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20" w:rsidRPr="00925006" w:rsidRDefault="00173420" w:rsidP="00173420">
      <w:pPr>
        <w:pStyle w:val="MDPI12title"/>
        <w:spacing w:line="360" w:lineRule="auto"/>
        <w:jc w:val="center"/>
        <w:rPr>
          <w:rFonts w:ascii="Times New Roman" w:hAnsi="Times New Roman"/>
          <w:sz w:val="30"/>
          <w:szCs w:val="24"/>
        </w:rPr>
      </w:pPr>
      <w:bookmarkStart w:id="0" w:name="_Toc87394437"/>
      <w:r w:rsidRPr="00925006">
        <w:rPr>
          <w:rFonts w:ascii="Times New Roman" w:hAnsi="Times New Roman"/>
          <w:i/>
          <w:sz w:val="30"/>
          <w:szCs w:val="24"/>
        </w:rPr>
        <w:t>In vitro</w:t>
      </w:r>
      <w:r w:rsidRPr="00925006">
        <w:rPr>
          <w:rFonts w:ascii="Times New Roman" w:hAnsi="Times New Roman"/>
          <w:sz w:val="30"/>
          <w:szCs w:val="24"/>
        </w:rPr>
        <w:t xml:space="preserve"> anti-HIV and cytotoxic effects of </w:t>
      </w:r>
      <w:r>
        <w:rPr>
          <w:rFonts w:ascii="Times New Roman" w:hAnsi="Times New Roman"/>
          <w:sz w:val="30"/>
          <w:szCs w:val="24"/>
        </w:rPr>
        <w:t xml:space="preserve">pure compounds isolated from </w:t>
      </w:r>
      <w:r w:rsidRPr="00925006">
        <w:rPr>
          <w:rFonts w:ascii="Times New Roman" w:hAnsi="Times New Roman"/>
          <w:i/>
          <w:sz w:val="30"/>
          <w:szCs w:val="24"/>
        </w:rPr>
        <w:t>Croton macrostachyus</w:t>
      </w:r>
      <w:r w:rsidRPr="00925006">
        <w:rPr>
          <w:rFonts w:ascii="Times New Roman" w:hAnsi="Times New Roman"/>
          <w:sz w:val="30"/>
          <w:szCs w:val="24"/>
        </w:rPr>
        <w:t xml:space="preserve"> Hochst. Ex Delile</w:t>
      </w:r>
    </w:p>
    <w:p w:rsidR="00173420" w:rsidRPr="00591F32" w:rsidRDefault="00173420" w:rsidP="00173420">
      <w:pPr>
        <w:pStyle w:val="MDPI16affiliation"/>
        <w:spacing w:line="36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591F32">
        <w:rPr>
          <w:rFonts w:ascii="Times New Roman" w:hAnsi="Times New Roman"/>
          <w:b/>
          <w:sz w:val="24"/>
          <w:szCs w:val="24"/>
        </w:rPr>
        <w:t xml:space="preserve">Ermias Mergia Terefe </w:t>
      </w:r>
      <w:r w:rsidRPr="00591F32">
        <w:rPr>
          <w:rFonts w:ascii="Times New Roman" w:hAnsi="Times New Roman"/>
          <w:b/>
          <w:sz w:val="24"/>
          <w:szCs w:val="24"/>
          <w:vertAlign w:val="superscript"/>
        </w:rPr>
        <w:t>1,2,</w:t>
      </w:r>
      <w:r w:rsidRPr="00591F32">
        <w:rPr>
          <w:rFonts w:ascii="Times New Roman" w:hAnsi="Times New Roman"/>
          <w:b/>
          <w:sz w:val="24"/>
          <w:szCs w:val="24"/>
        </w:rPr>
        <w:t>*, Faith A. Okalebo</w:t>
      </w:r>
      <w:r w:rsidRPr="00591F32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591F32">
        <w:rPr>
          <w:rFonts w:ascii="Times New Roman" w:hAnsi="Times New Roman"/>
          <w:b/>
          <w:sz w:val="24"/>
          <w:szCs w:val="24"/>
        </w:rPr>
        <w:t xml:space="preserve"> , Solomon Derese</w:t>
      </w:r>
      <w:r w:rsidRPr="00591F32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591F32">
        <w:rPr>
          <w:rFonts w:ascii="Times New Roman" w:hAnsi="Times New Roman"/>
          <w:b/>
          <w:sz w:val="24"/>
          <w:szCs w:val="24"/>
        </w:rPr>
        <w:t>, Moses K Langat</w:t>
      </w:r>
      <w:r w:rsidRPr="00591F32">
        <w:rPr>
          <w:rFonts w:ascii="Times New Roman" w:hAnsi="Times New Roman"/>
          <w:b/>
          <w:sz w:val="24"/>
          <w:szCs w:val="24"/>
          <w:vertAlign w:val="superscript"/>
        </w:rPr>
        <w:t xml:space="preserve"> 4</w:t>
      </w:r>
      <w:r w:rsidRPr="00591F32">
        <w:rPr>
          <w:rFonts w:ascii="Times New Roman" w:hAnsi="Times New Roman"/>
          <w:b/>
          <w:sz w:val="24"/>
          <w:szCs w:val="24"/>
        </w:rPr>
        <w:t>, Eduard Mas-Claret</w:t>
      </w:r>
      <w:r w:rsidRPr="00591F32">
        <w:rPr>
          <w:rFonts w:ascii="Times New Roman" w:hAnsi="Times New Roman"/>
          <w:b/>
          <w:sz w:val="24"/>
          <w:szCs w:val="24"/>
          <w:vertAlign w:val="superscript"/>
        </w:rPr>
        <w:t>4</w:t>
      </w:r>
      <w:r w:rsidRPr="00591F32">
        <w:rPr>
          <w:rFonts w:ascii="Times New Roman" w:hAnsi="Times New Roman"/>
          <w:b/>
          <w:sz w:val="24"/>
          <w:szCs w:val="24"/>
        </w:rPr>
        <w:t>, Nada H. Aljarba</w:t>
      </w:r>
      <w:r w:rsidRPr="00591F32">
        <w:rPr>
          <w:rFonts w:ascii="Times New Roman" w:hAnsi="Times New Roman"/>
          <w:b/>
          <w:sz w:val="24"/>
          <w:szCs w:val="24"/>
          <w:vertAlign w:val="superscript"/>
        </w:rPr>
        <w:t>5</w:t>
      </w:r>
      <w:r w:rsidRPr="00591F32">
        <w:rPr>
          <w:rFonts w:ascii="Times New Roman" w:hAnsi="Times New Roman"/>
          <w:b/>
          <w:sz w:val="24"/>
          <w:szCs w:val="24"/>
        </w:rPr>
        <w:t>, Saad Alkahtani</w:t>
      </w:r>
      <w:r w:rsidRPr="00591F32">
        <w:rPr>
          <w:rFonts w:ascii="Times New Roman" w:eastAsia="Palatino Linotype" w:hAnsi="Times New Roman"/>
          <w:b/>
          <w:color w:val="000000" w:themeColor="text1"/>
          <w:sz w:val="24"/>
          <w:szCs w:val="24"/>
          <w:vertAlign w:val="superscript"/>
        </w:rPr>
        <w:t>6</w:t>
      </w:r>
      <w:r w:rsidRPr="00591F32">
        <w:rPr>
          <w:rFonts w:ascii="Times New Roman" w:hAnsi="Times New Roman"/>
          <w:b/>
          <w:sz w:val="24"/>
          <w:szCs w:val="24"/>
        </w:rPr>
        <w:t>, Gaber El-Saber Batiha</w:t>
      </w:r>
      <w:r w:rsidRPr="00591F32">
        <w:rPr>
          <w:rFonts w:ascii="Times New Roman" w:hAnsi="Times New Roman"/>
          <w:b/>
          <w:sz w:val="24"/>
          <w:szCs w:val="24"/>
          <w:vertAlign w:val="superscript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0111B4">
        <w:rPr>
          <w:rFonts w:ascii="Times New Roman" w:hAnsi="Times New Roman"/>
          <w:b/>
          <w:sz w:val="24"/>
          <w:szCs w:val="24"/>
        </w:rPr>
        <w:t>Arabinda Ghosh</w:t>
      </w:r>
      <w:r>
        <w:rPr>
          <w:rFonts w:ascii="Times New Roman" w:hAnsi="Times New Roman"/>
          <w:b/>
          <w:sz w:val="24"/>
          <w:szCs w:val="24"/>
          <w:vertAlign w:val="superscript"/>
        </w:rPr>
        <w:t>8</w:t>
      </w:r>
      <w:r>
        <w:rPr>
          <w:color w:val="FF0000"/>
        </w:rPr>
        <w:t xml:space="preserve">, </w:t>
      </w:r>
      <w:r w:rsidRPr="00F853CA">
        <w:rPr>
          <w:rFonts w:ascii="Times New Roman" w:hAnsi="Times New Roman"/>
          <w:b/>
          <w:sz w:val="24"/>
          <w:szCs w:val="24"/>
        </w:rPr>
        <w:t>Eman A. El-Masry</w:t>
      </w:r>
      <w:r>
        <w:rPr>
          <w:rFonts w:ascii="Times New Roman" w:hAnsi="Times New Roman"/>
          <w:b/>
          <w:sz w:val="24"/>
          <w:szCs w:val="24"/>
          <w:vertAlign w:val="superscript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591F32">
        <w:rPr>
          <w:rFonts w:ascii="Times New Roman" w:hAnsi="Times New Roman"/>
          <w:b/>
          <w:sz w:val="24"/>
          <w:szCs w:val="24"/>
        </w:rPr>
        <w:t>and Joseph Muriuki</w:t>
      </w:r>
      <w:r>
        <w:rPr>
          <w:rFonts w:ascii="Times New Roman" w:hAnsi="Times New Roman"/>
          <w:b/>
          <w:sz w:val="24"/>
          <w:szCs w:val="24"/>
          <w:vertAlign w:val="superscript"/>
        </w:rPr>
        <w:t>10</w:t>
      </w:r>
      <w:r w:rsidRPr="00591F32"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</w:p>
    <w:p w:rsidR="00173420" w:rsidRPr="00925006" w:rsidRDefault="00173420" w:rsidP="00173420">
      <w:pPr>
        <w:pStyle w:val="MDPI16affiliation"/>
        <w:spacing w:line="360" w:lineRule="auto"/>
        <w:ind w:left="630"/>
        <w:jc w:val="both"/>
        <w:rPr>
          <w:rFonts w:ascii="Times New Roman" w:hAnsi="Times New Roman"/>
          <w:sz w:val="24"/>
          <w:szCs w:val="24"/>
        </w:rPr>
      </w:pPr>
      <w:r w:rsidRPr="00925006">
        <w:rPr>
          <w:rFonts w:ascii="Times New Roman" w:hAnsi="Times New Roman"/>
          <w:sz w:val="24"/>
          <w:szCs w:val="24"/>
          <w:vertAlign w:val="superscript"/>
        </w:rPr>
        <w:t>1</w:t>
      </w:r>
      <w:r w:rsidRPr="00925006">
        <w:rPr>
          <w:rFonts w:ascii="Times New Roman" w:hAnsi="Times New Roman"/>
          <w:sz w:val="24"/>
          <w:szCs w:val="24"/>
          <w:vertAlign w:val="superscript"/>
        </w:rPr>
        <w:tab/>
      </w:r>
      <w:r w:rsidRPr="00925006">
        <w:rPr>
          <w:rFonts w:ascii="Times New Roman" w:hAnsi="Times New Roman"/>
          <w:sz w:val="24"/>
          <w:szCs w:val="24"/>
        </w:rPr>
        <w:t xml:space="preserve">Department of Pharmacology and Pharmacognosy, School of Pharmacy and Health Sciences, United States International University-Africa, P.O. BOX 14634 – 00800, Nairobi, Kenya; </w:t>
      </w:r>
      <w:hyperlink r:id="rId7">
        <w:r w:rsidRPr="00925006">
          <w:rPr>
            <w:rStyle w:val="Hyperlink"/>
            <w:rFonts w:ascii="Times New Roman" w:hAnsi="Times New Roman"/>
            <w:sz w:val="24"/>
            <w:szCs w:val="24"/>
          </w:rPr>
          <w:t>eterefe@usiu.ac.ke</w:t>
        </w:r>
      </w:hyperlink>
      <w:r w:rsidRPr="00925006">
        <w:rPr>
          <w:rFonts w:ascii="Times New Roman" w:hAnsi="Times New Roman"/>
          <w:sz w:val="24"/>
          <w:szCs w:val="24"/>
        </w:rPr>
        <w:t xml:space="preserve"> </w:t>
      </w:r>
    </w:p>
    <w:p w:rsidR="00173420" w:rsidRPr="00925006" w:rsidRDefault="00173420" w:rsidP="00173420">
      <w:pPr>
        <w:pStyle w:val="MDPI16affiliation"/>
        <w:spacing w:line="360" w:lineRule="auto"/>
        <w:ind w:left="630"/>
        <w:jc w:val="both"/>
        <w:rPr>
          <w:rFonts w:ascii="Times New Roman" w:hAnsi="Times New Roman"/>
          <w:sz w:val="24"/>
          <w:szCs w:val="24"/>
        </w:rPr>
      </w:pPr>
      <w:r w:rsidRPr="00925006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925006">
        <w:rPr>
          <w:rFonts w:ascii="Times New Roman" w:hAnsi="Times New Roman"/>
          <w:sz w:val="24"/>
          <w:szCs w:val="24"/>
          <w:vertAlign w:val="superscript"/>
        </w:rPr>
        <w:tab/>
      </w:r>
      <w:r w:rsidRPr="00925006">
        <w:rPr>
          <w:rFonts w:ascii="Times New Roman" w:hAnsi="Times New Roman"/>
          <w:sz w:val="24"/>
          <w:szCs w:val="24"/>
        </w:rPr>
        <w:t xml:space="preserve">Department of Pharmacology and Pharmacognosy, College of Health Sciences, University of Nairobi, Nairobi, Kenya; </w:t>
      </w:r>
      <w:hyperlink r:id="rId8">
        <w:r w:rsidRPr="00925006">
          <w:rPr>
            <w:rStyle w:val="Hyperlink"/>
            <w:rFonts w:ascii="Times New Roman" w:eastAsia="Palatino Linotype" w:hAnsi="Times New Roman"/>
            <w:sz w:val="24"/>
            <w:szCs w:val="24"/>
          </w:rPr>
          <w:t>faith.okalebo@uonbi.ac.ke;</w:t>
        </w:r>
      </w:hyperlink>
      <w:r w:rsidRPr="00925006">
        <w:rPr>
          <w:rFonts w:ascii="Times New Roman" w:eastAsia="Palatino Linotype" w:hAnsi="Times New Roman"/>
          <w:color w:val="000000" w:themeColor="text1"/>
          <w:sz w:val="24"/>
          <w:szCs w:val="24"/>
        </w:rPr>
        <w:t xml:space="preserve"> </w:t>
      </w:r>
      <w:hyperlink r:id="rId9">
        <w:r w:rsidRPr="00925006">
          <w:rPr>
            <w:rStyle w:val="Hyperlink"/>
            <w:rFonts w:ascii="Times New Roman" w:hAnsi="Times New Roman"/>
            <w:sz w:val="24"/>
            <w:szCs w:val="24"/>
          </w:rPr>
          <w:t>eterefe@usiu.ac.ke</w:t>
        </w:r>
      </w:hyperlink>
      <w:r w:rsidRPr="00925006">
        <w:rPr>
          <w:rFonts w:ascii="Times New Roman" w:hAnsi="Times New Roman"/>
          <w:sz w:val="24"/>
          <w:szCs w:val="24"/>
        </w:rPr>
        <w:t xml:space="preserve"> </w:t>
      </w:r>
    </w:p>
    <w:p w:rsidR="00173420" w:rsidRPr="00925006" w:rsidRDefault="00173420" w:rsidP="00173420">
      <w:pPr>
        <w:pStyle w:val="MDPI16affiliation"/>
        <w:spacing w:line="360" w:lineRule="auto"/>
        <w:ind w:left="630"/>
        <w:jc w:val="both"/>
        <w:rPr>
          <w:rFonts w:ascii="Times New Roman" w:hAnsi="Times New Roman"/>
          <w:sz w:val="24"/>
          <w:szCs w:val="24"/>
        </w:rPr>
      </w:pPr>
      <w:r w:rsidRPr="00925006">
        <w:rPr>
          <w:rFonts w:ascii="Times New Roman" w:hAnsi="Times New Roman"/>
          <w:sz w:val="24"/>
          <w:szCs w:val="24"/>
          <w:vertAlign w:val="superscript"/>
        </w:rPr>
        <w:t>3</w:t>
      </w:r>
      <w:r w:rsidRPr="00925006">
        <w:rPr>
          <w:rFonts w:ascii="Times New Roman" w:hAnsi="Times New Roman"/>
          <w:sz w:val="24"/>
          <w:szCs w:val="24"/>
        </w:rPr>
        <w:tab/>
        <w:t xml:space="preserve">Department of Chemistry, University of Nairobi, Nairobi, Kenya; </w:t>
      </w:r>
      <w:hyperlink r:id="rId10">
        <w:r w:rsidRPr="00925006">
          <w:rPr>
            <w:rStyle w:val="Hyperlink"/>
            <w:rFonts w:ascii="Times New Roman" w:hAnsi="Times New Roman"/>
            <w:sz w:val="24"/>
            <w:szCs w:val="24"/>
          </w:rPr>
          <w:t>sderese@uonbi.ac.ke</w:t>
        </w:r>
      </w:hyperlink>
      <w:r w:rsidRPr="00925006">
        <w:rPr>
          <w:rFonts w:ascii="Times New Roman" w:hAnsi="Times New Roman"/>
          <w:sz w:val="24"/>
          <w:szCs w:val="24"/>
        </w:rPr>
        <w:t xml:space="preserve"> </w:t>
      </w:r>
    </w:p>
    <w:p w:rsidR="00173420" w:rsidRPr="00925006" w:rsidRDefault="00173420" w:rsidP="00173420">
      <w:pPr>
        <w:pStyle w:val="MDPI16affiliation"/>
        <w:spacing w:line="360" w:lineRule="auto"/>
        <w:ind w:left="63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25006">
        <w:rPr>
          <w:rFonts w:ascii="Times New Roman" w:hAnsi="Times New Roman"/>
          <w:sz w:val="24"/>
          <w:szCs w:val="24"/>
          <w:vertAlign w:val="superscript"/>
        </w:rPr>
        <w:t xml:space="preserve">4 </w:t>
      </w:r>
      <w:r w:rsidRPr="00925006">
        <w:rPr>
          <w:rFonts w:ascii="Times New Roman" w:hAnsi="Times New Roman"/>
          <w:sz w:val="24"/>
          <w:szCs w:val="24"/>
          <w:vertAlign w:val="superscript"/>
        </w:rPr>
        <w:tab/>
      </w:r>
      <w:r w:rsidRPr="00925006">
        <w:rPr>
          <w:rFonts w:ascii="Times New Roman" w:hAnsi="Times New Roman"/>
          <w:sz w:val="24"/>
          <w:szCs w:val="24"/>
        </w:rPr>
        <w:t xml:space="preserve">Royal Botanic Gardens, Kew, Kew Green, Richmond, Surrey, TW9 3AE, UK; </w:t>
      </w:r>
      <w:hyperlink r:id="rId11">
        <w:r w:rsidRPr="00925006">
          <w:rPr>
            <w:rStyle w:val="Hyperlink"/>
            <w:rFonts w:ascii="Times New Roman" w:hAnsi="Times New Roman"/>
            <w:sz w:val="24"/>
            <w:szCs w:val="24"/>
          </w:rPr>
          <w:t>m.langat@kew.org</w:t>
        </w:r>
      </w:hyperlink>
      <w:r w:rsidRPr="00925006">
        <w:rPr>
          <w:rFonts w:ascii="Times New Roman" w:hAnsi="Times New Roman"/>
          <w:sz w:val="24"/>
          <w:szCs w:val="24"/>
        </w:rPr>
        <w:t xml:space="preserve">; </w:t>
      </w:r>
      <w:hyperlink r:id="rId12">
        <w:r w:rsidRPr="00925006">
          <w:rPr>
            <w:rStyle w:val="Hyperlink"/>
            <w:rFonts w:ascii="Times New Roman" w:hAnsi="Times New Roman"/>
            <w:sz w:val="24"/>
            <w:szCs w:val="24"/>
          </w:rPr>
          <w:t>e.masclaret@kew.org</w:t>
        </w:r>
      </w:hyperlink>
      <w:r w:rsidRPr="00925006">
        <w:rPr>
          <w:rFonts w:ascii="Times New Roman" w:hAnsi="Times New Roman"/>
          <w:sz w:val="24"/>
          <w:szCs w:val="24"/>
        </w:rPr>
        <w:t xml:space="preserve"> </w:t>
      </w:r>
    </w:p>
    <w:p w:rsidR="00173420" w:rsidRPr="00925006" w:rsidRDefault="00173420" w:rsidP="00173420">
      <w:pPr>
        <w:pStyle w:val="MDPI16affiliation"/>
        <w:spacing w:line="360" w:lineRule="auto"/>
        <w:ind w:left="630"/>
        <w:rPr>
          <w:rFonts w:ascii="Times New Roman" w:hAnsi="Times New Roman"/>
          <w:sz w:val="24"/>
          <w:szCs w:val="24"/>
        </w:rPr>
      </w:pPr>
      <w:r w:rsidRPr="00925006">
        <w:rPr>
          <w:rFonts w:ascii="Times New Roman" w:hAnsi="Times New Roman"/>
          <w:sz w:val="24"/>
          <w:szCs w:val="24"/>
          <w:vertAlign w:val="superscript"/>
        </w:rPr>
        <w:t xml:space="preserve">5 </w:t>
      </w:r>
      <w:r w:rsidRPr="00925006">
        <w:rPr>
          <w:rFonts w:ascii="Times New Roman" w:hAnsi="Times New Roman"/>
          <w:sz w:val="24"/>
          <w:szCs w:val="24"/>
          <w:vertAlign w:val="superscript"/>
        </w:rPr>
        <w:tab/>
      </w:r>
      <w:r w:rsidRPr="00591F32">
        <w:rPr>
          <w:rFonts w:ascii="Times New Roman" w:hAnsi="Times New Roman"/>
          <w:sz w:val="24"/>
          <w:szCs w:val="24"/>
        </w:rPr>
        <w:t>Department of Biology, College of Science, Princess Nourah bint Abdulrahman University, P. O. Box 84428, Riyadh 11671, Saudi Arabia</w:t>
      </w:r>
      <w:r>
        <w:rPr>
          <w:rFonts w:ascii="Times New Roman" w:hAnsi="Times New Roman"/>
          <w:sz w:val="24"/>
          <w:szCs w:val="24"/>
        </w:rPr>
        <w:t xml:space="preserve">. </w:t>
      </w:r>
      <w:hyperlink r:id="rId13" w:history="1">
        <w:r w:rsidRPr="0057716E">
          <w:rPr>
            <w:rStyle w:val="Hyperlink"/>
            <w:rFonts w:ascii="Times New Roman" w:hAnsi="Times New Roman"/>
            <w:sz w:val="24"/>
            <w:szCs w:val="24"/>
          </w:rPr>
          <w:t>nhaljarba@pnu.edu.sa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173420" w:rsidRDefault="00173420" w:rsidP="00173420">
      <w:pPr>
        <w:pStyle w:val="MDPI16affiliation"/>
        <w:spacing w:line="360" w:lineRule="auto"/>
        <w:ind w:left="630"/>
        <w:rPr>
          <w:rFonts w:ascii="Times New Roman" w:hAnsi="Times New Roman"/>
          <w:sz w:val="24"/>
          <w:szCs w:val="24"/>
        </w:rPr>
      </w:pPr>
      <w:r w:rsidRPr="00925006">
        <w:rPr>
          <w:rFonts w:ascii="Times New Roman" w:hAnsi="Times New Roman"/>
          <w:sz w:val="24"/>
          <w:szCs w:val="24"/>
          <w:vertAlign w:val="superscript"/>
        </w:rPr>
        <w:t>6</w:t>
      </w:r>
      <w:r w:rsidRPr="00925006">
        <w:rPr>
          <w:rFonts w:ascii="Times New Roman" w:hAnsi="Times New Roman"/>
          <w:sz w:val="24"/>
          <w:szCs w:val="24"/>
        </w:rPr>
        <w:tab/>
      </w:r>
      <w:r w:rsidRPr="00591F32">
        <w:rPr>
          <w:rFonts w:ascii="Times New Roman" w:hAnsi="Times New Roman"/>
          <w:sz w:val="24"/>
          <w:szCs w:val="24"/>
        </w:rPr>
        <w:t xml:space="preserve">Department of Zoology, College of Science, King Saud University, P. O. Box 2455, Riyadh 11451, Saudi Arabia. </w:t>
      </w:r>
      <w:hyperlink r:id="rId14" w:history="1">
        <w:r w:rsidRPr="0057716E">
          <w:rPr>
            <w:rStyle w:val="Hyperlink"/>
            <w:rFonts w:ascii="Times New Roman" w:hAnsi="Times New Roman"/>
            <w:sz w:val="24"/>
            <w:szCs w:val="24"/>
          </w:rPr>
          <w:t>salkahtani@ksu.edu.sa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173420" w:rsidRDefault="00173420" w:rsidP="00173420">
      <w:pPr>
        <w:pStyle w:val="MDPI16affiliation"/>
        <w:spacing w:line="360" w:lineRule="auto"/>
        <w:ind w:left="630"/>
        <w:rPr>
          <w:rStyle w:val="Hyperlink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7  </w:t>
      </w:r>
      <w:r w:rsidRPr="00925006">
        <w:rPr>
          <w:rFonts w:ascii="Times New Roman" w:hAnsi="Times New Roman"/>
          <w:sz w:val="24"/>
          <w:szCs w:val="24"/>
        </w:rPr>
        <w:t xml:space="preserve">Department of Pharmacology and Therapeutics, Faculty of Veterinary Medicine, Damanhour University, Damanhour 22511, AlBeheira, Egypt; </w:t>
      </w:r>
      <w:hyperlink r:id="rId15">
        <w:r w:rsidRPr="00925006">
          <w:rPr>
            <w:rStyle w:val="Hyperlink"/>
            <w:rFonts w:ascii="Times New Roman" w:hAnsi="Times New Roman"/>
            <w:sz w:val="24"/>
            <w:szCs w:val="24"/>
          </w:rPr>
          <w:t>gaberbatiha@gmail.com</w:t>
        </w:r>
      </w:hyperlink>
    </w:p>
    <w:p w:rsidR="00173420" w:rsidRDefault="00173420" w:rsidP="00173420">
      <w:pPr>
        <w:pStyle w:val="MDPI16affiliation"/>
        <w:spacing w:line="360" w:lineRule="auto"/>
        <w:ind w:left="6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8 </w:t>
      </w:r>
      <w:r w:rsidRPr="000111B4">
        <w:rPr>
          <w:rFonts w:ascii="Times New Roman" w:hAnsi="Times New Roman"/>
          <w:sz w:val="24"/>
          <w:szCs w:val="24"/>
        </w:rPr>
        <w:t xml:space="preserve">Microbiology Division, Department of Botany, Gauhati University, Guwahati, Assam-781014, India; </w:t>
      </w:r>
      <w:hyperlink r:id="rId16" w:history="1">
        <w:r w:rsidRPr="0057716E">
          <w:rPr>
            <w:rStyle w:val="Hyperlink"/>
            <w:rFonts w:ascii="Times New Roman" w:hAnsi="Times New Roman"/>
            <w:sz w:val="24"/>
            <w:szCs w:val="24"/>
          </w:rPr>
          <w:t>dra.ghosh@gauhati.ac.in</w:t>
        </w:r>
      </w:hyperlink>
      <w:r>
        <w:rPr>
          <w:rFonts w:ascii="Times New Roman" w:hAnsi="Times New Roman"/>
          <w:sz w:val="24"/>
          <w:szCs w:val="24"/>
        </w:rPr>
        <w:t xml:space="preserve">  </w:t>
      </w:r>
    </w:p>
    <w:p w:rsidR="00173420" w:rsidRPr="00925006" w:rsidRDefault="00173420" w:rsidP="00173420">
      <w:pPr>
        <w:pStyle w:val="MDPI16affiliation"/>
        <w:spacing w:line="360" w:lineRule="auto"/>
        <w:ind w:left="6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9  </w:t>
      </w:r>
      <w:r w:rsidRPr="00F853CA">
        <w:rPr>
          <w:rFonts w:ascii="Times New Roman" w:hAnsi="Times New Roman"/>
          <w:sz w:val="24"/>
          <w:szCs w:val="24"/>
        </w:rPr>
        <w:t>Microbiology and Immunology unit, Department of Pathology, College of Medicine, Jouf University, Al-Jouf,</w:t>
      </w:r>
      <w:r>
        <w:rPr>
          <w:rFonts w:ascii="Times New Roman" w:hAnsi="Times New Roman"/>
          <w:sz w:val="24"/>
          <w:szCs w:val="24"/>
        </w:rPr>
        <w:t xml:space="preserve">Sakaka, Saudi Arabia, </w:t>
      </w:r>
      <w:hyperlink r:id="rId17" w:history="1">
        <w:r w:rsidRPr="0057716E">
          <w:rPr>
            <w:rStyle w:val="Hyperlink"/>
            <w:rFonts w:ascii="Times New Roman" w:hAnsi="Times New Roman"/>
            <w:sz w:val="24"/>
            <w:szCs w:val="24"/>
          </w:rPr>
          <w:t>ealmasry@ju.edu.sa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173420" w:rsidRPr="00925006" w:rsidRDefault="00173420" w:rsidP="00173420">
      <w:pPr>
        <w:pStyle w:val="MDPI16affiliation"/>
        <w:spacing w:line="360" w:lineRule="auto"/>
        <w:ind w:left="6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10 </w:t>
      </w:r>
      <w:r w:rsidRPr="00925006">
        <w:rPr>
          <w:rFonts w:ascii="Times New Roman" w:hAnsi="Times New Roman"/>
          <w:sz w:val="24"/>
          <w:szCs w:val="24"/>
        </w:rPr>
        <w:t xml:space="preserve">Centre for Virus Research, Kenya Medical Research Institute, Nairobi, Kenya; </w:t>
      </w:r>
      <w:hyperlink r:id="rId18">
        <w:r w:rsidRPr="00925006">
          <w:rPr>
            <w:rStyle w:val="Hyperlink"/>
            <w:rFonts w:ascii="Times New Roman" w:hAnsi="Times New Roman"/>
            <w:sz w:val="24"/>
            <w:szCs w:val="24"/>
          </w:rPr>
          <w:t>jmuriuki@kemri.org</w:t>
        </w:r>
      </w:hyperlink>
      <w:r w:rsidRPr="00925006">
        <w:rPr>
          <w:rFonts w:ascii="Times New Roman" w:hAnsi="Times New Roman"/>
          <w:sz w:val="24"/>
          <w:szCs w:val="24"/>
        </w:rPr>
        <w:t xml:space="preserve"> </w:t>
      </w:r>
    </w:p>
    <w:p w:rsidR="00173420" w:rsidRPr="00925006" w:rsidRDefault="00173420" w:rsidP="00173420">
      <w:pPr>
        <w:pStyle w:val="MDPI16affiliation"/>
        <w:spacing w:line="360" w:lineRule="auto"/>
        <w:ind w:left="630"/>
        <w:jc w:val="both"/>
        <w:rPr>
          <w:rFonts w:ascii="Times New Roman" w:hAnsi="Times New Roman"/>
          <w:sz w:val="24"/>
          <w:szCs w:val="24"/>
        </w:rPr>
      </w:pPr>
      <w:r w:rsidRPr="00925006">
        <w:rPr>
          <w:rFonts w:ascii="Times New Roman" w:hAnsi="Times New Roman"/>
          <w:b/>
          <w:sz w:val="24"/>
          <w:szCs w:val="24"/>
        </w:rPr>
        <w:t>*</w:t>
      </w:r>
      <w:r w:rsidRPr="00925006">
        <w:rPr>
          <w:rFonts w:ascii="Times New Roman" w:hAnsi="Times New Roman"/>
          <w:sz w:val="24"/>
          <w:szCs w:val="24"/>
        </w:rPr>
        <w:tab/>
        <w:t xml:space="preserve">Correspondence: </w:t>
      </w:r>
      <w:hyperlink r:id="rId19" w:history="1">
        <w:r w:rsidRPr="00925006">
          <w:rPr>
            <w:rStyle w:val="Hyperlink"/>
            <w:rFonts w:ascii="Times New Roman" w:hAnsi="Times New Roman"/>
            <w:sz w:val="24"/>
            <w:szCs w:val="24"/>
          </w:rPr>
          <w:t>eterefe@usiu.ac.ke</w:t>
        </w:r>
      </w:hyperlink>
      <w:r w:rsidRPr="00925006">
        <w:rPr>
          <w:rFonts w:ascii="Times New Roman" w:hAnsi="Times New Roman"/>
          <w:sz w:val="24"/>
          <w:szCs w:val="24"/>
        </w:rPr>
        <w:t xml:space="preserve">; Tel.: </w:t>
      </w:r>
      <w:r>
        <w:rPr>
          <w:rFonts w:ascii="Times New Roman" w:hAnsi="Times New Roman"/>
          <w:sz w:val="24"/>
          <w:szCs w:val="24"/>
        </w:rPr>
        <w:t>+254746272742</w:t>
      </w:r>
    </w:p>
    <w:p w:rsidR="00B77409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of content</w:t>
      </w:r>
    </w:p>
    <w:sdt>
      <w:sdtPr>
        <w:rPr>
          <w:rFonts w:ascii="Calibri" w:eastAsia="Calibri" w:hAnsi="Calibri" w:cs="Arial"/>
          <w:color w:val="auto"/>
          <w:sz w:val="20"/>
          <w:szCs w:val="20"/>
        </w:rPr>
        <w:id w:val="17561859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B77409" w:rsidRDefault="00B77409">
          <w:pPr>
            <w:pStyle w:val="TOCHeading"/>
          </w:pPr>
        </w:p>
        <w:p w:rsidR="009107BA" w:rsidRDefault="00B77409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3621616" w:history="1">
            <w:r w:rsidR="009107BA"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Figure 1 </w:t>
            </w:r>
            <w:r w:rsidR="009107BA" w:rsidRPr="00987DD5">
              <w:rPr>
                <w:rStyle w:val="Hyperlink"/>
                <w:rFonts w:ascii="Times New Roman" w:hAnsi="Times New Roman" w:cs="Times New Roman"/>
                <w:b/>
                <w:noProof/>
                <w:vertAlign w:val="superscript"/>
              </w:rPr>
              <w:t>1</w:t>
            </w:r>
            <w:r w:rsidR="009107BA"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H NMR spectra of 2-Methoxy benzyl benzoate  (1)</w:t>
            </w:r>
            <w:r w:rsidR="009107BA">
              <w:rPr>
                <w:noProof/>
                <w:webHidden/>
              </w:rPr>
              <w:tab/>
            </w:r>
            <w:r w:rsidR="009107BA">
              <w:rPr>
                <w:noProof/>
                <w:webHidden/>
              </w:rPr>
              <w:fldChar w:fldCharType="begin"/>
            </w:r>
            <w:r w:rsidR="009107BA">
              <w:rPr>
                <w:noProof/>
                <w:webHidden/>
              </w:rPr>
              <w:instrText xml:space="preserve"> PAGEREF _Toc103621616 \h </w:instrText>
            </w:r>
            <w:r w:rsidR="009107BA">
              <w:rPr>
                <w:noProof/>
                <w:webHidden/>
              </w:rPr>
            </w:r>
            <w:r w:rsidR="009107BA">
              <w:rPr>
                <w:noProof/>
                <w:webHidden/>
              </w:rPr>
              <w:fldChar w:fldCharType="separate"/>
            </w:r>
            <w:r w:rsidR="009107BA">
              <w:rPr>
                <w:noProof/>
                <w:webHidden/>
              </w:rPr>
              <w:t>4</w:t>
            </w:r>
            <w:r w:rsidR="009107BA"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17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Figure 2 </w:t>
            </w:r>
            <w:r w:rsidRPr="009107BA">
              <w:rPr>
                <w:rStyle w:val="Hyperlink"/>
                <w:rFonts w:ascii="Times New Roman" w:hAnsi="Times New Roman" w:cs="Times New Roman"/>
                <w:b/>
                <w:noProof/>
                <w:vertAlign w:val="superscript"/>
              </w:rPr>
              <w:t>13</w:t>
            </w:r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C NMR spectra of 2-Methoxy benzyl benzoate (2)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18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3 DEPT spectrum of 2-Methoxy benzyl benzoate (1)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19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4 HSQCDEPT spectrum of 2-Met</w:t>
            </w:r>
            <w:bookmarkStart w:id="1" w:name="_GoBack"/>
            <w:bookmarkEnd w:id="1"/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hoxy benzyl benzoate (1)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20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5 HMBC spectrum of 2-Methoxy benzyl benzoate (1)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21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6 COSY spectrum of 2-Methoxy benzyl benzoate  (1)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22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Figure 7 </w:t>
            </w:r>
            <w:r w:rsidRPr="009107BA">
              <w:rPr>
                <w:rStyle w:val="Hyperlink"/>
                <w:rFonts w:ascii="Times New Roman" w:hAnsi="Times New Roman" w:cs="Times New Roman"/>
                <w:b/>
                <w:noProof/>
                <w:vertAlign w:val="superscript"/>
              </w:rPr>
              <w:t>1</w:t>
            </w:r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H NMR spectrum of Lupenone (2)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23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Figure 8 </w:t>
            </w:r>
            <w:r w:rsidRPr="009107BA">
              <w:rPr>
                <w:rStyle w:val="Hyperlink"/>
                <w:rFonts w:ascii="Times New Roman" w:hAnsi="Times New Roman" w:cs="Times New Roman"/>
                <w:b/>
                <w:noProof/>
                <w:vertAlign w:val="superscript"/>
              </w:rPr>
              <w:t>13</w:t>
            </w:r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C NMR spectrum of Lupenone (2)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24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9 DEPT spectrum of Lupenone (2)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25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10 HSQCDEPT spectrum of Lupenone (2)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26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11 HMBC spectrum of Lupenone (2)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27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12 COSY spectrum of Lupenone (2)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28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13 NOESY spectrum of Lupenone (2)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29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Figure 14 </w:t>
            </w:r>
            <w:r w:rsidRPr="009107BA">
              <w:rPr>
                <w:rStyle w:val="Hyperlink"/>
                <w:rFonts w:ascii="Times New Roman" w:hAnsi="Times New Roman" w:cs="Times New Roman"/>
                <w:b/>
                <w:noProof/>
                <w:vertAlign w:val="superscript"/>
              </w:rPr>
              <w:t>1</w:t>
            </w:r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H NMR spectrum of Lupeol acetate (3)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30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Figure 15 </w:t>
            </w:r>
            <w:r w:rsidRPr="009107BA">
              <w:rPr>
                <w:rStyle w:val="Hyperlink"/>
                <w:rFonts w:ascii="Times New Roman" w:hAnsi="Times New Roman" w:cs="Times New Roman"/>
                <w:b/>
                <w:noProof/>
                <w:vertAlign w:val="superscript"/>
              </w:rPr>
              <w:t>13</w:t>
            </w:r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C NMR spectrum of Lupeol acetate (3)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31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16  DEPT spectrum of Lupeol acetate (3)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32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17  HSQCDEPT spectrum of Lupeol acetate (3)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33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18  HMBC spectrum of Lupeol acetate (3)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34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19  COSY spectrum of Lupeol acetate (3)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35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20  NOSEY spectrum of Lupeol acetate (3)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36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Figure 21 </w:t>
            </w:r>
            <w:r w:rsidRPr="009107BA">
              <w:rPr>
                <w:rStyle w:val="Hyperlink"/>
                <w:rFonts w:ascii="Times New Roman" w:hAnsi="Times New Roman" w:cs="Times New Roman"/>
                <w:b/>
                <w:noProof/>
                <w:vertAlign w:val="superscript"/>
              </w:rPr>
              <w:t>1</w:t>
            </w:r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H NMR spectrum of Betulin (4)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37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Figure 22 </w:t>
            </w:r>
            <w:r w:rsidRPr="009107BA">
              <w:rPr>
                <w:rStyle w:val="Hyperlink"/>
                <w:rFonts w:ascii="Times New Roman" w:hAnsi="Times New Roman" w:cs="Times New Roman"/>
                <w:b/>
                <w:noProof/>
                <w:vertAlign w:val="superscript"/>
              </w:rPr>
              <w:t>13</w:t>
            </w:r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C NMR spectrum of Betulin (4)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38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23 DEPT spectrum of Betulin (4)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39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24 HSQCDEPT spectrum of Betulin (4)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40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25 HMBC spectrum of Betulin (4)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41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26 COSY spectrum of Betulin (4)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42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27 NOSEY spectrum of Betulin (4)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43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Figure 28  </w:t>
            </w:r>
            <w:r w:rsidRPr="009107BA">
              <w:rPr>
                <w:rStyle w:val="Hyperlink"/>
                <w:rFonts w:ascii="Times New Roman" w:hAnsi="Times New Roman" w:cs="Times New Roman"/>
                <w:b/>
                <w:noProof/>
                <w:vertAlign w:val="superscript"/>
              </w:rPr>
              <w:t>1</w:t>
            </w:r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H NMR spectrum of Lupeol (5)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44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Figure 29  </w:t>
            </w:r>
            <w:r w:rsidRPr="009107BA">
              <w:rPr>
                <w:rStyle w:val="Hyperlink"/>
                <w:rFonts w:ascii="Times New Roman" w:hAnsi="Times New Roman" w:cs="Times New Roman"/>
                <w:b/>
                <w:noProof/>
                <w:vertAlign w:val="superscript"/>
              </w:rPr>
              <w:t>13</w:t>
            </w:r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C NMR spectrum of Lupeol (5)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45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30  DEPT spectrum of Lupeol (5)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46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31  HSQCDEPT spectrum of Lupeol (5)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47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32  HMBC spectrum of Lupeol (5)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48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33  COSY spectrum of Lupeol (5)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49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Figure 34  NOESY spectrum of Lupeol (5)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07BA" w:rsidRDefault="009107BA">
          <w:pPr>
            <w:pStyle w:val="TOC1"/>
            <w:tabs>
              <w:tab w:val="right" w:leader="hyphen" w:pos="129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621650" w:history="1"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Figure 35  </w:t>
            </w:r>
            <w:r w:rsidRPr="009107BA">
              <w:rPr>
                <w:rStyle w:val="Hyperlink"/>
                <w:rFonts w:ascii="Times New Roman" w:hAnsi="Times New Roman" w:cs="Times New Roman"/>
                <w:b/>
                <w:noProof/>
                <w:vertAlign w:val="superscript"/>
              </w:rPr>
              <w:t>1</w:t>
            </w:r>
            <w:r w:rsidRPr="00987DD5">
              <w:rPr>
                <w:rStyle w:val="Hyperlink"/>
                <w:rFonts w:ascii="Times New Roman" w:hAnsi="Times New Roman" w:cs="Times New Roman"/>
                <w:b/>
                <w:noProof/>
              </w:rPr>
              <w:t>H NMR Sitosterol (6) and stigmasterol (7)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_Toc103621650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77409" w:rsidRDefault="00B77409">
          <w:r>
            <w:rPr>
              <w:b/>
              <w:bCs/>
              <w:noProof/>
            </w:rPr>
            <w:fldChar w:fldCharType="end"/>
          </w:r>
        </w:p>
      </w:sdtContent>
    </w:sdt>
    <w:p w:rsidR="00B77409" w:rsidRDefault="00B77409">
      <w:pPr>
        <w:spacing w:line="259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_Toc87394431"/>
      <w:bookmarkStart w:id="3" w:name="_Toc103621616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noProof/>
          <w:color w:val="auto"/>
          <w:sz w:val="24"/>
          <w:szCs w:val="24"/>
        </w:rPr>
        <w:t>1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  <w:vertAlign w:val="superscript"/>
        </w:rPr>
        <w:t>1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H NMR spectra of 2-Methoxy benzyl benzoate  (1)</w:t>
      </w:r>
      <w:bookmarkEnd w:id="2"/>
      <w:bookmarkEnd w:id="3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7F0D592" wp14:editId="4D3E282A">
            <wp:extent cx="8356582" cy="4306393"/>
            <wp:effectExtent l="0" t="0" r="6985" b="0"/>
            <wp:docPr id="27" name="Picture 27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Chart&#10;&#10;Description automatically generated with medium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401915" cy="432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bookmarkStart w:id="4" w:name="_Toc87394432"/>
      <w:bookmarkStart w:id="5" w:name="_Toc103621617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2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13C NMR spectra of 2-Methoxy benzyl benzoate (2)</w:t>
      </w:r>
      <w:bookmarkEnd w:id="4"/>
      <w:bookmarkEnd w:id="5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497C333" wp14:editId="2D28639B">
            <wp:extent cx="8864600" cy="4568190"/>
            <wp:effectExtent l="0" t="0" r="0" b="3810"/>
            <wp:docPr id="60" name="Picture 60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Chart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56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" w:name="_Toc87394433"/>
      <w:bookmarkStart w:id="7" w:name="_Toc103621618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3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DEPT spectrum of 2-Methoxy benzyl benzoate (1)</w:t>
      </w:r>
      <w:bookmarkEnd w:id="6"/>
      <w:bookmarkEnd w:id="7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181F041" wp14:editId="70EA90E7">
            <wp:extent cx="8541043" cy="4401452"/>
            <wp:effectExtent l="0" t="0" r="0" b="0"/>
            <wp:docPr id="62" name="Picture 62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Chart, box and whisker chart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552254" cy="4407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8" w:name="_Toc87394434"/>
      <w:bookmarkStart w:id="9" w:name="_Toc103621619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4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HSQCDEPT spectrum of 2-Methoxy benzyl benzoate (1)</w:t>
      </w:r>
      <w:bookmarkEnd w:id="8"/>
      <w:bookmarkEnd w:id="9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1C5DCF6" wp14:editId="4EBAB616">
            <wp:extent cx="7329268" cy="3776988"/>
            <wp:effectExtent l="0" t="0" r="5080" b="0"/>
            <wp:docPr id="72" name="Picture 7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 descr="Chart, scatter chart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353022" cy="378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0" w:name="_Toc87394435"/>
      <w:bookmarkStart w:id="11" w:name="_Toc103621620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5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HMBC spectrum of 2-Methoxy benzyl benzoate (1)</w:t>
      </w:r>
      <w:bookmarkEnd w:id="10"/>
      <w:bookmarkEnd w:id="11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BE85968" wp14:editId="4BBAEECE">
            <wp:extent cx="7014752" cy="3614908"/>
            <wp:effectExtent l="0" t="0" r="0" b="5080"/>
            <wp:docPr id="73" name="Picture 73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 descr="Chart, scatter chart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035569" cy="362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bookmarkStart w:id="12" w:name="_Toc87394436"/>
      <w:bookmarkStart w:id="13" w:name="_Toc103621621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6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COSY spectrum of 2-Methoxy benzyl benzoate  (1)</w:t>
      </w:r>
      <w:bookmarkEnd w:id="12"/>
      <w:bookmarkEnd w:id="13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D6830C5" wp14:editId="0123F0E7">
            <wp:extent cx="7823200" cy="4031526"/>
            <wp:effectExtent l="0" t="0" r="6350" b="7620"/>
            <wp:docPr id="74" name="Picture 74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 descr="Chart, scatter chart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35704" cy="40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Default="00B77409">
      <w:pPr>
        <w:spacing w:line="259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4" w:name="_Toc103621622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7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1H NMR spectrum of Lupenone (2)</w:t>
      </w:r>
      <w:bookmarkEnd w:id="0"/>
      <w:bookmarkEnd w:id="14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ADD80A5" wp14:editId="7E9D12A7">
            <wp:extent cx="8476203" cy="4144596"/>
            <wp:effectExtent l="0" t="0" r="1270" b="8890"/>
            <wp:docPr id="111" name="Picture 111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 descr="Graphical user interface&#10;&#10;Description automatically generated with medium confidenc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487684" cy="415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5" w:name="_Toc87394438"/>
      <w:bookmarkStart w:id="16" w:name="_Toc103621623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8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13C NMR spectrum of Lupenone (2)</w:t>
      </w:r>
      <w:bookmarkEnd w:id="15"/>
      <w:bookmarkEnd w:id="16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AE19EBB" wp14:editId="6C9354C2">
            <wp:extent cx="8189351" cy="4004335"/>
            <wp:effectExtent l="0" t="0" r="2540" b="0"/>
            <wp:docPr id="117" name="Picture 1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117" descr="A picture containing text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197048" cy="400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sz w:val="24"/>
          <w:szCs w:val="24"/>
        </w:rPr>
      </w:pP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7" w:name="_Toc87394439"/>
      <w:bookmarkStart w:id="18" w:name="_Toc103621624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9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DEPT spectrum of Lupenone (2)</w:t>
      </w:r>
      <w:bookmarkEnd w:id="17"/>
      <w:bookmarkEnd w:id="18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B2774CF" wp14:editId="63B91D69">
            <wp:extent cx="7660911" cy="3745944"/>
            <wp:effectExtent l="0" t="0" r="0" b="6985"/>
            <wp:docPr id="112" name="Picture 112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112" descr="Chart&#10;&#10;Description automatically generated with medium confidence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680722" cy="375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9" w:name="_Toc87394440"/>
      <w:bookmarkStart w:id="20" w:name="_Toc103621625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10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HSQCDEPT spectrum of Lupenone (2)</w:t>
      </w:r>
      <w:bookmarkEnd w:id="19"/>
      <w:bookmarkEnd w:id="20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FAA3ADB" wp14:editId="50A0CB1C">
            <wp:extent cx="8864600" cy="4334510"/>
            <wp:effectExtent l="0" t="0" r="0" b="8890"/>
            <wp:docPr id="113" name="Picture 113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 descr="Chart&#10;&#10;Description automatically generated with medium confidence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1" w:name="_Toc87394441"/>
      <w:bookmarkStart w:id="22" w:name="_Toc103621626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11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HMBC spectrum of Lupenone (2)</w:t>
      </w:r>
      <w:bookmarkEnd w:id="21"/>
      <w:bookmarkEnd w:id="22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39CCC0F" wp14:editId="714D41F3">
            <wp:extent cx="8330028" cy="4073121"/>
            <wp:effectExtent l="0" t="0" r="0" b="3810"/>
            <wp:docPr id="115" name="Picture 115" descr="Applicati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 descr="Application&#10;&#10;Description automatically generated with low confidence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336452" cy="4076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3" w:name="_Toc87394442"/>
      <w:bookmarkStart w:id="24" w:name="_Toc103621627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12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COSY spectrum of Lupenone (2)</w:t>
      </w:r>
      <w:bookmarkEnd w:id="23"/>
      <w:bookmarkEnd w:id="24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BE7F3B3" wp14:editId="4C7CED92">
            <wp:extent cx="8864600" cy="4334510"/>
            <wp:effectExtent l="0" t="0" r="0" b="8890"/>
            <wp:docPr id="114" name="Picture 114" descr="Chart, line 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114" descr="Chart, line chart, scatter chart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5" w:name="_Toc87394443"/>
      <w:bookmarkStart w:id="26" w:name="_Toc103621628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13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NOESY spectrum of Lupenone (2)</w:t>
      </w:r>
      <w:bookmarkEnd w:id="25"/>
      <w:bookmarkEnd w:id="26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FB2E82E" wp14:editId="3D822D5D">
            <wp:extent cx="8864600" cy="4334510"/>
            <wp:effectExtent l="0" t="0" r="0" b="8890"/>
            <wp:docPr id="116" name="Picture 116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116" descr="Chart, scatter chart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7" w:name="_Toc87394451"/>
      <w:bookmarkStart w:id="28" w:name="_Toc103621629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14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1H NMR spectrum of Lupeol acetate (3)</w:t>
      </w:r>
      <w:bookmarkEnd w:id="27"/>
      <w:bookmarkEnd w:id="28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6131DFB" wp14:editId="6671EDD0">
            <wp:extent cx="8864600" cy="4334510"/>
            <wp:effectExtent l="0" t="0" r="0" b="8890"/>
            <wp:docPr id="104" name="Picture 104" descr="Chart, appli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 descr="Chart, application&#10;&#10;Description automatically generated with medium confidence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sz w:val="24"/>
          <w:szCs w:val="24"/>
        </w:rPr>
      </w:pPr>
    </w:p>
    <w:p w:rsidR="00B77409" w:rsidRDefault="00B77409" w:rsidP="00B77409">
      <w:pPr>
        <w:spacing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9" w:name="_Toc87394452"/>
      <w:bookmarkStart w:id="30" w:name="_Toc103621630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15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13C NMR spectrum of Lupeol acetate (3)</w:t>
      </w:r>
      <w:bookmarkEnd w:id="29"/>
      <w:bookmarkEnd w:id="30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BBD3747" wp14:editId="64FE7C27">
            <wp:extent cx="8864600" cy="4334510"/>
            <wp:effectExtent l="0" t="0" r="0" b="8890"/>
            <wp:docPr id="105" name="Picture 105" descr="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 descr="Histogram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1" w:name="_Toc87394453"/>
      <w:bookmarkStart w:id="32" w:name="_Toc103621631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16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DEPT spectrum of Lupeol acetate (3)</w:t>
      </w:r>
      <w:bookmarkEnd w:id="31"/>
      <w:bookmarkEnd w:id="32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1EDCA73" wp14:editId="6A7C4EEE">
            <wp:extent cx="8864600" cy="4334510"/>
            <wp:effectExtent l="0" t="0" r="0" b="8890"/>
            <wp:docPr id="106" name="Picture 106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 descr="Chart, box and whisker chart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3" w:name="_Toc87394454"/>
      <w:bookmarkStart w:id="34" w:name="_Toc103621632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17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HSQCDEPT spectrum of Lupeol acetate (3)</w:t>
      </w:r>
      <w:bookmarkEnd w:id="33"/>
      <w:bookmarkEnd w:id="34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DECE04B" wp14:editId="4365834C">
            <wp:extent cx="8864600" cy="4334510"/>
            <wp:effectExtent l="0" t="0" r="0" b="8890"/>
            <wp:docPr id="107" name="Picture 107" descr="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 descr="Chart&#10;&#10;Description automatically generated with low confidence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5" w:name="_Toc87394455"/>
      <w:bookmarkStart w:id="36" w:name="_Toc103621633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18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HMBC spectrum of Lupeol acetate (3)</w:t>
      </w:r>
      <w:bookmarkEnd w:id="35"/>
      <w:bookmarkEnd w:id="36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86AE396" wp14:editId="27A9B754">
            <wp:extent cx="8864600" cy="4334510"/>
            <wp:effectExtent l="0" t="0" r="0" b="8890"/>
            <wp:docPr id="108" name="Picture 108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 descr="Chart, scatter chart&#10;&#10;Description automatically generated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7" w:name="_Toc87394456"/>
      <w:bookmarkStart w:id="38" w:name="_Toc103621634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19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COSY spectrum of Lupeol acetate (3)</w:t>
      </w:r>
      <w:bookmarkEnd w:id="37"/>
      <w:bookmarkEnd w:id="38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4EAD015" wp14:editId="2F3D82CE">
            <wp:extent cx="8864600" cy="4334510"/>
            <wp:effectExtent l="0" t="0" r="0" b="8890"/>
            <wp:docPr id="82" name="Picture 8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 descr="Chart, scatter chart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9" w:name="_Toc87394457"/>
      <w:bookmarkStart w:id="40" w:name="_Toc103621635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20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NOSEY spectrum of Lupeol acetate (3)</w:t>
      </w:r>
      <w:bookmarkEnd w:id="39"/>
      <w:bookmarkEnd w:id="40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5CFF61F" wp14:editId="7621E291">
            <wp:extent cx="8864600" cy="4334510"/>
            <wp:effectExtent l="0" t="0" r="0" b="8890"/>
            <wp:docPr id="109" name="Picture 109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 descr="Chart, scatter chart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1" w:name="_Toc87394444"/>
      <w:bookmarkStart w:id="42" w:name="_Toc87394458"/>
      <w:bookmarkStart w:id="43" w:name="_Toc103621636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21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1H NMR spectrum of Betulin (4)</w:t>
      </w:r>
      <w:bookmarkEnd w:id="41"/>
      <w:bookmarkEnd w:id="43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CFDD6AE" wp14:editId="01218A63">
            <wp:extent cx="8490889" cy="4151777"/>
            <wp:effectExtent l="0" t="0" r="5715" b="1270"/>
            <wp:docPr id="91" name="Picture 91" descr="A picture containing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 descr="A picture containing histogram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499903" cy="415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4" w:name="_Toc87394445"/>
      <w:bookmarkStart w:id="45" w:name="_Toc103621637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22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13C NMR spectrum of Betulin (4)</w:t>
      </w:r>
      <w:bookmarkEnd w:id="44"/>
      <w:bookmarkEnd w:id="45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EC69BC7" wp14:editId="24531AC1">
            <wp:extent cx="8864600" cy="4334510"/>
            <wp:effectExtent l="0" t="0" r="0" b="8890"/>
            <wp:docPr id="92" name="Picture 9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 descr="Chart, histogram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6" w:name="_Toc87394446"/>
      <w:bookmarkStart w:id="47" w:name="_Toc103621638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23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DEPT spectrum of Betulin (4)</w:t>
      </w:r>
      <w:bookmarkEnd w:id="46"/>
      <w:bookmarkEnd w:id="47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3362E10" wp14:editId="7091EE61">
            <wp:extent cx="8427278" cy="4120673"/>
            <wp:effectExtent l="0" t="0" r="0" b="0"/>
            <wp:docPr id="93" name="Picture 93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 descr="Timeline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438263" cy="4126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8" w:name="_Toc87394447"/>
      <w:bookmarkStart w:id="49" w:name="_Toc103621639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24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HSQCDEPT spectrum of Betulin (4)</w:t>
      </w:r>
      <w:bookmarkEnd w:id="48"/>
      <w:bookmarkEnd w:id="49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97305E3" wp14:editId="3CB598AD">
            <wp:extent cx="8864600" cy="4334510"/>
            <wp:effectExtent l="0" t="0" r="0" b="8890"/>
            <wp:docPr id="94" name="Picture 94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 descr="Chart, scatter chart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0" w:name="_Toc87394448"/>
      <w:bookmarkStart w:id="51" w:name="_Toc103621640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25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HMBC spectrum of Betulin (4)</w:t>
      </w:r>
      <w:bookmarkEnd w:id="50"/>
      <w:bookmarkEnd w:id="51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DAEFC11" wp14:editId="5D08DC22">
            <wp:extent cx="8864600" cy="4334510"/>
            <wp:effectExtent l="0" t="0" r="0" b="8890"/>
            <wp:docPr id="95" name="Picture 95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A picture containing chart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2" w:name="_Toc87394449"/>
      <w:bookmarkStart w:id="53" w:name="_Toc103621641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26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COSY spectrum of Betulin (4)</w:t>
      </w:r>
      <w:bookmarkEnd w:id="52"/>
      <w:bookmarkEnd w:id="53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7F1FAE4" wp14:editId="5932BDF1">
            <wp:extent cx="8864600" cy="4334510"/>
            <wp:effectExtent l="0" t="0" r="0" b="8890"/>
            <wp:docPr id="96" name="Picture 96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 descr="Chart, scatter chart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4" w:name="_Toc87394450"/>
      <w:bookmarkStart w:id="55" w:name="_Toc103621642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27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NOSEY spectrum of Betulin (4)</w:t>
      </w:r>
      <w:bookmarkEnd w:id="54"/>
      <w:bookmarkEnd w:id="55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AAD9A79" wp14:editId="410BD838">
            <wp:extent cx="8864600" cy="4334510"/>
            <wp:effectExtent l="0" t="0" r="0" b="8890"/>
            <wp:docPr id="97" name="Picture 97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 descr="Chart, scatter chart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Default="00B77409" w:rsidP="00B77409">
      <w:pPr>
        <w:spacing w:after="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6" w:name="_Toc103621643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28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1H NMR spectrum of Lupeol (5)</w:t>
      </w:r>
      <w:bookmarkEnd w:id="42"/>
      <w:bookmarkEnd w:id="56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E72A206" wp14:editId="0EBEBD8A">
            <wp:extent cx="8737379" cy="4272303"/>
            <wp:effectExtent l="0" t="0" r="6985" b="0"/>
            <wp:docPr id="110" name="Picture 110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 descr="Graphical user interface&#10;&#10;Description automatically generated with low confidence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745822" cy="4276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7" w:name="_Toc87394459"/>
      <w:bookmarkStart w:id="58" w:name="_Toc103621644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29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13C NMR spectrum of Lupeol (5)</w:t>
      </w:r>
      <w:bookmarkEnd w:id="57"/>
      <w:bookmarkEnd w:id="58"/>
    </w:p>
    <w:p w:rsidR="00B77409" w:rsidRPr="00611791" w:rsidRDefault="00B77409" w:rsidP="00B77409">
      <w:pPr>
        <w:rPr>
          <w:rFonts w:ascii="Times New Roman" w:hAnsi="Times New Roman" w:cs="Times New Roman"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67A0643" wp14:editId="524F1BD8">
            <wp:extent cx="8204642" cy="4011811"/>
            <wp:effectExtent l="0" t="0" r="6350" b="8255"/>
            <wp:docPr id="85" name="Picture 85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 descr="Chart, histogram&#10;&#10;Description automatically generated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211318" cy="40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9" w:name="_Toc87394460"/>
      <w:bookmarkStart w:id="60" w:name="_Toc103621645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30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DEPT spectrum of Lupeol (5)</w:t>
      </w:r>
      <w:bookmarkEnd w:id="59"/>
      <w:bookmarkEnd w:id="60"/>
    </w:p>
    <w:p w:rsidR="00B77409" w:rsidRPr="00611791" w:rsidRDefault="00B77409" w:rsidP="00B77409">
      <w:pPr>
        <w:tabs>
          <w:tab w:val="left" w:pos="3143"/>
        </w:tabs>
        <w:rPr>
          <w:rFonts w:ascii="Times New Roman" w:hAnsi="Times New Roman" w:cs="Times New Roman"/>
          <w:sz w:val="24"/>
          <w:szCs w:val="24"/>
        </w:rPr>
      </w:pP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FEC0FB3" wp14:editId="5E2324E3">
            <wp:extent cx="8864600" cy="4334510"/>
            <wp:effectExtent l="0" t="0" r="0" b="8890"/>
            <wp:docPr id="86" name="Picture 86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 descr="Chart, box and whisker chart&#10;&#10;Description automatically generated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1" w:name="_Toc87394461"/>
      <w:bookmarkStart w:id="62" w:name="_Toc103621646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31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HSQCDEPT spectrum of Lupeol (5)</w:t>
      </w:r>
      <w:bookmarkEnd w:id="61"/>
      <w:bookmarkEnd w:id="62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54AF0A9" wp14:editId="26FF2EDB">
            <wp:extent cx="8864600" cy="4334510"/>
            <wp:effectExtent l="0" t="0" r="0" b="8890"/>
            <wp:docPr id="87" name="Picture 87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 descr="A picture containing application&#10;&#10;Description automatically generated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3" w:name="_Toc87394462"/>
      <w:bookmarkStart w:id="64" w:name="_Toc103621647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32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HMBC spectrum of Lupeol (5)</w:t>
      </w:r>
      <w:bookmarkEnd w:id="63"/>
      <w:bookmarkEnd w:id="64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6B54886" wp14:editId="13AC02AA">
            <wp:extent cx="8864600" cy="4334510"/>
            <wp:effectExtent l="0" t="0" r="0" b="8890"/>
            <wp:docPr id="88" name="Picture 88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 descr="Chart&#10;&#10;Description automatically generated with medium confidence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5" w:name="_Toc87394463"/>
      <w:bookmarkStart w:id="66" w:name="_Toc103621648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33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COSY spectrum of Lupeol (5)</w:t>
      </w:r>
      <w:bookmarkEnd w:id="65"/>
      <w:bookmarkEnd w:id="66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8EF0042" wp14:editId="13E9CF47">
            <wp:extent cx="8864600" cy="4334510"/>
            <wp:effectExtent l="0" t="0" r="0" b="8890"/>
            <wp:docPr id="89" name="Picture 89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 descr="Chart, scatter chart&#10;&#10;Description automatically generated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77409" w:rsidRPr="00B77409" w:rsidRDefault="00B77409" w:rsidP="00B77409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7" w:name="_Toc87394464"/>
      <w:bookmarkStart w:id="68" w:name="_Toc103621649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>34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NOESY spectrum of Lupeol (5)</w:t>
      </w:r>
      <w:bookmarkEnd w:id="67"/>
      <w:bookmarkEnd w:id="68"/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BC18E78" wp14:editId="1B834380">
            <wp:extent cx="8864600" cy="4334510"/>
            <wp:effectExtent l="0" t="0" r="0" b="8890"/>
            <wp:docPr id="90" name="Picture 90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 descr="Chart, scatter chart&#10;&#10;Description automatically generated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409" w:rsidRPr="00611791" w:rsidRDefault="00B77409" w:rsidP="00B774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4A2557" w:rsidRPr="009107BA" w:rsidRDefault="004A2557" w:rsidP="009107BA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9" w:name="_Toc87394487"/>
      <w:bookmarkStart w:id="70" w:name="_Toc103621650"/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Appendix \* ARABIC </w:instrTex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9107BA">
        <w:rPr>
          <w:rFonts w:ascii="Times New Roman" w:hAnsi="Times New Roman" w:cs="Times New Roman"/>
          <w:b/>
          <w:color w:val="auto"/>
          <w:sz w:val="24"/>
          <w:szCs w:val="24"/>
        </w:rPr>
        <w:t>35</w:t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B7740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</w:t>
      </w:r>
      <w:r w:rsidRPr="009107BA">
        <w:rPr>
          <w:rFonts w:ascii="Times New Roman" w:hAnsi="Times New Roman" w:cs="Times New Roman"/>
          <w:b/>
          <w:color w:val="auto"/>
          <w:sz w:val="24"/>
          <w:szCs w:val="24"/>
        </w:rPr>
        <w:t>1H NMR Sitosterol</w:t>
      </w:r>
      <w:r w:rsidRPr="009107B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(6)</w:t>
      </w:r>
      <w:r w:rsidRPr="009107B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and stigmasterol</w:t>
      </w:r>
      <w:r w:rsidRPr="009107B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(7</w:t>
      </w:r>
      <w:r w:rsidRPr="009107BA">
        <w:rPr>
          <w:rFonts w:ascii="Times New Roman" w:hAnsi="Times New Roman" w:cs="Times New Roman"/>
          <w:b/>
          <w:color w:val="auto"/>
          <w:sz w:val="24"/>
          <w:szCs w:val="24"/>
        </w:rPr>
        <w:t>)</w:t>
      </w:r>
      <w:bookmarkEnd w:id="69"/>
      <w:bookmarkEnd w:id="70"/>
      <w:r w:rsidRPr="009107B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4A2557" w:rsidRDefault="004A2557" w:rsidP="004A25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179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AF476D6" wp14:editId="2F7FBEDE">
            <wp:extent cx="8864600" cy="4334510"/>
            <wp:effectExtent l="0" t="0" r="0" b="8890"/>
            <wp:docPr id="126" name="Picture 126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 126" descr="Graphical user interface&#10;&#10;Description automatically generated with low confidence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557" w:rsidRDefault="004A2557" w:rsidP="004A2557">
      <w:pPr>
        <w:tabs>
          <w:tab w:val="left" w:pos="5626"/>
        </w:tabs>
        <w:rPr>
          <w:rFonts w:ascii="Times New Roman" w:hAnsi="Times New Roman" w:cs="Times New Roman"/>
          <w:sz w:val="24"/>
          <w:szCs w:val="24"/>
        </w:rPr>
        <w:sectPr w:rsidR="004A2557" w:rsidSect="00B4618B">
          <w:pgSz w:w="15840" w:h="12240" w:orient="landscape"/>
          <w:pgMar w:top="1440" w:right="1440" w:bottom="1440" w:left="1440" w:header="720" w:footer="1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6643E" w:rsidRDefault="00B6643E" w:rsidP="00B77409">
      <w:pPr>
        <w:pStyle w:val="Heading1"/>
      </w:pPr>
    </w:p>
    <w:sectPr w:rsidR="00B6643E" w:rsidSect="00B77409">
      <w:footerReference w:type="default" r:id="rId5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9AE" w:rsidRDefault="004669AE" w:rsidP="00D079EC">
      <w:pPr>
        <w:spacing w:after="0" w:line="240" w:lineRule="auto"/>
      </w:pPr>
      <w:r>
        <w:separator/>
      </w:r>
    </w:p>
  </w:endnote>
  <w:endnote w:type="continuationSeparator" w:id="0">
    <w:p w:rsidR="004669AE" w:rsidRDefault="004669AE" w:rsidP="00D07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29208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79EC" w:rsidRDefault="00D079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07BA">
          <w:rPr>
            <w:noProof/>
          </w:rPr>
          <w:t>39</w:t>
        </w:r>
        <w:r>
          <w:rPr>
            <w:noProof/>
          </w:rPr>
          <w:fldChar w:fldCharType="end"/>
        </w:r>
      </w:p>
    </w:sdtContent>
  </w:sdt>
  <w:p w:rsidR="00D079EC" w:rsidRDefault="00D079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9AE" w:rsidRDefault="004669AE" w:rsidP="00D079EC">
      <w:pPr>
        <w:spacing w:after="0" w:line="240" w:lineRule="auto"/>
      </w:pPr>
      <w:r>
        <w:separator/>
      </w:r>
    </w:p>
  </w:footnote>
  <w:footnote w:type="continuationSeparator" w:id="0">
    <w:p w:rsidR="004669AE" w:rsidRDefault="004669AE" w:rsidP="00D079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E3NjM1MrI0MDKwMDdS0lEKTi0uzszPAykwrgUAuzdB9CwAAAA="/>
  </w:docVars>
  <w:rsids>
    <w:rsidRoot w:val="00B77409"/>
    <w:rsid w:val="00047A98"/>
    <w:rsid w:val="0011778C"/>
    <w:rsid w:val="00124700"/>
    <w:rsid w:val="00147728"/>
    <w:rsid w:val="00173420"/>
    <w:rsid w:val="00281EE7"/>
    <w:rsid w:val="002C4436"/>
    <w:rsid w:val="00326833"/>
    <w:rsid w:val="00333446"/>
    <w:rsid w:val="00412A59"/>
    <w:rsid w:val="0042277D"/>
    <w:rsid w:val="004669AE"/>
    <w:rsid w:val="004A2557"/>
    <w:rsid w:val="005A0F4B"/>
    <w:rsid w:val="006212B0"/>
    <w:rsid w:val="006302A3"/>
    <w:rsid w:val="006948D6"/>
    <w:rsid w:val="0074366A"/>
    <w:rsid w:val="00834BF5"/>
    <w:rsid w:val="009107BA"/>
    <w:rsid w:val="009758AB"/>
    <w:rsid w:val="00B06122"/>
    <w:rsid w:val="00B6643E"/>
    <w:rsid w:val="00B77409"/>
    <w:rsid w:val="00B82C40"/>
    <w:rsid w:val="00BF7431"/>
    <w:rsid w:val="00C0267B"/>
    <w:rsid w:val="00C66DC1"/>
    <w:rsid w:val="00D079EC"/>
    <w:rsid w:val="00D65E8D"/>
    <w:rsid w:val="00D701E6"/>
    <w:rsid w:val="00DD3DDC"/>
    <w:rsid w:val="00E83C24"/>
    <w:rsid w:val="00F10AB0"/>
    <w:rsid w:val="00F9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0D182"/>
  <w15:chartTrackingRefBased/>
  <w15:docId w15:val="{1919F193-1222-4976-8268-5CF57860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409"/>
    <w:pPr>
      <w:spacing w:line="360" w:lineRule="auto"/>
      <w:jc w:val="both"/>
    </w:pPr>
    <w:rPr>
      <w:rFonts w:ascii="Calibri" w:eastAsia="Calibri" w:hAnsi="Calibri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74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6affiliation">
    <w:name w:val="MDPI_1.6_affiliation"/>
    <w:qFormat/>
    <w:rsid w:val="00B77409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character" w:styleId="Hyperlink">
    <w:name w:val="Hyperlink"/>
    <w:uiPriority w:val="99"/>
    <w:rsid w:val="00B77409"/>
    <w:rPr>
      <w:color w:val="0000FF"/>
      <w:u w:val="single"/>
    </w:rPr>
  </w:style>
  <w:style w:type="paragraph" w:customStyle="1" w:styleId="MDPI12title">
    <w:name w:val="MDPI_1.2_title"/>
    <w:next w:val="Normal"/>
    <w:qFormat/>
    <w:rsid w:val="00B77409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B77409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B774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77409"/>
    <w:pPr>
      <w:spacing w:line="259" w:lineRule="auto"/>
      <w:jc w:val="left"/>
      <w:outlineLvl w:val="9"/>
    </w:pPr>
  </w:style>
  <w:style w:type="paragraph" w:styleId="TableofFigures">
    <w:name w:val="table of figures"/>
    <w:basedOn w:val="Normal"/>
    <w:next w:val="Normal"/>
    <w:uiPriority w:val="99"/>
    <w:unhideWhenUsed/>
    <w:rsid w:val="00B77409"/>
    <w:pPr>
      <w:spacing w:after="0"/>
      <w:ind w:left="400" w:hanging="400"/>
      <w:jc w:val="left"/>
    </w:pPr>
    <w:rPr>
      <w:rFonts w:asciiTheme="minorHAnsi" w:hAnsiTheme="minorHAnsi" w:cstheme="minorHAns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B77409"/>
    <w:pPr>
      <w:spacing w:after="100"/>
    </w:pPr>
  </w:style>
  <w:style w:type="paragraph" w:styleId="Header">
    <w:name w:val="header"/>
    <w:basedOn w:val="Normal"/>
    <w:link w:val="HeaderChar"/>
    <w:uiPriority w:val="99"/>
    <w:unhideWhenUsed/>
    <w:rsid w:val="00D079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9EC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079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9EC"/>
    <w:rPr>
      <w:rFonts w:ascii="Calibri" w:eastAsia="Calibri" w:hAnsi="Calibri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haljarba@pnu.edu.sa" TargetMode="External"/><Relationship Id="rId18" Type="http://schemas.openxmlformats.org/officeDocument/2006/relationships/hyperlink" Target="mailto:jmuriuki@kemri.org" TargetMode="External"/><Relationship Id="rId26" Type="http://schemas.openxmlformats.org/officeDocument/2006/relationships/image" Target="media/image7.png"/><Relationship Id="rId39" Type="http://schemas.openxmlformats.org/officeDocument/2006/relationships/image" Target="media/image20.png"/><Relationship Id="rId21" Type="http://schemas.openxmlformats.org/officeDocument/2006/relationships/image" Target="media/image2.png"/><Relationship Id="rId34" Type="http://schemas.openxmlformats.org/officeDocument/2006/relationships/image" Target="media/image15.png"/><Relationship Id="rId42" Type="http://schemas.openxmlformats.org/officeDocument/2006/relationships/image" Target="media/image23.png"/><Relationship Id="rId47" Type="http://schemas.openxmlformats.org/officeDocument/2006/relationships/image" Target="media/image28.png"/><Relationship Id="rId50" Type="http://schemas.openxmlformats.org/officeDocument/2006/relationships/image" Target="media/image31.png"/><Relationship Id="rId55" Type="http://schemas.openxmlformats.org/officeDocument/2006/relationships/footer" Target="footer1.xml"/><Relationship Id="rId7" Type="http://schemas.openxmlformats.org/officeDocument/2006/relationships/hyperlink" Target="mailto:eterefe@usiu.ac.ke" TargetMode="External"/><Relationship Id="rId2" Type="http://schemas.openxmlformats.org/officeDocument/2006/relationships/styles" Target="styles.xml"/><Relationship Id="rId16" Type="http://schemas.openxmlformats.org/officeDocument/2006/relationships/hyperlink" Target="mailto:dra.ghosh@gauhati.ac.in" TargetMode="External"/><Relationship Id="rId29" Type="http://schemas.openxmlformats.org/officeDocument/2006/relationships/image" Target="media/image10.png"/><Relationship Id="rId11" Type="http://schemas.openxmlformats.org/officeDocument/2006/relationships/hyperlink" Target="mailto:m.langat@kew.org" TargetMode="External"/><Relationship Id="rId24" Type="http://schemas.openxmlformats.org/officeDocument/2006/relationships/image" Target="media/image5.png"/><Relationship Id="rId32" Type="http://schemas.openxmlformats.org/officeDocument/2006/relationships/image" Target="media/image13.png"/><Relationship Id="rId37" Type="http://schemas.openxmlformats.org/officeDocument/2006/relationships/image" Target="media/image18.png"/><Relationship Id="rId40" Type="http://schemas.openxmlformats.org/officeDocument/2006/relationships/image" Target="media/image21.png"/><Relationship Id="rId45" Type="http://schemas.openxmlformats.org/officeDocument/2006/relationships/image" Target="media/image26.png"/><Relationship Id="rId53" Type="http://schemas.openxmlformats.org/officeDocument/2006/relationships/image" Target="media/image34.png"/><Relationship Id="rId5" Type="http://schemas.openxmlformats.org/officeDocument/2006/relationships/footnotes" Target="footnotes.xml"/><Relationship Id="rId19" Type="http://schemas.openxmlformats.org/officeDocument/2006/relationships/hyperlink" Target="mailto:eterefe@usiu.ac.k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terefe@usiu.ac.ke" TargetMode="External"/><Relationship Id="rId14" Type="http://schemas.openxmlformats.org/officeDocument/2006/relationships/hyperlink" Target="mailto:salkahtani@ksu.edu.sa" TargetMode="External"/><Relationship Id="rId22" Type="http://schemas.openxmlformats.org/officeDocument/2006/relationships/image" Target="media/image3.png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35" Type="http://schemas.openxmlformats.org/officeDocument/2006/relationships/image" Target="media/image16.png"/><Relationship Id="rId43" Type="http://schemas.openxmlformats.org/officeDocument/2006/relationships/image" Target="media/image24.png"/><Relationship Id="rId48" Type="http://schemas.openxmlformats.org/officeDocument/2006/relationships/image" Target="media/image29.png"/><Relationship Id="rId56" Type="http://schemas.openxmlformats.org/officeDocument/2006/relationships/fontTable" Target="fontTable.xml"/><Relationship Id="rId8" Type="http://schemas.openxmlformats.org/officeDocument/2006/relationships/hyperlink" Target="mailto:faith.okalebo@uonbi.ac.ke" TargetMode="External"/><Relationship Id="rId51" Type="http://schemas.openxmlformats.org/officeDocument/2006/relationships/image" Target="media/image32.png"/><Relationship Id="rId3" Type="http://schemas.openxmlformats.org/officeDocument/2006/relationships/settings" Target="settings.xml"/><Relationship Id="rId12" Type="http://schemas.openxmlformats.org/officeDocument/2006/relationships/hyperlink" Target="mailto:e.masclaret@kew.org" TargetMode="External"/><Relationship Id="rId17" Type="http://schemas.openxmlformats.org/officeDocument/2006/relationships/hyperlink" Target="mailto:ealmasry@ju.edu.sa" TargetMode="External"/><Relationship Id="rId25" Type="http://schemas.openxmlformats.org/officeDocument/2006/relationships/image" Target="media/image6.png"/><Relationship Id="rId33" Type="http://schemas.openxmlformats.org/officeDocument/2006/relationships/image" Target="media/image14.png"/><Relationship Id="rId38" Type="http://schemas.openxmlformats.org/officeDocument/2006/relationships/image" Target="media/image19.png"/><Relationship Id="rId46" Type="http://schemas.openxmlformats.org/officeDocument/2006/relationships/image" Target="media/image27.png"/><Relationship Id="rId20" Type="http://schemas.openxmlformats.org/officeDocument/2006/relationships/image" Target="media/image1.png"/><Relationship Id="rId41" Type="http://schemas.openxmlformats.org/officeDocument/2006/relationships/image" Target="media/image22.png"/><Relationship Id="rId54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mailto:gaberbatiha@gmail.com" TargetMode="Externa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36" Type="http://schemas.openxmlformats.org/officeDocument/2006/relationships/image" Target="media/image17.png"/><Relationship Id="rId49" Type="http://schemas.openxmlformats.org/officeDocument/2006/relationships/image" Target="media/image30.png"/><Relationship Id="rId57" Type="http://schemas.openxmlformats.org/officeDocument/2006/relationships/theme" Target="theme/theme1.xml"/><Relationship Id="rId10" Type="http://schemas.openxmlformats.org/officeDocument/2006/relationships/hyperlink" Target="mailto:sderese@uonbi.ac.ke" TargetMode="External"/><Relationship Id="rId31" Type="http://schemas.openxmlformats.org/officeDocument/2006/relationships/image" Target="media/image12.png"/><Relationship Id="rId44" Type="http://schemas.openxmlformats.org/officeDocument/2006/relationships/image" Target="media/image25.png"/><Relationship Id="rId52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CEDDD-DE7B-41AC-A59F-ECBB4D27E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39</Pages>
  <Words>1349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2022-05-16T16:24:00Z</dcterms:created>
  <dcterms:modified xsi:type="dcterms:W3CDTF">2022-05-16T16:27:00Z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http://www.zotero.org/styles/journal-of-natural-products</vt:lpwstr>
  </property>
  <property fmtid="{D5CDD505-2E9C-101B-9397-08002B2CF9AE}" pid="13" name="Mendeley Recent Style Name 5_1">
    <vt:lpwstr>Journal of Natural Products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http://www.zotero.org/styles/saudi-pharmaceutical-journal</vt:lpwstr>
  </property>
  <property fmtid="{D5CDD505-2E9C-101B-9397-08002B2CF9AE}" pid="17" name="Mendeley Recent Style Name 7_1">
    <vt:lpwstr>Saudi Pharmaceutical Journal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http://csl.mendeley.com/styles/527566141/vancouver-2</vt:lpwstr>
  </property>
  <property fmtid="{D5CDD505-2E9C-101B-9397-08002B2CF9AE}" pid="21" name="Mendeley Recent Style Name 9_1">
    <vt:lpwstr>Vancouver - Ermias Mergia</vt:lpwstr>
  </property>
</Properties>
</file>