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6E80" w:rsidRDefault="00F96E80" w:rsidP="00F96E80">
      <w:pPr>
        <w:spacing w:line="480" w:lineRule="auto"/>
        <w:rPr>
          <w:color w:val="FF0000"/>
          <w:sz w:val="24"/>
        </w:rPr>
      </w:pPr>
      <w:r>
        <w:rPr>
          <w:rFonts w:hint="eastAsia"/>
          <w:noProof/>
          <w:color w:val="FF0000"/>
          <w:sz w:val="24"/>
        </w:rPr>
        <w:drawing>
          <wp:inline distT="0" distB="0" distL="114300" distR="114300" wp14:anchorId="54D3E0AA" wp14:editId="5F5EB8D7">
            <wp:extent cx="4853940" cy="5436870"/>
            <wp:effectExtent l="0" t="0" r="3810" b="11430"/>
            <wp:docPr id="1" name="图片 1" descr="Figure S1_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_ 1"/>
                    <pic:cNvPicPr>
                      <a:picLocks noChangeAspect="1"/>
                    </pic:cNvPicPr>
                  </pic:nvPicPr>
                  <pic:blipFill>
                    <a:blip r:embed="rId7"/>
                    <a:srcRect r="19060"/>
                    <a:stretch>
                      <a:fillRect/>
                    </a:stretch>
                  </pic:blipFill>
                  <pic:spPr>
                    <a:xfrm>
                      <a:off x="0" y="0"/>
                      <a:ext cx="4853940" cy="543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6E80" w:rsidRPr="00F96E80" w:rsidRDefault="00F96E80" w:rsidP="00F96E80">
      <w:pPr>
        <w:spacing w:line="480" w:lineRule="auto"/>
        <w:rPr>
          <w:sz w:val="22"/>
          <w:szCs w:val="22"/>
        </w:rPr>
      </w:pPr>
      <w:r w:rsidRPr="00F96E80">
        <w:rPr>
          <w:b/>
          <w:sz w:val="22"/>
          <w:szCs w:val="22"/>
        </w:rPr>
        <w:t>Figure</w:t>
      </w:r>
      <w:r w:rsidRPr="00F96E80">
        <w:rPr>
          <w:rFonts w:hint="eastAsia"/>
          <w:b/>
          <w:sz w:val="22"/>
          <w:szCs w:val="22"/>
        </w:rPr>
        <w:t xml:space="preserve"> S</w:t>
      </w:r>
      <w:r w:rsidRPr="00F96E80">
        <w:rPr>
          <w:b/>
          <w:sz w:val="22"/>
          <w:szCs w:val="22"/>
        </w:rPr>
        <w:t>1.</w:t>
      </w:r>
      <w:r w:rsidRPr="00F96E80">
        <w:rPr>
          <w:sz w:val="22"/>
          <w:szCs w:val="22"/>
        </w:rPr>
        <w:t xml:space="preserve"> Effect of CTPG on </w:t>
      </w:r>
      <w:r w:rsidRPr="00F96E80">
        <w:rPr>
          <w:rFonts w:eastAsiaTheme="minorEastAsia" w:cstheme="minorBidi"/>
          <w:kern w:val="0"/>
          <w:sz w:val="22"/>
          <w:szCs w:val="22"/>
          <w:lang w:eastAsia="en-US"/>
        </w:rPr>
        <w:t xml:space="preserve">the expression levels of </w:t>
      </w:r>
      <w:proofErr w:type="spellStart"/>
      <w:r w:rsidRPr="00F96E80">
        <w:rPr>
          <w:rFonts w:eastAsiaTheme="minorEastAsia" w:cstheme="minorBidi" w:hint="eastAsia"/>
          <w:kern w:val="0"/>
          <w:sz w:val="22"/>
          <w:szCs w:val="22"/>
        </w:rPr>
        <w:t>lipogenesis</w:t>
      </w:r>
      <w:proofErr w:type="spellEnd"/>
      <w:r w:rsidRPr="00F96E80">
        <w:rPr>
          <w:rFonts w:eastAsiaTheme="minorEastAsia" w:cstheme="minorBidi" w:hint="eastAsia"/>
          <w:kern w:val="0"/>
          <w:sz w:val="22"/>
          <w:szCs w:val="22"/>
        </w:rPr>
        <w:t xml:space="preserve"> </w:t>
      </w:r>
      <w:r w:rsidRPr="00F96E80">
        <w:rPr>
          <w:rFonts w:eastAsiaTheme="minorEastAsia" w:cstheme="minorBidi"/>
          <w:kern w:val="0"/>
          <w:sz w:val="22"/>
          <w:szCs w:val="22"/>
          <w:lang w:eastAsia="en-US"/>
        </w:rPr>
        <w:t>genes</w:t>
      </w:r>
      <w:r w:rsidRPr="00F96E80">
        <w:rPr>
          <w:sz w:val="22"/>
          <w:szCs w:val="22"/>
        </w:rPr>
        <w:t xml:space="preserve"> in 3T3-L1 adipocytes.</w:t>
      </w:r>
      <w:r w:rsidRPr="00F96E80">
        <w:rPr>
          <w:rFonts w:hint="eastAsia"/>
          <w:sz w:val="22"/>
          <w:szCs w:val="22"/>
        </w:rPr>
        <w:t xml:space="preserve"> </w:t>
      </w:r>
      <w:r w:rsidRPr="00F96E80">
        <w:rPr>
          <w:sz w:val="22"/>
          <w:szCs w:val="22"/>
        </w:rPr>
        <w:t>3T3-L1</w:t>
      </w:r>
      <w:r w:rsidRPr="00F96E80">
        <w:rPr>
          <w:rFonts w:hint="eastAsia"/>
          <w:sz w:val="22"/>
          <w:szCs w:val="22"/>
        </w:rPr>
        <w:t xml:space="preserve"> cells were treated with 100 </w:t>
      </w:r>
      <w:proofErr w:type="spellStart"/>
      <w:r w:rsidRPr="00F96E80">
        <w:rPr>
          <w:sz w:val="22"/>
          <w:szCs w:val="22"/>
        </w:rPr>
        <w:t>μg</w:t>
      </w:r>
      <w:proofErr w:type="spellEnd"/>
      <w:r w:rsidRPr="00F96E80">
        <w:rPr>
          <w:sz w:val="22"/>
          <w:szCs w:val="22"/>
        </w:rPr>
        <w:t>/ml</w:t>
      </w:r>
      <w:r w:rsidRPr="00F96E80">
        <w:rPr>
          <w:rFonts w:hint="eastAsia"/>
          <w:sz w:val="22"/>
          <w:szCs w:val="22"/>
        </w:rPr>
        <w:t xml:space="preserve"> CTPG for 72h and t</w:t>
      </w:r>
      <w:r w:rsidRPr="00F96E80">
        <w:rPr>
          <w:rFonts w:eastAsia="Times New Roman"/>
          <w:sz w:val="22"/>
          <w:szCs w:val="22"/>
        </w:rPr>
        <w:t>he mRNA levels for</w:t>
      </w:r>
      <w:r w:rsidRPr="00F96E80">
        <w:rPr>
          <w:rFonts w:hint="eastAsia"/>
          <w:sz w:val="22"/>
          <w:szCs w:val="22"/>
        </w:rPr>
        <w:t xml:space="preserve"> </w:t>
      </w:r>
      <w:r w:rsidRPr="00F96E80">
        <w:rPr>
          <w:rFonts w:eastAsiaTheme="minorEastAsia" w:cstheme="minorBidi"/>
          <w:i/>
          <w:iCs/>
          <w:kern w:val="0"/>
          <w:sz w:val="22"/>
          <w:szCs w:val="22"/>
          <w:lang w:eastAsia="en-US"/>
        </w:rPr>
        <w:t>C/EBPα</w:t>
      </w:r>
      <w:r w:rsidRPr="00F96E80">
        <w:rPr>
          <w:rFonts w:eastAsiaTheme="minorEastAsia" w:cstheme="minorBidi" w:hint="eastAsia"/>
          <w:kern w:val="0"/>
          <w:sz w:val="22"/>
          <w:szCs w:val="22"/>
        </w:rPr>
        <w:t xml:space="preserve"> </w:t>
      </w:r>
      <w:r w:rsidRPr="00F96E80">
        <w:rPr>
          <w:sz w:val="22"/>
          <w:szCs w:val="22"/>
        </w:rPr>
        <w:t>(</w:t>
      </w:r>
      <w:r w:rsidRPr="00F96E80">
        <w:rPr>
          <w:rFonts w:hint="eastAsia"/>
          <w:sz w:val="22"/>
          <w:szCs w:val="22"/>
        </w:rPr>
        <w:t>A</w:t>
      </w:r>
      <w:r w:rsidRPr="00F96E80">
        <w:rPr>
          <w:sz w:val="22"/>
          <w:szCs w:val="22"/>
        </w:rPr>
        <w:t>)</w:t>
      </w:r>
      <w:r w:rsidRPr="00F96E80">
        <w:rPr>
          <w:rFonts w:hint="eastAsia"/>
          <w:sz w:val="22"/>
          <w:szCs w:val="22"/>
        </w:rPr>
        <w:t xml:space="preserve"> </w:t>
      </w:r>
      <w:r w:rsidRPr="00F96E80">
        <w:rPr>
          <w:rFonts w:eastAsiaTheme="minorEastAsia" w:cstheme="minorBidi"/>
          <w:kern w:val="0"/>
          <w:sz w:val="22"/>
          <w:szCs w:val="22"/>
          <w:lang w:eastAsia="en-US"/>
        </w:rPr>
        <w:t>, ACC</w:t>
      </w:r>
      <w:r w:rsidRPr="00F96E80">
        <w:rPr>
          <w:rFonts w:eastAsiaTheme="minorEastAsia" w:cstheme="minorBidi" w:hint="eastAsia"/>
          <w:kern w:val="0"/>
          <w:sz w:val="22"/>
          <w:szCs w:val="22"/>
        </w:rPr>
        <w:t xml:space="preserve"> </w:t>
      </w:r>
      <w:r w:rsidRPr="00F96E80">
        <w:rPr>
          <w:sz w:val="22"/>
          <w:szCs w:val="22"/>
        </w:rPr>
        <w:t>(</w:t>
      </w:r>
      <w:r w:rsidRPr="00F96E80">
        <w:rPr>
          <w:rFonts w:hint="eastAsia"/>
          <w:sz w:val="22"/>
          <w:szCs w:val="22"/>
        </w:rPr>
        <w:t>B</w:t>
      </w:r>
      <w:r w:rsidRPr="00F96E80">
        <w:rPr>
          <w:sz w:val="22"/>
          <w:szCs w:val="22"/>
        </w:rPr>
        <w:t>)</w:t>
      </w:r>
      <w:r w:rsidRPr="00F96E80">
        <w:rPr>
          <w:rFonts w:hint="eastAsia"/>
          <w:sz w:val="22"/>
          <w:szCs w:val="22"/>
        </w:rPr>
        <w:t>,</w:t>
      </w:r>
      <w:r w:rsidRPr="00F96E80">
        <w:rPr>
          <w:rFonts w:eastAsiaTheme="minorEastAsia" w:cstheme="minorBidi" w:hint="eastAsia"/>
          <w:kern w:val="0"/>
          <w:sz w:val="22"/>
          <w:szCs w:val="22"/>
        </w:rPr>
        <w:t xml:space="preserve">  </w:t>
      </w:r>
      <w:r w:rsidRPr="00F96E80">
        <w:rPr>
          <w:rFonts w:eastAsiaTheme="minorEastAsia" w:cstheme="minorBidi"/>
          <w:kern w:val="0"/>
          <w:sz w:val="22"/>
          <w:szCs w:val="22"/>
          <w:lang w:eastAsia="en-US"/>
        </w:rPr>
        <w:t>FAS</w:t>
      </w:r>
      <w:r w:rsidRPr="00F96E80">
        <w:rPr>
          <w:rFonts w:eastAsiaTheme="minorEastAsia" w:cstheme="minorBidi" w:hint="eastAsia"/>
          <w:kern w:val="0"/>
          <w:sz w:val="22"/>
          <w:szCs w:val="22"/>
        </w:rPr>
        <w:t xml:space="preserve">N </w:t>
      </w:r>
      <w:r w:rsidRPr="00F96E80">
        <w:rPr>
          <w:sz w:val="22"/>
          <w:szCs w:val="22"/>
        </w:rPr>
        <w:t>(</w:t>
      </w:r>
      <w:r w:rsidRPr="00F96E80">
        <w:rPr>
          <w:rFonts w:hint="eastAsia"/>
          <w:sz w:val="22"/>
          <w:szCs w:val="22"/>
        </w:rPr>
        <w:t>C</w:t>
      </w:r>
      <w:r w:rsidRPr="00F96E80">
        <w:rPr>
          <w:sz w:val="22"/>
          <w:szCs w:val="22"/>
        </w:rPr>
        <w:t>)</w:t>
      </w:r>
      <w:r w:rsidRPr="00F96E80">
        <w:rPr>
          <w:rFonts w:eastAsiaTheme="minorEastAsia" w:cstheme="minorBidi"/>
          <w:kern w:val="0"/>
          <w:sz w:val="22"/>
          <w:szCs w:val="22"/>
          <w:lang w:eastAsia="en-US"/>
        </w:rPr>
        <w:t>, Pref-1</w:t>
      </w:r>
      <w:r w:rsidRPr="00F96E80">
        <w:rPr>
          <w:rFonts w:eastAsiaTheme="minorEastAsia" w:cstheme="minorBidi" w:hint="eastAsia"/>
          <w:kern w:val="0"/>
          <w:sz w:val="22"/>
          <w:szCs w:val="22"/>
        </w:rPr>
        <w:t xml:space="preserve"> </w:t>
      </w:r>
      <w:r w:rsidRPr="00F96E80">
        <w:rPr>
          <w:sz w:val="22"/>
          <w:szCs w:val="22"/>
        </w:rPr>
        <w:t>(</w:t>
      </w:r>
      <w:r w:rsidRPr="00F96E80">
        <w:rPr>
          <w:rFonts w:hint="eastAsia"/>
          <w:sz w:val="22"/>
          <w:szCs w:val="22"/>
        </w:rPr>
        <w:t>D</w:t>
      </w:r>
      <w:r w:rsidRPr="00F96E80">
        <w:rPr>
          <w:sz w:val="22"/>
          <w:szCs w:val="22"/>
        </w:rPr>
        <w:t>)</w:t>
      </w:r>
      <w:r w:rsidRPr="00F96E80">
        <w:rPr>
          <w:rFonts w:eastAsiaTheme="minorEastAsia" w:cstheme="minorBidi" w:hint="eastAsia"/>
          <w:kern w:val="0"/>
          <w:sz w:val="22"/>
          <w:szCs w:val="22"/>
        </w:rPr>
        <w:t xml:space="preserve"> and </w:t>
      </w:r>
      <w:r w:rsidRPr="00F96E80">
        <w:rPr>
          <w:rFonts w:eastAsiaTheme="minorEastAsia" w:cstheme="minorBidi"/>
          <w:kern w:val="0"/>
          <w:sz w:val="22"/>
          <w:szCs w:val="22"/>
          <w:lang w:eastAsia="en-US"/>
        </w:rPr>
        <w:t>HSL</w:t>
      </w:r>
      <w:r w:rsidRPr="00F96E80">
        <w:rPr>
          <w:rFonts w:eastAsiaTheme="minorEastAsia" w:cstheme="minorBidi" w:hint="eastAsia"/>
          <w:kern w:val="0"/>
          <w:sz w:val="22"/>
          <w:szCs w:val="22"/>
        </w:rPr>
        <w:t>(E)</w:t>
      </w:r>
      <w:r w:rsidRPr="00F96E80">
        <w:rPr>
          <w:sz w:val="22"/>
          <w:szCs w:val="22"/>
        </w:rPr>
        <w:t xml:space="preserve"> </w:t>
      </w:r>
      <w:r w:rsidRPr="00F96E80">
        <w:rPr>
          <w:rFonts w:eastAsia="Times New Roman"/>
          <w:sz w:val="22"/>
          <w:szCs w:val="22"/>
        </w:rPr>
        <w:t>w</w:t>
      </w:r>
      <w:r w:rsidRPr="00F96E80">
        <w:rPr>
          <w:sz w:val="22"/>
          <w:szCs w:val="22"/>
        </w:rPr>
        <w:t>ere</w:t>
      </w:r>
      <w:r w:rsidRPr="00F96E80">
        <w:rPr>
          <w:rFonts w:eastAsia="Times New Roman"/>
          <w:sz w:val="22"/>
          <w:szCs w:val="22"/>
        </w:rPr>
        <w:t xml:space="preserve"> analyzed by </w:t>
      </w:r>
      <w:proofErr w:type="spellStart"/>
      <w:r w:rsidRPr="00F96E80">
        <w:rPr>
          <w:rFonts w:eastAsia="Times New Roman"/>
          <w:sz w:val="22"/>
          <w:szCs w:val="22"/>
        </w:rPr>
        <w:t>qRT</w:t>
      </w:r>
      <w:proofErr w:type="spellEnd"/>
      <w:r w:rsidRPr="00F96E80">
        <w:rPr>
          <w:rFonts w:eastAsia="Times New Roman"/>
          <w:sz w:val="22"/>
          <w:szCs w:val="22"/>
        </w:rPr>
        <w:t>-PCR</w:t>
      </w:r>
      <w:r w:rsidRPr="00F96E80">
        <w:rPr>
          <w:rFonts w:eastAsia="Times New Roman"/>
          <w:i/>
          <w:iCs/>
          <w:sz w:val="22"/>
          <w:szCs w:val="22"/>
        </w:rPr>
        <w:t>.</w:t>
      </w:r>
      <w:bookmarkStart w:id="0" w:name="_GoBack"/>
      <w:bookmarkEnd w:id="0"/>
    </w:p>
    <w:p w:rsidR="00F96E80" w:rsidRPr="00F96E80" w:rsidRDefault="00F96E80">
      <w:pPr>
        <w:rPr>
          <w:rFonts w:hint="eastAsia"/>
          <w:b/>
          <w:bCs/>
          <w:color w:val="000000" w:themeColor="text1"/>
          <w:sz w:val="24"/>
        </w:rPr>
      </w:pPr>
    </w:p>
    <w:p w:rsidR="00F96E80" w:rsidRDefault="00F96E80">
      <w:pPr>
        <w:widowControl/>
        <w:jc w:val="left"/>
        <w:rPr>
          <w:b/>
          <w:bCs/>
          <w:color w:val="000000" w:themeColor="text1"/>
          <w:sz w:val="24"/>
        </w:rPr>
      </w:pPr>
      <w:r>
        <w:rPr>
          <w:b/>
          <w:bCs/>
          <w:color w:val="000000" w:themeColor="text1"/>
          <w:sz w:val="24"/>
        </w:rPr>
        <w:br w:type="page"/>
      </w:r>
    </w:p>
    <w:p w:rsidR="007120DC" w:rsidRDefault="00014D44">
      <w:pPr>
        <w:rPr>
          <w:color w:val="000000" w:themeColor="text1"/>
          <w:sz w:val="24"/>
        </w:rPr>
      </w:pPr>
      <w:r>
        <w:rPr>
          <w:b/>
          <w:bCs/>
          <w:color w:val="000000" w:themeColor="text1"/>
          <w:sz w:val="24"/>
        </w:rPr>
        <w:lastRenderedPageBreak/>
        <w:t>Table</w:t>
      </w:r>
      <w:r>
        <w:rPr>
          <w:rFonts w:hint="eastAsia"/>
          <w:b/>
          <w:bCs/>
          <w:color w:val="000000" w:themeColor="text1"/>
          <w:sz w:val="24"/>
        </w:rPr>
        <w:t xml:space="preserve"> S1</w:t>
      </w:r>
      <w:r>
        <w:rPr>
          <w:b/>
          <w:bCs/>
          <w:color w:val="000000" w:themeColor="text1"/>
          <w:sz w:val="24"/>
        </w:rPr>
        <w:t xml:space="preserve">. </w:t>
      </w:r>
      <w:proofErr w:type="gramStart"/>
      <w:r>
        <w:rPr>
          <w:color w:val="000000" w:themeColor="text1"/>
          <w:sz w:val="24"/>
        </w:rPr>
        <w:t>The gene-specific primers.</w:t>
      </w:r>
      <w:proofErr w:type="gramEnd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3722"/>
        <w:gridCol w:w="3817"/>
      </w:tblGrid>
      <w:tr w:rsidR="007120DC">
        <w:trPr>
          <w:trHeight w:val="646"/>
        </w:trPr>
        <w:tc>
          <w:tcPr>
            <w:tcW w:w="1113" w:type="dxa"/>
            <w:tcBorders>
              <w:top w:val="single" w:sz="12" w:space="0" w:color="auto"/>
              <w:bottom w:val="single" w:sz="6" w:space="0" w:color="auto"/>
            </w:tcBorders>
          </w:tcPr>
          <w:p w:rsidR="007120DC" w:rsidRDefault="00014D44">
            <w:pPr>
              <w:spacing w:line="480" w:lineRule="auto"/>
              <w:rPr>
                <w:b/>
                <w:bCs/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Gene</w:t>
            </w:r>
          </w:p>
        </w:tc>
        <w:tc>
          <w:tcPr>
            <w:tcW w:w="8246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:rsidR="007120DC" w:rsidRDefault="00014D44">
            <w:pPr>
              <w:spacing w:line="480" w:lineRule="auto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</w:rPr>
              <w:t>Primer s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equences (5</w:t>
            </w:r>
            <w: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 xml:space="preserve">'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to 3</w:t>
            </w:r>
            <w:r>
              <w:rPr>
                <w:rFonts w:eastAsia="Times New Roman"/>
                <w:b/>
                <w:bCs/>
                <w:color w:val="000000" w:themeColor="text1"/>
                <w:sz w:val="22"/>
                <w:szCs w:val="22"/>
              </w:rPr>
              <w:t xml:space="preserve">' </w:t>
            </w:r>
            <w:r>
              <w:rPr>
                <w:b/>
                <w:bCs/>
                <w:color w:val="000000" w:themeColor="text1"/>
                <w:sz w:val="22"/>
                <w:szCs w:val="22"/>
              </w:rPr>
              <w:t>)</w:t>
            </w:r>
          </w:p>
        </w:tc>
      </w:tr>
      <w:tr w:rsidR="007120DC">
        <w:trPr>
          <w:trHeight w:val="631"/>
        </w:trPr>
        <w:tc>
          <w:tcPr>
            <w:tcW w:w="1113" w:type="dxa"/>
            <w:tcBorders>
              <w:top w:val="single" w:sz="6" w:space="0" w:color="auto"/>
              <w:bottom w:val="nil"/>
            </w:tcBorders>
          </w:tcPr>
          <w:p w:rsidR="007120DC" w:rsidRDefault="00014D44">
            <w:pPr>
              <w:spacing w:line="480" w:lineRule="auto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  <w:t>β-actin</w:t>
            </w:r>
          </w:p>
        </w:tc>
        <w:tc>
          <w:tcPr>
            <w:tcW w:w="3999" w:type="dxa"/>
            <w:tcBorders>
              <w:top w:val="single" w:sz="6" w:space="0" w:color="auto"/>
              <w:bottom w:val="nil"/>
            </w:tcBorders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F:GGCTGTATTCCCCTCCATCG</w:t>
            </w:r>
          </w:p>
        </w:tc>
        <w:tc>
          <w:tcPr>
            <w:tcW w:w="4247" w:type="dxa"/>
            <w:tcBorders>
              <w:top w:val="single" w:sz="6" w:space="0" w:color="auto"/>
              <w:bottom w:val="nil"/>
            </w:tcBorders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R:CCAGTTGGTAACAATGCCATGT</w:t>
            </w:r>
          </w:p>
        </w:tc>
      </w:tr>
      <w:tr w:rsidR="007120DC">
        <w:trPr>
          <w:trHeight w:val="616"/>
        </w:trPr>
        <w:tc>
          <w:tcPr>
            <w:tcW w:w="1113" w:type="dxa"/>
            <w:tcBorders>
              <w:top w:val="nil"/>
            </w:tcBorders>
          </w:tcPr>
          <w:p w:rsidR="007120DC" w:rsidRDefault="00014D44">
            <w:pPr>
              <w:spacing w:line="480" w:lineRule="auto"/>
              <w:rPr>
                <w:i/>
                <w:iCs/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  <w:t>C/EBP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>α</w:t>
            </w:r>
          </w:p>
        </w:tc>
        <w:tc>
          <w:tcPr>
            <w:tcW w:w="3999" w:type="dxa"/>
            <w:tcBorders>
              <w:top w:val="nil"/>
            </w:tcBorders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F:</w:t>
            </w:r>
            <w:r>
              <w:rPr>
                <w:color w:val="000000" w:themeColor="text1"/>
                <w:kern w:val="0"/>
                <w:sz w:val="22"/>
                <w:szCs w:val="22"/>
                <w:lang w:bidi="ug-CN"/>
              </w:rPr>
              <w:t>CAAGAACAGCAACGAGTACCG</w:t>
            </w:r>
          </w:p>
        </w:tc>
        <w:tc>
          <w:tcPr>
            <w:tcW w:w="4247" w:type="dxa"/>
            <w:tcBorders>
              <w:top w:val="nil"/>
            </w:tcBorders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R:GTCACTGGTCAACTCCAGCAC</w:t>
            </w:r>
          </w:p>
        </w:tc>
      </w:tr>
      <w:tr w:rsidR="007120DC">
        <w:trPr>
          <w:trHeight w:val="616"/>
        </w:trPr>
        <w:tc>
          <w:tcPr>
            <w:tcW w:w="1113" w:type="dxa"/>
          </w:tcPr>
          <w:p w:rsidR="007120DC" w:rsidRDefault="00014D44">
            <w:pPr>
              <w:spacing w:line="480" w:lineRule="auto"/>
              <w:rPr>
                <w:i/>
                <w:iCs/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i/>
                <w:iCs/>
                <w:color w:val="000000" w:themeColor="text1"/>
                <w:kern w:val="0"/>
                <w:sz w:val="22"/>
                <w:szCs w:val="22"/>
                <w:lang w:bidi="ug-CN"/>
              </w:rPr>
              <w:t>ACC</w:t>
            </w:r>
          </w:p>
        </w:tc>
        <w:tc>
          <w:tcPr>
            <w:tcW w:w="3999" w:type="dxa"/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F:</w:t>
            </w:r>
            <w:r>
              <w:rPr>
                <w:color w:val="000000" w:themeColor="text1"/>
                <w:kern w:val="0"/>
                <w:sz w:val="22"/>
                <w:szCs w:val="22"/>
                <w:lang w:bidi="ug-CN"/>
              </w:rPr>
              <w:t>GCCTCAGGAGGATTTGCTGT</w:t>
            </w:r>
          </w:p>
        </w:tc>
        <w:tc>
          <w:tcPr>
            <w:tcW w:w="4247" w:type="dxa"/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R:AGGATCTACCCAGGCCACAT</w:t>
            </w:r>
          </w:p>
        </w:tc>
      </w:tr>
      <w:tr w:rsidR="007120DC">
        <w:trPr>
          <w:trHeight w:val="616"/>
        </w:trPr>
        <w:tc>
          <w:tcPr>
            <w:tcW w:w="1113" w:type="dxa"/>
          </w:tcPr>
          <w:p w:rsidR="007120DC" w:rsidRDefault="00014D44">
            <w:pPr>
              <w:spacing w:line="480" w:lineRule="auto"/>
              <w:rPr>
                <w:i/>
                <w:iCs/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  <w:t>FAS</w:t>
            </w:r>
            <w:r>
              <w:rPr>
                <w:i/>
                <w:iCs/>
                <w:color w:val="000000" w:themeColor="text1"/>
                <w:sz w:val="22"/>
                <w:szCs w:val="22"/>
              </w:rPr>
              <w:t>N</w:t>
            </w:r>
          </w:p>
        </w:tc>
        <w:tc>
          <w:tcPr>
            <w:tcW w:w="3999" w:type="dxa"/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F:</w:t>
            </w:r>
            <w:r>
              <w:rPr>
                <w:color w:val="000000" w:themeColor="text1"/>
                <w:kern w:val="0"/>
                <w:sz w:val="22"/>
                <w:szCs w:val="22"/>
                <w:lang w:bidi="ug-CN"/>
              </w:rPr>
              <w:t>GGAAGTTGCCCGAGTCAGAG</w:t>
            </w:r>
          </w:p>
        </w:tc>
        <w:tc>
          <w:tcPr>
            <w:tcW w:w="4247" w:type="dxa"/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R:CTTTCCAGACCGCTTGGGTA</w:t>
            </w:r>
          </w:p>
        </w:tc>
      </w:tr>
      <w:tr w:rsidR="007120DC">
        <w:trPr>
          <w:trHeight w:val="616"/>
        </w:trPr>
        <w:tc>
          <w:tcPr>
            <w:tcW w:w="1113" w:type="dxa"/>
          </w:tcPr>
          <w:p w:rsidR="007120DC" w:rsidRDefault="00014D44">
            <w:pPr>
              <w:spacing w:line="480" w:lineRule="auto"/>
              <w:rPr>
                <w:i/>
                <w:iCs/>
                <w:color w:val="000000" w:themeColor="text1"/>
                <w:sz w:val="22"/>
                <w:szCs w:val="22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  <w:t>HSL</w:t>
            </w:r>
          </w:p>
        </w:tc>
        <w:tc>
          <w:tcPr>
            <w:tcW w:w="3999" w:type="dxa"/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F:</w:t>
            </w:r>
            <w:r>
              <w:rPr>
                <w:color w:val="000000" w:themeColor="text1"/>
                <w:kern w:val="0"/>
                <w:sz w:val="22"/>
                <w:szCs w:val="22"/>
                <w:lang w:bidi="ug-CN"/>
              </w:rPr>
              <w:t>TCAATGGAGACACTTGGCCC</w:t>
            </w:r>
          </w:p>
        </w:tc>
        <w:tc>
          <w:tcPr>
            <w:tcW w:w="4247" w:type="dxa"/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R:TTGGCTTCAGCCTCTTCCTG</w:t>
            </w:r>
          </w:p>
        </w:tc>
      </w:tr>
      <w:tr w:rsidR="007120DC">
        <w:trPr>
          <w:trHeight w:val="646"/>
        </w:trPr>
        <w:tc>
          <w:tcPr>
            <w:tcW w:w="1113" w:type="dxa"/>
            <w:tcBorders>
              <w:bottom w:val="single" w:sz="12" w:space="0" w:color="auto"/>
            </w:tcBorders>
          </w:tcPr>
          <w:p w:rsidR="007120DC" w:rsidRDefault="00014D44">
            <w:pPr>
              <w:spacing w:line="480" w:lineRule="auto"/>
              <w:rPr>
                <w:i/>
                <w:iCs/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i/>
                <w:iCs/>
                <w:color w:val="000000" w:themeColor="text1"/>
                <w:sz w:val="22"/>
                <w:szCs w:val="22"/>
              </w:rPr>
              <w:t>Pref-1</w:t>
            </w:r>
          </w:p>
        </w:tc>
        <w:tc>
          <w:tcPr>
            <w:tcW w:w="3999" w:type="dxa"/>
            <w:tcBorders>
              <w:bottom w:val="single" w:sz="12" w:space="0" w:color="auto"/>
            </w:tcBorders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F:AGTGCGAAACCTGGGTGTC</w:t>
            </w:r>
          </w:p>
        </w:tc>
        <w:tc>
          <w:tcPr>
            <w:tcW w:w="4247" w:type="dxa"/>
            <w:tcBorders>
              <w:bottom w:val="single" w:sz="12" w:space="0" w:color="auto"/>
            </w:tcBorders>
          </w:tcPr>
          <w:p w:rsidR="007120DC" w:rsidRDefault="00014D44">
            <w:pPr>
              <w:spacing w:line="480" w:lineRule="auto"/>
              <w:rPr>
                <w:color w:val="000000" w:themeColor="text1"/>
                <w:kern w:val="0"/>
                <w:sz w:val="22"/>
                <w:szCs w:val="22"/>
                <w:lang w:bidi="ug-CN"/>
              </w:rPr>
            </w:pPr>
            <w:r>
              <w:rPr>
                <w:rFonts w:eastAsia="Times New Roman"/>
                <w:color w:val="000000" w:themeColor="text1"/>
                <w:sz w:val="22"/>
                <w:szCs w:val="22"/>
              </w:rPr>
              <w:t>R:</w:t>
            </w:r>
            <w:r>
              <w:rPr>
                <w:color w:val="000000" w:themeColor="text1"/>
                <w:kern w:val="0"/>
                <w:sz w:val="22"/>
                <w:szCs w:val="22"/>
                <w:lang w:bidi="ug-CN"/>
              </w:rPr>
              <w:t>GCCTCCTTGTTGAAAGTGGTCA</w:t>
            </w:r>
          </w:p>
        </w:tc>
      </w:tr>
    </w:tbl>
    <w:p w:rsidR="007120DC" w:rsidRDefault="007120DC"/>
    <w:sectPr w:rsidR="007120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D44" w:rsidRDefault="00014D44" w:rsidP="00F96E80">
      <w:r>
        <w:separator/>
      </w:r>
    </w:p>
  </w:endnote>
  <w:endnote w:type="continuationSeparator" w:id="0">
    <w:p w:rsidR="00014D44" w:rsidRDefault="00014D44" w:rsidP="00F96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D44" w:rsidRDefault="00014D44" w:rsidP="00F96E80">
      <w:r>
        <w:separator/>
      </w:r>
    </w:p>
  </w:footnote>
  <w:footnote w:type="continuationSeparator" w:id="0">
    <w:p w:rsidR="00014D44" w:rsidRDefault="00014D44" w:rsidP="00F96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jZDY5OWM1YmZkZGFiY2FhMTdjYWQxMTJkYTQ4ODUifQ=="/>
  </w:docVars>
  <w:rsids>
    <w:rsidRoot w:val="08331215"/>
    <w:rsid w:val="00004A0C"/>
    <w:rsid w:val="00014D44"/>
    <w:rsid w:val="000D517D"/>
    <w:rsid w:val="001B52FD"/>
    <w:rsid w:val="00376E1E"/>
    <w:rsid w:val="003D0BBA"/>
    <w:rsid w:val="003F1E24"/>
    <w:rsid w:val="00514E3F"/>
    <w:rsid w:val="0054580B"/>
    <w:rsid w:val="00583DB0"/>
    <w:rsid w:val="0064652E"/>
    <w:rsid w:val="006A2AB9"/>
    <w:rsid w:val="007120DC"/>
    <w:rsid w:val="007527F1"/>
    <w:rsid w:val="007C142E"/>
    <w:rsid w:val="007F0A11"/>
    <w:rsid w:val="0081089A"/>
    <w:rsid w:val="008951F3"/>
    <w:rsid w:val="009476F5"/>
    <w:rsid w:val="00A442BA"/>
    <w:rsid w:val="00BA280B"/>
    <w:rsid w:val="00BD760F"/>
    <w:rsid w:val="00C21ED9"/>
    <w:rsid w:val="00C73FF4"/>
    <w:rsid w:val="00D902C8"/>
    <w:rsid w:val="00EB686C"/>
    <w:rsid w:val="00EF3509"/>
    <w:rsid w:val="00F63DD9"/>
    <w:rsid w:val="00F96E80"/>
    <w:rsid w:val="00FD5764"/>
    <w:rsid w:val="08331215"/>
    <w:rsid w:val="0E76295C"/>
    <w:rsid w:val="3B3056D7"/>
    <w:rsid w:val="42775622"/>
    <w:rsid w:val="4652188F"/>
    <w:rsid w:val="51671CAF"/>
    <w:rsid w:val="5298748C"/>
    <w:rsid w:val="54D565AA"/>
    <w:rsid w:val="5F88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19classification">
    <w:name w:val="MDPI_1.9_classification"/>
    <w:basedOn w:val="MDPI31text"/>
    <w:qFormat/>
    <w:pPr>
      <w:spacing w:before="240"/>
      <w:ind w:left="113" w:firstLine="0"/>
    </w:pPr>
    <w:rPr>
      <w:b/>
      <w:snapToGrid/>
    </w:rPr>
  </w:style>
  <w:style w:type="paragraph" w:customStyle="1" w:styleId="MDPI31text">
    <w:name w:val="MDPI_3.1_text"/>
    <w:qFormat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GridTableLight">
    <w:name w:val="Grid Table Light"/>
    <w:basedOn w:val="a1"/>
    <w:uiPriority w:val="40"/>
    <w:qFormat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rsid w:val="00F96E80"/>
    <w:rPr>
      <w:sz w:val="18"/>
      <w:szCs w:val="18"/>
    </w:rPr>
  </w:style>
  <w:style w:type="character" w:customStyle="1" w:styleId="Char1">
    <w:name w:val="批注框文本 Char"/>
    <w:basedOn w:val="a0"/>
    <w:link w:val="a6"/>
    <w:rsid w:val="00F96E8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DPI19classification">
    <w:name w:val="MDPI_1.9_classification"/>
    <w:basedOn w:val="MDPI31text"/>
    <w:qFormat/>
    <w:pPr>
      <w:spacing w:before="240"/>
      <w:ind w:left="113" w:firstLine="0"/>
    </w:pPr>
    <w:rPr>
      <w:b/>
      <w:snapToGrid/>
    </w:rPr>
  </w:style>
  <w:style w:type="paragraph" w:customStyle="1" w:styleId="MDPI31text">
    <w:name w:val="MDPI_3.1_text"/>
    <w:qFormat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eastAsia="de-DE" w:bidi="en-US"/>
    </w:rPr>
  </w:style>
  <w:style w:type="character" w:customStyle="1" w:styleId="Char0">
    <w:name w:val="页眉 Char"/>
    <w:basedOn w:val="a0"/>
    <w:link w:val="a4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GridTableLight">
    <w:name w:val="Grid Table Light"/>
    <w:basedOn w:val="a1"/>
    <w:uiPriority w:val="40"/>
    <w:qFormat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rsid w:val="00F96E80"/>
    <w:rPr>
      <w:sz w:val="18"/>
      <w:szCs w:val="18"/>
    </w:rPr>
  </w:style>
  <w:style w:type="character" w:customStyle="1" w:styleId="Char1">
    <w:name w:val="批注框文本 Char"/>
    <w:basedOn w:val="a0"/>
    <w:link w:val="a6"/>
    <w:rsid w:val="00F96E8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556</Characters>
  <Application>Microsoft Office Word</Application>
  <DocSecurity>0</DocSecurity>
  <Lines>4</Lines>
  <Paragraphs>1</Paragraphs>
  <ScaleCrop>false</ScaleCrop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w1987ll</dc:creator>
  <cp:lastModifiedBy>Windows 用户</cp:lastModifiedBy>
  <cp:revision>4</cp:revision>
  <dcterms:created xsi:type="dcterms:W3CDTF">2021-09-06T16:02:00Z</dcterms:created>
  <dcterms:modified xsi:type="dcterms:W3CDTF">2022-08-13T12:08:00Z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593428EF48834FDFA41A63FE600681E1</vt:lpwstr>
  </property>
</Properties>
</file>