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S1  Chemicals related to UC detected in HLD by UPLC-MS/MS</w:t>
      </w: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tbl>
      <w:tblPr>
        <w:tblW w:w="9102" w:type="dxa"/>
        <w:tblInd w:w="96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7"/>
        <w:gridCol w:w="1168"/>
        <w:gridCol w:w="1800"/>
        <w:gridCol w:w="922"/>
        <w:gridCol w:w="835"/>
        <w:gridCol w:w="992"/>
        <w:gridCol w:w="128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Chemical Name</w:t>
            </w:r>
          </w:p>
        </w:tc>
        <w:tc>
          <w:tcPr>
            <w:tcW w:w="1168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ormula</w:t>
            </w:r>
          </w:p>
        </w:tc>
        <w:tc>
          <w:tcPr>
            <w:tcW w:w="1800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CLASS</w:t>
            </w:r>
          </w:p>
        </w:tc>
        <w:tc>
          <w:tcPr>
            <w:tcW w:w="922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MS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1</w:t>
            </w:r>
          </w:p>
        </w:tc>
        <w:tc>
          <w:tcPr>
            <w:tcW w:w="835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MS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ionmode</w:t>
            </w:r>
          </w:p>
        </w:tc>
        <w:tc>
          <w:tcPr>
            <w:tcW w:w="1288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etention time（min）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Kaurenoic acid</w:t>
            </w:r>
          </w:p>
        </w:tc>
        <w:tc>
          <w:tcPr>
            <w:tcW w:w="1168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</w:t>
            </w:r>
          </w:p>
        </w:tc>
        <w:tc>
          <w:tcPr>
            <w:tcW w:w="1800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Diterpenoids</w:t>
            </w:r>
          </w:p>
        </w:tc>
        <w:tc>
          <w:tcPr>
            <w:tcW w:w="922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303.2</w:t>
            </w:r>
          </w:p>
        </w:tc>
        <w:tc>
          <w:tcPr>
            <w:tcW w:w="835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257.2</w:t>
            </w:r>
          </w:p>
        </w:tc>
        <w:tc>
          <w:tcPr>
            <w:tcW w:w="992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Quercetin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303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8.07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Okanin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Chalcones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289.1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5.99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Delphinidin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303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6.86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Linarin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593.2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285.1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7.65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Galangin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271.2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196.9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11.14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Artemisinin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Sesquiterpenoids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283.2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110.1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13.02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Eicosapentaenoic acid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Fatty Acyls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303.2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285.2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6.86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Scoulerine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NO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Alkaloids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328.2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268.1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5.77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Luteolin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286.9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240.9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Naringenin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273.3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152.8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8.86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Eriodictyol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288.9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Isovitexin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433.1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415.1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5.85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Campesterol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Steroids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383.4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147.1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12.18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Moracin C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Phenols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311.1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55.1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13.99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Hesperetin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4O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303.3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178.9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Fisetin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286.9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Demethoxycapillarisin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287.1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6.51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Podophyllotoxinone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8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Lignans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413.1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395.1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5.42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Diosmetin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301.3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285.8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9.15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Pelargonidin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271.1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8.98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Calycosin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285.1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267.1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Gossypetin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8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319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6.46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Lathyrol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Diterpenoids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335.2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317.2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7.15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Vestitol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273.1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6.51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Karanjin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293.1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11.67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Aurantio-obtusin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4O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Anthraquinones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331.1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10.28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Acanthoside B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13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Lignans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581.2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419.2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6.51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Wighteone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339.1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55.1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Genkwanin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284.9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269.9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Isorhamnetin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317.1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302.1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9.23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7-Oxo-beta-sitosterol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Steroids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429.4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411.4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13.54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Bergamotine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Coumarins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339.2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Wogonin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285.1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270.1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Scopolamine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NO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Alkaloids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304.2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138.1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6.86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Pedalitin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317.1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12.08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Shionone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Triterpenoids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427.4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409.4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Butin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273.1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8.83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Dihydrocapsaicin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NO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Alkaloids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308.2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137.1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11.94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Physalin A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Steroids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527.2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509.2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12.1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Cleomiscosin A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8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Coumarins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387.1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137.1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5.74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6-Hydroxykaempferol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303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6.84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Norwogonin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271.1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11.83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Shikonin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Quinones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289.1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271.1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5.14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Sugiol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Diterpenoids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301.2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257.2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8.21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Deoxyelephantopin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Sesquiterpenoids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345.1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2.66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Glycitein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285.3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269.8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7.91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Guggulsterone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Steroids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343.2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325.2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Citrostadienol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Steroids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427.4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409.4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12.29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Vernolic acid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Fatty Acyls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297.2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279.2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11.88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Imperatorin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4O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Phenylpropanoids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271.1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8.89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Acacetin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285.3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269.8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Baicalin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11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447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430.9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7.26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Liquiritigenin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257.1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9.65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Fustin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Flavonoids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289.1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7.59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Taraxerol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Triterpenoids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427.4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409.4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12.71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97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Spinasterol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vertAlign w:val="subscript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Steroids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395.4</w:t>
            </w:r>
          </w:p>
        </w:tc>
        <w:tc>
          <w:tcPr>
            <w:tcW w:w="835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83.1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+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13.32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mMzg0ZTViN2MyMmE5ZjI5NTM2OWMwMWU1YmVhYmMifQ=="/>
  </w:docVars>
  <w:rsids>
    <w:rsidRoot w:val="02AB4585"/>
    <w:rsid w:val="02AB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537</Words>
  <Characters>3457</Characters>
  <Lines>0</Lines>
  <Paragraphs>0</Paragraphs>
  <TotalTime>14</TotalTime>
  <ScaleCrop>false</ScaleCrop>
  <LinksUpToDate>false</LinksUpToDate>
  <CharactersWithSpaces>3478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2023-03-03T04:03:00Z</dcterms:created>
  <dc:creator>成旭东</dc:creator>
  <cp:lastModifiedBy>成旭东</cp:lastModifiedBy>
  <dcterms:modified xsi:type="dcterms:W3CDTF">2023-03-03T04:18:09Z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6190AEF98EC74F69ADF80ACC55389035</vt:lpwstr>
  </property>
</Properties>
</file>