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3E1AD" w14:textId="77777777" w:rsidR="00AE2AE9" w:rsidRPr="00AE2AE9" w:rsidRDefault="00E803C5" w:rsidP="00F33427">
      <w:pPr>
        <w:pStyle w:val="TableHeader"/>
        <w:ind w:left="720"/>
        <w:jc w:val="center"/>
        <w:rPr>
          <w:rFonts w:ascii="Cambria" w:hAnsi="Cambria"/>
          <w:bCs/>
        </w:rPr>
      </w:pPr>
      <w:r w:rsidRPr="00AE2AE9">
        <w:rPr>
          <w:rFonts w:ascii="Cambria" w:hAnsi="Cambria"/>
          <w:bCs/>
          <w:noProof/>
          <w:sz w:val="32"/>
          <w:szCs w:val="32"/>
          <w:lang w:val="en-US" w:bidi="fa-IR"/>
        </w:rPr>
        <w:drawing>
          <wp:anchor distT="0" distB="0" distL="114300" distR="114300" simplePos="0" relativeHeight="251657728" behindDoc="0" locked="0" layoutInCell="1" allowOverlap="1" wp14:anchorId="5C4B1F5B" wp14:editId="48FED554">
            <wp:simplePos x="0" y="0"/>
            <wp:positionH relativeFrom="column">
              <wp:posOffset>-76200</wp:posOffset>
            </wp:positionH>
            <wp:positionV relativeFrom="paragraph">
              <wp:posOffset>-38100</wp:posOffset>
            </wp:positionV>
            <wp:extent cx="390525" cy="457200"/>
            <wp:effectExtent l="0" t="0" r="0" b="0"/>
            <wp:wrapNone/>
            <wp:docPr id="3" name="تصوی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14:paraId="63157560" w14:textId="77777777" w:rsidR="00AE2AE9" w:rsidRPr="00F33427" w:rsidRDefault="00AE2AE9" w:rsidP="00F33427">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1A321A" w:rsidRPr="00AE2AE9" w14:paraId="125313B0" w14:textId="77777777" w:rsidTr="00F33427">
        <w:tc>
          <w:tcPr>
            <w:tcW w:w="2088" w:type="dxa"/>
            <w:tcBorders>
              <w:top w:val="single" w:sz="12" w:space="0" w:color="auto"/>
              <w:bottom w:val="single" w:sz="4" w:space="0" w:color="auto"/>
            </w:tcBorders>
            <w:shd w:val="clear" w:color="auto" w:fill="C6D9F1"/>
            <w:vAlign w:val="bottom"/>
          </w:tcPr>
          <w:p w14:paraId="4944C14F" w14:textId="77777777" w:rsidR="001A321A" w:rsidRPr="00AE2AE9" w:rsidRDefault="001A321A" w:rsidP="007053B2">
            <w:pPr>
              <w:pStyle w:val="TableHeader"/>
              <w:rPr>
                <w:rFonts w:ascii="Arial" w:hAnsi="Arial" w:cs="Arial"/>
              </w:rPr>
            </w:pPr>
            <w:r w:rsidRPr="00AE2AE9">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14:paraId="6DB8E0F1" w14:textId="77777777" w:rsidR="001A321A" w:rsidRPr="00AE2AE9" w:rsidRDefault="001A321A" w:rsidP="007053B2">
            <w:pPr>
              <w:pStyle w:val="TableHeader"/>
              <w:jc w:val="center"/>
              <w:rPr>
                <w:rFonts w:ascii="Arial" w:hAnsi="Arial" w:cs="Arial"/>
              </w:rPr>
            </w:pPr>
            <w:r w:rsidRPr="00AE2AE9">
              <w:rPr>
                <w:rFonts w:ascii="Arial" w:hAnsi="Arial" w:cs="Arial"/>
              </w:rPr>
              <w:t xml:space="preserve">Item </w:t>
            </w:r>
            <w:r w:rsidR="009F1A00" w:rsidRPr="00AE2AE9">
              <w:rPr>
                <w:rFonts w:ascii="Arial" w:hAnsi="Arial" w:cs="Arial"/>
              </w:rPr>
              <w:t>No</w:t>
            </w:r>
          </w:p>
        </w:tc>
        <w:tc>
          <w:tcPr>
            <w:tcW w:w="11070" w:type="dxa"/>
            <w:tcBorders>
              <w:top w:val="single" w:sz="12" w:space="0" w:color="auto"/>
              <w:bottom w:val="single" w:sz="4" w:space="0" w:color="auto"/>
            </w:tcBorders>
            <w:shd w:val="clear" w:color="auto" w:fill="C6D9F1"/>
            <w:vAlign w:val="bottom"/>
          </w:tcPr>
          <w:p w14:paraId="689A774F" w14:textId="77777777" w:rsidR="001A321A" w:rsidRPr="00AE2AE9" w:rsidRDefault="001A321A" w:rsidP="007053B2">
            <w:pPr>
              <w:pStyle w:val="TableHeader"/>
              <w:rPr>
                <w:rFonts w:ascii="Arial" w:hAnsi="Arial" w:cs="Arial"/>
              </w:rPr>
            </w:pPr>
            <w:r w:rsidRPr="00AE2AE9">
              <w:rPr>
                <w:rFonts w:ascii="Arial" w:hAnsi="Arial" w:cs="Arial"/>
              </w:rPr>
              <w:t xml:space="preserve">Checklist </w:t>
            </w:r>
            <w:r w:rsidR="00536A68" w:rsidRPr="00AE2AE9">
              <w:rPr>
                <w:rFonts w:ascii="Arial" w:hAnsi="Arial" w:cs="Arial"/>
              </w:rPr>
              <w:t>item</w:t>
            </w:r>
          </w:p>
        </w:tc>
        <w:tc>
          <w:tcPr>
            <w:tcW w:w="1620" w:type="dxa"/>
            <w:tcBorders>
              <w:top w:val="single" w:sz="12" w:space="0" w:color="auto"/>
              <w:bottom w:val="single" w:sz="4" w:space="0" w:color="auto"/>
            </w:tcBorders>
            <w:shd w:val="clear" w:color="auto" w:fill="C6D9F1"/>
            <w:vAlign w:val="bottom"/>
          </w:tcPr>
          <w:p w14:paraId="08DFF1FC" w14:textId="77777777" w:rsidR="001A321A" w:rsidRPr="00AE2AE9" w:rsidRDefault="009F1A00" w:rsidP="007053B2">
            <w:pPr>
              <w:pStyle w:val="TableHeader"/>
              <w:jc w:val="center"/>
              <w:rPr>
                <w:rFonts w:ascii="Arial" w:hAnsi="Arial" w:cs="Arial"/>
              </w:rPr>
            </w:pPr>
            <w:r w:rsidRPr="00AE2AE9">
              <w:rPr>
                <w:rFonts w:ascii="Arial" w:hAnsi="Arial" w:cs="Arial"/>
              </w:rPr>
              <w:t xml:space="preserve">Reported on </w:t>
            </w:r>
            <w:r w:rsidR="00536A68" w:rsidRPr="00AE2AE9">
              <w:rPr>
                <w:rFonts w:ascii="Arial" w:hAnsi="Arial" w:cs="Arial"/>
              </w:rPr>
              <w:t xml:space="preserve">page </w:t>
            </w:r>
            <w:r w:rsidRPr="00AE2AE9">
              <w:rPr>
                <w:rFonts w:ascii="Arial" w:hAnsi="Arial" w:cs="Arial"/>
              </w:rPr>
              <w:t>No</w:t>
            </w:r>
          </w:p>
        </w:tc>
      </w:tr>
      <w:tr w:rsidR="009F1A00" w:rsidRPr="00F33427" w14:paraId="28F196BC" w14:textId="77777777" w:rsidTr="00F33427">
        <w:tc>
          <w:tcPr>
            <w:tcW w:w="15498" w:type="dxa"/>
            <w:gridSpan w:val="4"/>
            <w:tcBorders>
              <w:top w:val="single" w:sz="4" w:space="0" w:color="auto"/>
            </w:tcBorders>
          </w:tcPr>
          <w:p w14:paraId="1826F0D3" w14:textId="77777777" w:rsidR="009F1A00" w:rsidRPr="00F33427" w:rsidRDefault="009F1A00" w:rsidP="007053B2">
            <w:pPr>
              <w:pStyle w:val="TableSubHead"/>
              <w:rPr>
                <w:rFonts w:ascii="Arial" w:hAnsi="Arial" w:cs="Arial"/>
                <w:sz w:val="22"/>
                <w:szCs w:val="22"/>
              </w:rPr>
            </w:pPr>
            <w:r w:rsidRPr="00F33427">
              <w:rPr>
                <w:rFonts w:ascii="Arial" w:hAnsi="Arial" w:cs="Arial"/>
                <w:sz w:val="22"/>
                <w:szCs w:val="22"/>
              </w:rPr>
              <w:t>Title and abstract</w:t>
            </w:r>
          </w:p>
        </w:tc>
      </w:tr>
      <w:tr w:rsidR="009F1A00" w:rsidRPr="00F33427" w14:paraId="39CC68B3" w14:textId="77777777" w:rsidTr="00F33427">
        <w:tc>
          <w:tcPr>
            <w:tcW w:w="2088" w:type="dxa"/>
            <w:vMerge w:val="restart"/>
          </w:tcPr>
          <w:p w14:paraId="57307A18" w14:textId="77777777" w:rsidR="009F1A00" w:rsidRPr="00F33427" w:rsidRDefault="009F1A00" w:rsidP="007053B2">
            <w:pPr>
              <w:rPr>
                <w:rFonts w:ascii="Arial" w:hAnsi="Arial" w:cs="Arial"/>
                <w:sz w:val="22"/>
                <w:szCs w:val="22"/>
              </w:rPr>
            </w:pPr>
          </w:p>
        </w:tc>
        <w:tc>
          <w:tcPr>
            <w:tcW w:w="720" w:type="dxa"/>
          </w:tcPr>
          <w:p w14:paraId="79C8D5B7"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a</w:t>
            </w:r>
          </w:p>
        </w:tc>
        <w:tc>
          <w:tcPr>
            <w:tcW w:w="11070" w:type="dxa"/>
          </w:tcPr>
          <w:p w14:paraId="28BBB602" w14:textId="77777777" w:rsidR="009F1A00" w:rsidRPr="00F33427" w:rsidRDefault="009F1A00" w:rsidP="007053B2">
            <w:pPr>
              <w:rPr>
                <w:rFonts w:ascii="Arial" w:hAnsi="Arial" w:cs="Arial"/>
                <w:sz w:val="22"/>
                <w:szCs w:val="22"/>
              </w:rPr>
            </w:pPr>
            <w:r w:rsidRPr="00F33427">
              <w:rPr>
                <w:rFonts w:ascii="Arial" w:hAnsi="Arial" w:cs="Arial"/>
                <w:sz w:val="22"/>
                <w:szCs w:val="22"/>
              </w:rPr>
              <w:t>Identification as a randomi</w:t>
            </w:r>
            <w:r w:rsidR="00536A68" w:rsidRPr="00F33427">
              <w:rPr>
                <w:rFonts w:ascii="Arial" w:hAnsi="Arial" w:cs="Arial"/>
                <w:sz w:val="22"/>
                <w:szCs w:val="22"/>
              </w:rPr>
              <w:t>s</w:t>
            </w:r>
            <w:r w:rsidRPr="00F33427">
              <w:rPr>
                <w:rFonts w:ascii="Arial" w:hAnsi="Arial" w:cs="Arial"/>
                <w:sz w:val="22"/>
                <w:szCs w:val="22"/>
              </w:rPr>
              <w:t>ed trial in the title</w:t>
            </w:r>
          </w:p>
        </w:tc>
        <w:tc>
          <w:tcPr>
            <w:tcW w:w="1620" w:type="dxa"/>
            <w:tcBorders>
              <w:bottom w:val="single" w:sz="4" w:space="0" w:color="auto"/>
            </w:tcBorders>
          </w:tcPr>
          <w:p w14:paraId="44422D30" w14:textId="4600E5BC" w:rsidR="009F1A00" w:rsidRPr="00F33427" w:rsidRDefault="00CA31B2" w:rsidP="007053B2">
            <w:pPr>
              <w:rPr>
                <w:rFonts w:ascii="Arial" w:hAnsi="Arial" w:cs="Arial"/>
                <w:sz w:val="22"/>
                <w:szCs w:val="22"/>
              </w:rPr>
            </w:pPr>
            <w:r>
              <w:rPr>
                <w:rFonts w:ascii="Arial" w:hAnsi="Arial" w:cs="Arial"/>
                <w:sz w:val="22"/>
                <w:szCs w:val="22"/>
              </w:rPr>
              <w:t>1</w:t>
            </w:r>
          </w:p>
        </w:tc>
      </w:tr>
      <w:tr w:rsidR="009F1A00" w:rsidRPr="00F33427" w14:paraId="580C5A37" w14:textId="77777777" w:rsidTr="00F33427">
        <w:tc>
          <w:tcPr>
            <w:tcW w:w="2088" w:type="dxa"/>
            <w:vMerge/>
          </w:tcPr>
          <w:p w14:paraId="71D961D5" w14:textId="77777777" w:rsidR="009F1A00" w:rsidRPr="00F33427" w:rsidRDefault="009F1A00" w:rsidP="007053B2">
            <w:pPr>
              <w:rPr>
                <w:rFonts w:ascii="Arial" w:hAnsi="Arial" w:cs="Arial"/>
                <w:sz w:val="22"/>
                <w:szCs w:val="22"/>
              </w:rPr>
            </w:pPr>
          </w:p>
        </w:tc>
        <w:tc>
          <w:tcPr>
            <w:tcW w:w="720" w:type="dxa"/>
          </w:tcPr>
          <w:p w14:paraId="3B8B1B2B"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b</w:t>
            </w:r>
          </w:p>
        </w:tc>
        <w:tc>
          <w:tcPr>
            <w:tcW w:w="11070" w:type="dxa"/>
          </w:tcPr>
          <w:p w14:paraId="629E24F3" w14:textId="77777777" w:rsidR="009F1A00" w:rsidRPr="00F33427" w:rsidRDefault="009F1A00" w:rsidP="007053B2">
            <w:pPr>
              <w:rPr>
                <w:rFonts w:ascii="Arial" w:hAnsi="Arial" w:cs="Arial"/>
                <w:sz w:val="22"/>
                <w:szCs w:val="22"/>
              </w:rPr>
            </w:pPr>
            <w:r w:rsidRPr="00F33427">
              <w:rPr>
                <w:rFonts w:ascii="Arial" w:hAnsi="Arial" w:cs="Arial"/>
                <w:sz w:val="22"/>
                <w:szCs w:val="22"/>
              </w:rPr>
              <w:t>Structured summary of trial design, me</w:t>
            </w:r>
            <w:r w:rsidR="00536A68" w:rsidRPr="00F33427">
              <w:rPr>
                <w:rFonts w:ascii="Arial" w:hAnsi="Arial" w:cs="Arial"/>
                <w:sz w:val="22"/>
                <w:szCs w:val="22"/>
              </w:rPr>
              <w:t>thods, results, and conclusions</w:t>
            </w:r>
            <w:r w:rsidRPr="00F33427">
              <w:rPr>
                <w:rFonts w:ascii="Arial" w:hAnsi="Arial" w:cs="Arial"/>
                <w:sz w:val="22"/>
                <w:szCs w:val="22"/>
              </w:rPr>
              <w:t xml:space="preserve"> </w:t>
            </w:r>
            <w:r w:rsidR="00536A68" w:rsidRPr="002E7213">
              <w:rPr>
                <w:rFonts w:ascii="Arial" w:hAnsi="Arial" w:cs="Arial"/>
                <w:sz w:val="16"/>
                <w:szCs w:val="16"/>
              </w:rPr>
              <w:t>(</w:t>
            </w:r>
            <w:r w:rsidRPr="002E7213">
              <w:rPr>
                <w:rFonts w:ascii="Arial" w:hAnsi="Arial" w:cs="Arial"/>
                <w:sz w:val="16"/>
                <w:szCs w:val="16"/>
              </w:rPr>
              <w:t>for specific guidance se</w:t>
            </w:r>
            <w:r w:rsidR="00536A68" w:rsidRPr="002E7213">
              <w:rPr>
                <w:rFonts w:ascii="Arial" w:hAnsi="Arial" w:cs="Arial"/>
                <w:sz w:val="16"/>
                <w:szCs w:val="16"/>
              </w:rPr>
              <w:t>e CONSORT for abstracts</w:t>
            </w:r>
            <w:r w:rsidRPr="002E7213">
              <w:rPr>
                <w:rFonts w:ascii="Arial" w:hAnsi="Arial" w:cs="Arial"/>
                <w:sz w:val="16"/>
                <w:szCs w:val="16"/>
              </w:rPr>
              <w:t>)</w:t>
            </w:r>
          </w:p>
        </w:tc>
        <w:tc>
          <w:tcPr>
            <w:tcW w:w="1620" w:type="dxa"/>
            <w:tcBorders>
              <w:bottom w:val="single" w:sz="4" w:space="0" w:color="auto"/>
            </w:tcBorders>
          </w:tcPr>
          <w:p w14:paraId="67FC606E" w14:textId="696A87A8" w:rsidR="009F1A00" w:rsidRPr="00F33427" w:rsidRDefault="00CA31B2" w:rsidP="007053B2">
            <w:pPr>
              <w:rPr>
                <w:rFonts w:ascii="Arial" w:hAnsi="Arial" w:cs="Arial"/>
                <w:sz w:val="22"/>
                <w:szCs w:val="22"/>
              </w:rPr>
            </w:pPr>
            <w:r>
              <w:rPr>
                <w:rFonts w:ascii="Arial" w:hAnsi="Arial" w:cs="Arial"/>
                <w:sz w:val="22"/>
                <w:szCs w:val="22"/>
              </w:rPr>
              <w:t>1</w:t>
            </w:r>
          </w:p>
        </w:tc>
      </w:tr>
      <w:tr w:rsidR="00536A68" w:rsidRPr="00F33427" w14:paraId="79C32AB1" w14:textId="77777777" w:rsidTr="00F33427">
        <w:tc>
          <w:tcPr>
            <w:tcW w:w="15498" w:type="dxa"/>
            <w:gridSpan w:val="4"/>
          </w:tcPr>
          <w:p w14:paraId="6CEDCC4A" w14:textId="77777777" w:rsidR="00536A68" w:rsidRPr="00F33427" w:rsidRDefault="00536A68" w:rsidP="007053B2">
            <w:pPr>
              <w:pStyle w:val="TableSubHead"/>
              <w:rPr>
                <w:rFonts w:ascii="Arial" w:hAnsi="Arial" w:cs="Arial"/>
                <w:sz w:val="22"/>
                <w:szCs w:val="22"/>
              </w:rPr>
            </w:pPr>
            <w:r w:rsidRPr="00F33427">
              <w:rPr>
                <w:rFonts w:ascii="Arial" w:hAnsi="Arial" w:cs="Arial"/>
                <w:sz w:val="22"/>
                <w:szCs w:val="22"/>
              </w:rPr>
              <w:t>Introduction</w:t>
            </w:r>
          </w:p>
        </w:tc>
      </w:tr>
      <w:tr w:rsidR="009F1A00" w:rsidRPr="00F33427" w14:paraId="1CBA4A6D" w14:textId="77777777" w:rsidTr="00F33427">
        <w:tc>
          <w:tcPr>
            <w:tcW w:w="2088" w:type="dxa"/>
            <w:vMerge w:val="restart"/>
          </w:tcPr>
          <w:p w14:paraId="4F49B339" w14:textId="77777777" w:rsidR="009F1A00" w:rsidRPr="00F33427" w:rsidRDefault="009F1A00" w:rsidP="007053B2">
            <w:pPr>
              <w:rPr>
                <w:rFonts w:ascii="Arial" w:hAnsi="Arial" w:cs="Arial"/>
                <w:sz w:val="22"/>
                <w:szCs w:val="22"/>
              </w:rPr>
            </w:pPr>
            <w:r w:rsidRPr="00F33427">
              <w:rPr>
                <w:rFonts w:ascii="Arial" w:hAnsi="Arial" w:cs="Arial"/>
                <w:sz w:val="22"/>
                <w:szCs w:val="22"/>
              </w:rPr>
              <w:t>Background and objectives</w:t>
            </w:r>
          </w:p>
        </w:tc>
        <w:tc>
          <w:tcPr>
            <w:tcW w:w="720" w:type="dxa"/>
          </w:tcPr>
          <w:p w14:paraId="596D7356"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2</w:t>
            </w:r>
            <w:r w:rsidR="009F1A00" w:rsidRPr="00F33427">
              <w:rPr>
                <w:rFonts w:ascii="Arial" w:hAnsi="Arial" w:cs="Arial"/>
                <w:sz w:val="22"/>
                <w:szCs w:val="22"/>
              </w:rPr>
              <w:t>a</w:t>
            </w:r>
          </w:p>
        </w:tc>
        <w:tc>
          <w:tcPr>
            <w:tcW w:w="11070" w:type="dxa"/>
          </w:tcPr>
          <w:p w14:paraId="56EE9E15" w14:textId="77777777" w:rsidR="009F1A00" w:rsidRPr="00F33427" w:rsidRDefault="009F1A00" w:rsidP="007053B2">
            <w:pPr>
              <w:rPr>
                <w:rFonts w:ascii="Arial" w:hAnsi="Arial" w:cs="Arial"/>
                <w:sz w:val="22"/>
                <w:szCs w:val="22"/>
              </w:rPr>
            </w:pPr>
            <w:r w:rsidRPr="00F33427">
              <w:rPr>
                <w:rFonts w:ascii="Arial" w:hAnsi="Arial" w:cs="Arial"/>
                <w:sz w:val="22"/>
                <w:szCs w:val="22"/>
              </w:rPr>
              <w:t>Scientific background and explanation of rationale</w:t>
            </w:r>
          </w:p>
        </w:tc>
        <w:tc>
          <w:tcPr>
            <w:tcW w:w="1620" w:type="dxa"/>
            <w:tcBorders>
              <w:bottom w:val="single" w:sz="4" w:space="0" w:color="auto"/>
            </w:tcBorders>
          </w:tcPr>
          <w:p w14:paraId="1B335E6D" w14:textId="0A21463B" w:rsidR="009F1A00" w:rsidRPr="00F33427" w:rsidRDefault="000644E7" w:rsidP="007053B2">
            <w:pPr>
              <w:rPr>
                <w:rFonts w:ascii="Arial" w:hAnsi="Arial" w:cs="Arial"/>
                <w:sz w:val="22"/>
                <w:szCs w:val="22"/>
              </w:rPr>
            </w:pPr>
            <w:r>
              <w:rPr>
                <w:rFonts w:ascii="Arial" w:hAnsi="Arial" w:cs="Arial"/>
                <w:sz w:val="22"/>
                <w:szCs w:val="22"/>
              </w:rPr>
              <w:t>1-3</w:t>
            </w:r>
          </w:p>
        </w:tc>
      </w:tr>
      <w:tr w:rsidR="009F1A00" w:rsidRPr="00F33427" w14:paraId="3C02E272" w14:textId="77777777" w:rsidTr="00F33427">
        <w:trPr>
          <w:trHeight w:val="413"/>
        </w:trPr>
        <w:tc>
          <w:tcPr>
            <w:tcW w:w="2088" w:type="dxa"/>
            <w:vMerge/>
          </w:tcPr>
          <w:p w14:paraId="31C5EE5F" w14:textId="77777777" w:rsidR="009F1A00" w:rsidRPr="00F33427" w:rsidRDefault="009F1A00" w:rsidP="007053B2">
            <w:pPr>
              <w:rPr>
                <w:rFonts w:ascii="Arial" w:hAnsi="Arial" w:cs="Arial"/>
                <w:sz w:val="22"/>
                <w:szCs w:val="22"/>
              </w:rPr>
            </w:pPr>
          </w:p>
        </w:tc>
        <w:tc>
          <w:tcPr>
            <w:tcW w:w="720" w:type="dxa"/>
          </w:tcPr>
          <w:p w14:paraId="115683E3"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2b</w:t>
            </w:r>
          </w:p>
        </w:tc>
        <w:tc>
          <w:tcPr>
            <w:tcW w:w="11070" w:type="dxa"/>
          </w:tcPr>
          <w:p w14:paraId="3F0E58FB" w14:textId="77777777" w:rsidR="009F1A00" w:rsidRPr="00F33427" w:rsidRDefault="00536A68" w:rsidP="007053B2">
            <w:pPr>
              <w:rPr>
                <w:rFonts w:ascii="Arial" w:hAnsi="Arial" w:cs="Arial"/>
                <w:sz w:val="22"/>
                <w:szCs w:val="22"/>
              </w:rPr>
            </w:pPr>
            <w:r w:rsidRPr="00F33427">
              <w:rPr>
                <w:rFonts w:ascii="Arial" w:hAnsi="Arial" w:cs="Arial"/>
                <w:sz w:val="22"/>
                <w:szCs w:val="22"/>
              </w:rPr>
              <w:t>Specific objectives or hypotheses</w:t>
            </w:r>
          </w:p>
        </w:tc>
        <w:tc>
          <w:tcPr>
            <w:tcW w:w="1620" w:type="dxa"/>
            <w:tcBorders>
              <w:top w:val="single" w:sz="4" w:space="0" w:color="auto"/>
              <w:bottom w:val="single" w:sz="4" w:space="0" w:color="auto"/>
            </w:tcBorders>
          </w:tcPr>
          <w:p w14:paraId="247873E5" w14:textId="19C5CD16" w:rsidR="009F1A00" w:rsidRPr="00F33427" w:rsidRDefault="000644E7" w:rsidP="007053B2">
            <w:pPr>
              <w:rPr>
                <w:rFonts w:ascii="Arial" w:hAnsi="Arial" w:cs="Arial"/>
                <w:sz w:val="22"/>
                <w:szCs w:val="22"/>
              </w:rPr>
            </w:pPr>
            <w:r>
              <w:rPr>
                <w:rFonts w:ascii="Arial" w:hAnsi="Arial" w:cs="Arial"/>
                <w:sz w:val="22"/>
                <w:szCs w:val="22"/>
              </w:rPr>
              <w:t>3</w:t>
            </w:r>
          </w:p>
        </w:tc>
      </w:tr>
      <w:tr w:rsidR="00536A68" w:rsidRPr="00F33427" w14:paraId="439673E6" w14:textId="77777777" w:rsidTr="00F33427">
        <w:tc>
          <w:tcPr>
            <w:tcW w:w="15498" w:type="dxa"/>
            <w:gridSpan w:val="4"/>
          </w:tcPr>
          <w:p w14:paraId="55B6097A" w14:textId="77777777" w:rsidR="00536A68" w:rsidRPr="00F33427" w:rsidRDefault="00536A68" w:rsidP="007053B2">
            <w:pPr>
              <w:pStyle w:val="TableSubHead"/>
              <w:rPr>
                <w:rFonts w:ascii="Arial" w:hAnsi="Arial" w:cs="Arial"/>
                <w:sz w:val="22"/>
                <w:szCs w:val="22"/>
              </w:rPr>
            </w:pPr>
            <w:r w:rsidRPr="00F33427">
              <w:rPr>
                <w:rFonts w:ascii="Arial" w:hAnsi="Arial" w:cs="Arial"/>
                <w:sz w:val="22"/>
                <w:szCs w:val="22"/>
              </w:rPr>
              <w:t>Methods</w:t>
            </w:r>
          </w:p>
        </w:tc>
      </w:tr>
      <w:tr w:rsidR="009F1A00" w:rsidRPr="00F33427" w14:paraId="6C6B49D1" w14:textId="77777777" w:rsidTr="00F33427">
        <w:tc>
          <w:tcPr>
            <w:tcW w:w="2088" w:type="dxa"/>
            <w:vMerge w:val="restart"/>
          </w:tcPr>
          <w:p w14:paraId="7DE90B94" w14:textId="77777777" w:rsidR="009F1A00" w:rsidRPr="00F33427" w:rsidRDefault="009F1A00" w:rsidP="007053B2">
            <w:pPr>
              <w:rPr>
                <w:rFonts w:ascii="Arial" w:hAnsi="Arial" w:cs="Arial"/>
                <w:sz w:val="22"/>
                <w:szCs w:val="22"/>
              </w:rPr>
            </w:pPr>
            <w:r w:rsidRPr="00F33427">
              <w:rPr>
                <w:rFonts w:ascii="Arial" w:hAnsi="Arial" w:cs="Arial"/>
                <w:sz w:val="22"/>
                <w:szCs w:val="22"/>
              </w:rPr>
              <w:t>Trial design</w:t>
            </w:r>
          </w:p>
        </w:tc>
        <w:tc>
          <w:tcPr>
            <w:tcW w:w="720" w:type="dxa"/>
          </w:tcPr>
          <w:p w14:paraId="706E227A"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3a</w:t>
            </w:r>
          </w:p>
        </w:tc>
        <w:tc>
          <w:tcPr>
            <w:tcW w:w="11070" w:type="dxa"/>
          </w:tcPr>
          <w:p w14:paraId="4C2D89F2" w14:textId="77777777" w:rsidR="009F1A00" w:rsidRPr="00F33427" w:rsidRDefault="009F1A00" w:rsidP="007053B2">
            <w:pPr>
              <w:rPr>
                <w:rFonts w:ascii="Arial" w:hAnsi="Arial" w:cs="Arial"/>
                <w:sz w:val="22"/>
                <w:szCs w:val="22"/>
              </w:rPr>
            </w:pPr>
            <w:r w:rsidRPr="00F33427">
              <w:rPr>
                <w:rFonts w:ascii="Arial" w:hAnsi="Arial" w:cs="Arial"/>
                <w:sz w:val="22"/>
                <w:szCs w:val="22"/>
              </w:rPr>
              <w:t>Description of trial design (</w:t>
            </w:r>
            <w:r w:rsidR="00536A68" w:rsidRPr="00F33427">
              <w:rPr>
                <w:rFonts w:ascii="Arial" w:hAnsi="Arial" w:cs="Arial"/>
                <w:sz w:val="22"/>
                <w:szCs w:val="22"/>
              </w:rPr>
              <w:t xml:space="preserve">such as </w:t>
            </w:r>
            <w:r w:rsidRPr="00F33427">
              <w:rPr>
                <w:rFonts w:ascii="Arial" w:hAnsi="Arial" w:cs="Arial"/>
                <w:sz w:val="22"/>
                <w:szCs w:val="22"/>
              </w:rPr>
              <w:t xml:space="preserve">parallel, factorial) </w:t>
            </w:r>
            <w:r w:rsidR="00536A68" w:rsidRPr="00F33427">
              <w:rPr>
                <w:rFonts w:ascii="Arial" w:hAnsi="Arial" w:cs="Arial"/>
                <w:sz w:val="22"/>
                <w:szCs w:val="22"/>
              </w:rPr>
              <w:t>including allocation ratio</w:t>
            </w:r>
          </w:p>
        </w:tc>
        <w:tc>
          <w:tcPr>
            <w:tcW w:w="1620" w:type="dxa"/>
            <w:tcBorders>
              <w:bottom w:val="single" w:sz="4" w:space="0" w:color="auto"/>
            </w:tcBorders>
          </w:tcPr>
          <w:p w14:paraId="0A11EAD9" w14:textId="399000DA" w:rsidR="009F1A00" w:rsidRPr="00F33427" w:rsidRDefault="000644E7" w:rsidP="007053B2">
            <w:pPr>
              <w:rPr>
                <w:rFonts w:ascii="Arial" w:hAnsi="Arial" w:cs="Arial"/>
                <w:sz w:val="22"/>
                <w:szCs w:val="22"/>
              </w:rPr>
            </w:pPr>
            <w:r>
              <w:rPr>
                <w:rFonts w:ascii="Arial" w:hAnsi="Arial" w:cs="Arial"/>
                <w:sz w:val="22"/>
                <w:szCs w:val="22"/>
              </w:rPr>
              <w:t>4</w:t>
            </w:r>
          </w:p>
        </w:tc>
      </w:tr>
      <w:tr w:rsidR="009F1A00" w:rsidRPr="00F33427" w14:paraId="2867C7DF" w14:textId="77777777" w:rsidTr="00F33427">
        <w:trPr>
          <w:trHeight w:val="305"/>
        </w:trPr>
        <w:tc>
          <w:tcPr>
            <w:tcW w:w="2088" w:type="dxa"/>
            <w:vMerge/>
          </w:tcPr>
          <w:p w14:paraId="6AFBBF99" w14:textId="77777777" w:rsidR="009F1A00" w:rsidRPr="00F33427" w:rsidRDefault="009F1A00" w:rsidP="007053B2">
            <w:pPr>
              <w:rPr>
                <w:rFonts w:ascii="Arial" w:hAnsi="Arial" w:cs="Arial"/>
                <w:sz w:val="22"/>
                <w:szCs w:val="22"/>
              </w:rPr>
            </w:pPr>
          </w:p>
        </w:tc>
        <w:tc>
          <w:tcPr>
            <w:tcW w:w="720" w:type="dxa"/>
          </w:tcPr>
          <w:p w14:paraId="56F24758"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3b</w:t>
            </w:r>
          </w:p>
        </w:tc>
        <w:tc>
          <w:tcPr>
            <w:tcW w:w="11070" w:type="dxa"/>
          </w:tcPr>
          <w:p w14:paraId="27A7D110" w14:textId="77777777" w:rsidR="009F1A00" w:rsidRPr="00F33427" w:rsidRDefault="009F1A00" w:rsidP="007053B2">
            <w:pPr>
              <w:rPr>
                <w:rFonts w:ascii="Arial" w:hAnsi="Arial" w:cs="Arial"/>
                <w:sz w:val="22"/>
                <w:szCs w:val="22"/>
              </w:rPr>
            </w:pPr>
            <w:r w:rsidRPr="00F33427">
              <w:rPr>
                <w:rFonts w:ascii="Arial" w:hAnsi="Arial" w:cs="Arial"/>
                <w:sz w:val="22"/>
                <w:szCs w:val="22"/>
              </w:rPr>
              <w:t>Important changes to methods after trial commencement (</w:t>
            </w:r>
            <w:r w:rsidR="00536A68" w:rsidRPr="00F33427">
              <w:rPr>
                <w:rFonts w:ascii="Arial" w:hAnsi="Arial" w:cs="Arial"/>
                <w:sz w:val="22"/>
                <w:szCs w:val="22"/>
              </w:rPr>
              <w:t xml:space="preserve">such as </w:t>
            </w:r>
            <w:r w:rsidRPr="00F33427">
              <w:rPr>
                <w:rFonts w:ascii="Arial" w:hAnsi="Arial" w:cs="Arial"/>
                <w:sz w:val="22"/>
                <w:szCs w:val="22"/>
              </w:rPr>
              <w:t>eligibility criteria), with reasons</w:t>
            </w:r>
          </w:p>
        </w:tc>
        <w:tc>
          <w:tcPr>
            <w:tcW w:w="1620" w:type="dxa"/>
            <w:tcBorders>
              <w:top w:val="single" w:sz="4" w:space="0" w:color="auto"/>
              <w:bottom w:val="single" w:sz="4" w:space="0" w:color="auto"/>
            </w:tcBorders>
          </w:tcPr>
          <w:p w14:paraId="6C0C2156" w14:textId="647D869B" w:rsidR="009F1A00" w:rsidRPr="00F33427" w:rsidRDefault="000644E7" w:rsidP="007053B2">
            <w:pPr>
              <w:rPr>
                <w:rFonts w:ascii="Arial" w:hAnsi="Arial" w:cs="Arial"/>
                <w:sz w:val="22"/>
                <w:szCs w:val="22"/>
              </w:rPr>
            </w:pPr>
            <w:r>
              <w:rPr>
                <w:rFonts w:ascii="Arial" w:hAnsi="Arial" w:cs="Arial"/>
                <w:sz w:val="22"/>
                <w:szCs w:val="22"/>
              </w:rPr>
              <w:t>4</w:t>
            </w:r>
          </w:p>
        </w:tc>
      </w:tr>
      <w:tr w:rsidR="009F1A00" w:rsidRPr="00F33427" w14:paraId="51719499" w14:textId="77777777" w:rsidTr="00F33427">
        <w:tc>
          <w:tcPr>
            <w:tcW w:w="2088" w:type="dxa"/>
            <w:vMerge w:val="restart"/>
          </w:tcPr>
          <w:p w14:paraId="306B7195" w14:textId="77777777" w:rsidR="009F1A00" w:rsidRPr="00F33427" w:rsidRDefault="009F1A00" w:rsidP="007053B2">
            <w:pPr>
              <w:rPr>
                <w:rFonts w:ascii="Arial" w:hAnsi="Arial" w:cs="Arial"/>
                <w:sz w:val="22"/>
                <w:szCs w:val="22"/>
              </w:rPr>
            </w:pPr>
            <w:r w:rsidRPr="00F33427">
              <w:rPr>
                <w:rFonts w:ascii="Arial" w:hAnsi="Arial" w:cs="Arial"/>
                <w:sz w:val="22"/>
                <w:szCs w:val="22"/>
              </w:rPr>
              <w:t>Participants</w:t>
            </w:r>
          </w:p>
        </w:tc>
        <w:tc>
          <w:tcPr>
            <w:tcW w:w="720" w:type="dxa"/>
          </w:tcPr>
          <w:p w14:paraId="24F1241E"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4a</w:t>
            </w:r>
          </w:p>
        </w:tc>
        <w:tc>
          <w:tcPr>
            <w:tcW w:w="11070" w:type="dxa"/>
          </w:tcPr>
          <w:p w14:paraId="52035536" w14:textId="77777777" w:rsidR="009F1A00" w:rsidRPr="00F33427" w:rsidRDefault="009F1A00" w:rsidP="007053B2">
            <w:pPr>
              <w:rPr>
                <w:rFonts w:ascii="Arial" w:hAnsi="Arial" w:cs="Arial"/>
                <w:sz w:val="22"/>
                <w:szCs w:val="22"/>
              </w:rPr>
            </w:pPr>
            <w:r w:rsidRPr="00F33427">
              <w:rPr>
                <w:rFonts w:ascii="Arial" w:hAnsi="Arial" w:cs="Arial"/>
                <w:sz w:val="22"/>
                <w:szCs w:val="22"/>
              </w:rPr>
              <w:t>Eligibility criteria for participants</w:t>
            </w:r>
          </w:p>
        </w:tc>
        <w:tc>
          <w:tcPr>
            <w:tcW w:w="1620" w:type="dxa"/>
            <w:tcBorders>
              <w:top w:val="single" w:sz="4" w:space="0" w:color="auto"/>
              <w:bottom w:val="single" w:sz="4" w:space="0" w:color="auto"/>
            </w:tcBorders>
          </w:tcPr>
          <w:p w14:paraId="64E8C8F0" w14:textId="3EA1D93A" w:rsidR="009F1A00" w:rsidRPr="00F33427" w:rsidRDefault="000644E7" w:rsidP="007053B2">
            <w:pPr>
              <w:rPr>
                <w:rFonts w:ascii="Arial" w:hAnsi="Arial" w:cs="Arial"/>
                <w:sz w:val="22"/>
                <w:szCs w:val="22"/>
              </w:rPr>
            </w:pPr>
            <w:r>
              <w:rPr>
                <w:rFonts w:ascii="Arial" w:hAnsi="Arial" w:cs="Arial"/>
                <w:sz w:val="22"/>
                <w:szCs w:val="22"/>
              </w:rPr>
              <w:t>4</w:t>
            </w:r>
          </w:p>
        </w:tc>
      </w:tr>
      <w:tr w:rsidR="009F1A00" w:rsidRPr="00F33427" w14:paraId="350C690F" w14:textId="77777777" w:rsidTr="00F33427">
        <w:tc>
          <w:tcPr>
            <w:tcW w:w="2088" w:type="dxa"/>
            <w:vMerge/>
          </w:tcPr>
          <w:p w14:paraId="0D5EA3A0" w14:textId="77777777" w:rsidR="009F1A00" w:rsidRPr="00F33427" w:rsidRDefault="009F1A00" w:rsidP="007053B2">
            <w:pPr>
              <w:rPr>
                <w:rFonts w:ascii="Arial" w:hAnsi="Arial" w:cs="Arial"/>
                <w:sz w:val="22"/>
                <w:szCs w:val="22"/>
              </w:rPr>
            </w:pPr>
          </w:p>
        </w:tc>
        <w:tc>
          <w:tcPr>
            <w:tcW w:w="720" w:type="dxa"/>
          </w:tcPr>
          <w:p w14:paraId="02B7F623"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4b</w:t>
            </w:r>
          </w:p>
        </w:tc>
        <w:tc>
          <w:tcPr>
            <w:tcW w:w="11070" w:type="dxa"/>
          </w:tcPr>
          <w:p w14:paraId="666A5B5A" w14:textId="77777777" w:rsidR="009F1A00" w:rsidRPr="00F33427" w:rsidRDefault="009F1A00" w:rsidP="007053B2">
            <w:pPr>
              <w:rPr>
                <w:rFonts w:ascii="Arial" w:hAnsi="Arial" w:cs="Arial"/>
                <w:sz w:val="22"/>
                <w:szCs w:val="22"/>
              </w:rPr>
            </w:pPr>
            <w:r w:rsidRPr="00F33427">
              <w:rPr>
                <w:rFonts w:ascii="Arial" w:hAnsi="Arial" w:cs="Arial"/>
                <w:sz w:val="22"/>
                <w:szCs w:val="22"/>
              </w:rPr>
              <w:t>Settings and locations where the data were collected</w:t>
            </w:r>
          </w:p>
        </w:tc>
        <w:tc>
          <w:tcPr>
            <w:tcW w:w="1620" w:type="dxa"/>
            <w:tcBorders>
              <w:top w:val="single" w:sz="4" w:space="0" w:color="auto"/>
              <w:bottom w:val="single" w:sz="4" w:space="0" w:color="auto"/>
            </w:tcBorders>
          </w:tcPr>
          <w:p w14:paraId="193F8635" w14:textId="621755A4" w:rsidR="009F1A00" w:rsidRPr="00F33427" w:rsidRDefault="000644E7" w:rsidP="007053B2">
            <w:pPr>
              <w:rPr>
                <w:rFonts w:ascii="Arial" w:hAnsi="Arial" w:cs="Arial"/>
                <w:sz w:val="22"/>
                <w:szCs w:val="22"/>
              </w:rPr>
            </w:pPr>
            <w:r>
              <w:rPr>
                <w:rFonts w:ascii="Arial" w:hAnsi="Arial" w:cs="Arial"/>
                <w:sz w:val="22"/>
                <w:szCs w:val="22"/>
              </w:rPr>
              <w:t>4</w:t>
            </w:r>
          </w:p>
        </w:tc>
      </w:tr>
      <w:tr w:rsidR="001A321A" w:rsidRPr="00F33427" w14:paraId="03A9C240" w14:textId="77777777" w:rsidTr="00F33427">
        <w:tc>
          <w:tcPr>
            <w:tcW w:w="2088" w:type="dxa"/>
          </w:tcPr>
          <w:p w14:paraId="38273B11" w14:textId="77777777" w:rsidR="001A321A" w:rsidRPr="00F33427" w:rsidRDefault="001A321A" w:rsidP="007053B2">
            <w:pPr>
              <w:rPr>
                <w:rFonts w:ascii="Arial" w:hAnsi="Arial" w:cs="Arial"/>
                <w:sz w:val="22"/>
                <w:szCs w:val="22"/>
              </w:rPr>
            </w:pPr>
            <w:r w:rsidRPr="00F33427">
              <w:rPr>
                <w:rFonts w:ascii="Arial" w:hAnsi="Arial" w:cs="Arial"/>
                <w:sz w:val="22"/>
                <w:szCs w:val="22"/>
              </w:rPr>
              <w:t>Interventions</w:t>
            </w:r>
          </w:p>
        </w:tc>
        <w:tc>
          <w:tcPr>
            <w:tcW w:w="720" w:type="dxa"/>
          </w:tcPr>
          <w:p w14:paraId="5411D41D"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5</w:t>
            </w:r>
          </w:p>
        </w:tc>
        <w:tc>
          <w:tcPr>
            <w:tcW w:w="11070" w:type="dxa"/>
          </w:tcPr>
          <w:p w14:paraId="4B034DAD" w14:textId="77777777" w:rsidR="001A321A" w:rsidRPr="00F33427" w:rsidRDefault="001A321A" w:rsidP="007053B2">
            <w:pPr>
              <w:rPr>
                <w:rFonts w:ascii="Arial" w:hAnsi="Arial" w:cs="Arial"/>
                <w:sz w:val="22"/>
                <w:szCs w:val="22"/>
              </w:rPr>
            </w:pPr>
            <w:r w:rsidRPr="00F33427">
              <w:rPr>
                <w:rFonts w:ascii="Arial" w:hAnsi="Arial" w:cs="Arial"/>
                <w:sz w:val="22"/>
                <w:szCs w:val="22"/>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14:paraId="58C7CA53" w14:textId="38C4375F" w:rsidR="001A321A" w:rsidRPr="00F33427" w:rsidRDefault="000644E7" w:rsidP="007053B2">
            <w:pPr>
              <w:rPr>
                <w:rFonts w:ascii="Arial" w:hAnsi="Arial" w:cs="Arial"/>
                <w:sz w:val="22"/>
                <w:szCs w:val="22"/>
              </w:rPr>
            </w:pPr>
            <w:r>
              <w:rPr>
                <w:rFonts w:ascii="Arial" w:hAnsi="Arial" w:cs="Arial"/>
                <w:sz w:val="22"/>
                <w:szCs w:val="22"/>
              </w:rPr>
              <w:t>4-6</w:t>
            </w:r>
          </w:p>
        </w:tc>
      </w:tr>
      <w:tr w:rsidR="009F1A00" w:rsidRPr="00F33427" w14:paraId="3F06565E" w14:textId="77777777" w:rsidTr="00F33427">
        <w:tc>
          <w:tcPr>
            <w:tcW w:w="2088" w:type="dxa"/>
            <w:vMerge w:val="restart"/>
          </w:tcPr>
          <w:p w14:paraId="228DBA8A" w14:textId="77777777" w:rsidR="009F1A00" w:rsidRPr="00F33427" w:rsidRDefault="009F1A00" w:rsidP="007053B2">
            <w:pPr>
              <w:rPr>
                <w:rFonts w:ascii="Arial" w:hAnsi="Arial" w:cs="Arial"/>
                <w:sz w:val="22"/>
                <w:szCs w:val="22"/>
              </w:rPr>
            </w:pPr>
            <w:r w:rsidRPr="00F33427">
              <w:rPr>
                <w:rFonts w:ascii="Arial" w:hAnsi="Arial" w:cs="Arial"/>
                <w:sz w:val="22"/>
                <w:szCs w:val="22"/>
              </w:rPr>
              <w:t>Outcomes</w:t>
            </w:r>
          </w:p>
        </w:tc>
        <w:tc>
          <w:tcPr>
            <w:tcW w:w="720" w:type="dxa"/>
          </w:tcPr>
          <w:p w14:paraId="3239F6D5"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a</w:t>
            </w:r>
          </w:p>
        </w:tc>
        <w:tc>
          <w:tcPr>
            <w:tcW w:w="11070" w:type="dxa"/>
          </w:tcPr>
          <w:p w14:paraId="74BF13C8"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Completely defined pre-specified primary and secondary outcome measures, including how and </w:t>
            </w:r>
            <w:r w:rsidR="00536A68" w:rsidRPr="00F33427">
              <w:rPr>
                <w:rFonts w:ascii="Arial" w:hAnsi="Arial" w:cs="Arial"/>
                <w:sz w:val="22"/>
                <w:szCs w:val="22"/>
              </w:rPr>
              <w:t>when they were assessed</w:t>
            </w:r>
          </w:p>
        </w:tc>
        <w:tc>
          <w:tcPr>
            <w:tcW w:w="1620" w:type="dxa"/>
            <w:tcBorders>
              <w:top w:val="single" w:sz="4" w:space="0" w:color="auto"/>
              <w:bottom w:val="single" w:sz="4" w:space="0" w:color="auto"/>
            </w:tcBorders>
          </w:tcPr>
          <w:p w14:paraId="6166C7A8" w14:textId="1A32279D" w:rsidR="009F1A00" w:rsidRPr="00F33427" w:rsidRDefault="008C7209" w:rsidP="007053B2">
            <w:pPr>
              <w:rPr>
                <w:rFonts w:ascii="Arial" w:hAnsi="Arial" w:cs="Arial"/>
                <w:sz w:val="22"/>
                <w:szCs w:val="22"/>
              </w:rPr>
            </w:pPr>
            <w:r>
              <w:rPr>
                <w:rFonts w:ascii="Arial" w:hAnsi="Arial" w:cs="Arial"/>
                <w:sz w:val="22"/>
                <w:szCs w:val="22"/>
              </w:rPr>
              <w:t>6</w:t>
            </w:r>
          </w:p>
        </w:tc>
      </w:tr>
      <w:tr w:rsidR="009F1A00" w:rsidRPr="00F33427" w14:paraId="05259CBC" w14:textId="77777777" w:rsidTr="00F33427">
        <w:tc>
          <w:tcPr>
            <w:tcW w:w="2088" w:type="dxa"/>
            <w:vMerge/>
          </w:tcPr>
          <w:p w14:paraId="712C21EC" w14:textId="77777777" w:rsidR="009F1A00" w:rsidRPr="00F33427" w:rsidRDefault="009F1A00" w:rsidP="007053B2">
            <w:pPr>
              <w:rPr>
                <w:rFonts w:ascii="Arial" w:hAnsi="Arial" w:cs="Arial"/>
                <w:sz w:val="22"/>
                <w:szCs w:val="22"/>
              </w:rPr>
            </w:pPr>
          </w:p>
        </w:tc>
        <w:tc>
          <w:tcPr>
            <w:tcW w:w="720" w:type="dxa"/>
          </w:tcPr>
          <w:p w14:paraId="451E4967"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b</w:t>
            </w:r>
          </w:p>
        </w:tc>
        <w:tc>
          <w:tcPr>
            <w:tcW w:w="11070" w:type="dxa"/>
          </w:tcPr>
          <w:p w14:paraId="35F2D933" w14:textId="77777777" w:rsidR="009F1A00" w:rsidRPr="00F33427" w:rsidRDefault="009F1A00" w:rsidP="007053B2">
            <w:pPr>
              <w:rPr>
                <w:rFonts w:ascii="Arial" w:hAnsi="Arial" w:cs="Arial"/>
                <w:sz w:val="22"/>
                <w:szCs w:val="22"/>
              </w:rPr>
            </w:pPr>
            <w:r w:rsidRPr="00F33427">
              <w:rPr>
                <w:rFonts w:ascii="Arial" w:hAnsi="Arial" w:cs="Arial"/>
                <w:sz w:val="22"/>
                <w:szCs w:val="22"/>
              </w:rPr>
              <w:t>Any changes to trial outcomes after the trial commenced</w:t>
            </w:r>
            <w:r w:rsidR="00215953" w:rsidRPr="00F33427">
              <w:rPr>
                <w:rFonts w:ascii="Arial" w:hAnsi="Arial" w:cs="Arial"/>
                <w:sz w:val="22"/>
                <w:szCs w:val="22"/>
              </w:rPr>
              <w:t>,</w:t>
            </w:r>
            <w:r w:rsidRPr="00F33427">
              <w:rPr>
                <w:rFonts w:ascii="Arial" w:hAnsi="Arial" w:cs="Arial"/>
                <w:sz w:val="22"/>
                <w:szCs w:val="22"/>
              </w:rPr>
              <w:t xml:space="preserve"> with reasons</w:t>
            </w:r>
          </w:p>
        </w:tc>
        <w:tc>
          <w:tcPr>
            <w:tcW w:w="1620" w:type="dxa"/>
            <w:tcBorders>
              <w:top w:val="single" w:sz="4" w:space="0" w:color="auto"/>
              <w:bottom w:val="single" w:sz="4" w:space="0" w:color="auto"/>
            </w:tcBorders>
          </w:tcPr>
          <w:p w14:paraId="408338C4" w14:textId="21977BFC" w:rsidR="009F1A00" w:rsidRPr="00F33427" w:rsidRDefault="00081F98" w:rsidP="007053B2">
            <w:pPr>
              <w:rPr>
                <w:rFonts w:ascii="Arial" w:hAnsi="Arial" w:cs="Arial"/>
                <w:sz w:val="22"/>
                <w:szCs w:val="22"/>
              </w:rPr>
            </w:pPr>
            <w:r>
              <w:rPr>
                <w:rFonts w:ascii="Arial" w:hAnsi="Arial" w:cs="Arial"/>
                <w:sz w:val="22"/>
                <w:szCs w:val="22"/>
              </w:rPr>
              <w:t>4</w:t>
            </w:r>
          </w:p>
        </w:tc>
      </w:tr>
      <w:tr w:rsidR="009F1A00" w:rsidRPr="00F33427" w14:paraId="36721598" w14:textId="77777777" w:rsidTr="00F33427">
        <w:tc>
          <w:tcPr>
            <w:tcW w:w="2088" w:type="dxa"/>
            <w:vMerge w:val="restart"/>
          </w:tcPr>
          <w:p w14:paraId="0EFA907F" w14:textId="77777777" w:rsidR="009F1A00" w:rsidRPr="00F33427" w:rsidRDefault="009F1A00" w:rsidP="007053B2">
            <w:pPr>
              <w:rPr>
                <w:rFonts w:ascii="Arial" w:hAnsi="Arial" w:cs="Arial"/>
                <w:sz w:val="22"/>
                <w:szCs w:val="22"/>
              </w:rPr>
            </w:pPr>
            <w:r w:rsidRPr="00F33427">
              <w:rPr>
                <w:rFonts w:ascii="Arial" w:hAnsi="Arial" w:cs="Arial"/>
                <w:sz w:val="22"/>
                <w:szCs w:val="22"/>
              </w:rPr>
              <w:t>Sample size</w:t>
            </w:r>
          </w:p>
        </w:tc>
        <w:tc>
          <w:tcPr>
            <w:tcW w:w="720" w:type="dxa"/>
          </w:tcPr>
          <w:p w14:paraId="3D861474"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a</w:t>
            </w:r>
          </w:p>
        </w:tc>
        <w:tc>
          <w:tcPr>
            <w:tcW w:w="11070" w:type="dxa"/>
          </w:tcPr>
          <w:p w14:paraId="5BCB8872" w14:textId="77777777" w:rsidR="009F1A00" w:rsidRPr="00F33427" w:rsidRDefault="009F1A00" w:rsidP="007053B2">
            <w:pPr>
              <w:rPr>
                <w:rFonts w:ascii="Arial" w:hAnsi="Arial" w:cs="Arial"/>
                <w:sz w:val="22"/>
                <w:szCs w:val="22"/>
              </w:rPr>
            </w:pPr>
            <w:r w:rsidRPr="00F33427">
              <w:rPr>
                <w:rFonts w:ascii="Arial" w:hAnsi="Arial" w:cs="Arial"/>
                <w:sz w:val="22"/>
                <w:szCs w:val="22"/>
              </w:rPr>
              <w:t>How sample size was determined</w:t>
            </w:r>
          </w:p>
        </w:tc>
        <w:tc>
          <w:tcPr>
            <w:tcW w:w="1620" w:type="dxa"/>
            <w:tcBorders>
              <w:top w:val="single" w:sz="4" w:space="0" w:color="auto"/>
              <w:bottom w:val="single" w:sz="4" w:space="0" w:color="auto"/>
            </w:tcBorders>
          </w:tcPr>
          <w:p w14:paraId="2A3E633E" w14:textId="5A8D195E" w:rsidR="009F1A00" w:rsidRPr="00F33427" w:rsidRDefault="000644E7" w:rsidP="007053B2">
            <w:pPr>
              <w:rPr>
                <w:rFonts w:ascii="Arial" w:hAnsi="Arial" w:cs="Arial"/>
                <w:sz w:val="22"/>
                <w:szCs w:val="22"/>
              </w:rPr>
            </w:pPr>
            <w:r>
              <w:rPr>
                <w:rFonts w:ascii="Arial" w:hAnsi="Arial" w:cs="Arial"/>
                <w:sz w:val="22"/>
                <w:szCs w:val="22"/>
              </w:rPr>
              <w:t>4</w:t>
            </w:r>
          </w:p>
        </w:tc>
      </w:tr>
      <w:tr w:rsidR="009F1A00" w:rsidRPr="00F33427" w14:paraId="008B7676" w14:textId="77777777" w:rsidTr="00F33427">
        <w:tc>
          <w:tcPr>
            <w:tcW w:w="2088" w:type="dxa"/>
            <w:vMerge/>
          </w:tcPr>
          <w:p w14:paraId="51B33A6A" w14:textId="77777777" w:rsidR="009F1A00" w:rsidRPr="00F33427" w:rsidRDefault="009F1A00" w:rsidP="007053B2">
            <w:pPr>
              <w:rPr>
                <w:rFonts w:ascii="Arial" w:hAnsi="Arial" w:cs="Arial"/>
                <w:sz w:val="22"/>
                <w:szCs w:val="22"/>
              </w:rPr>
            </w:pPr>
          </w:p>
        </w:tc>
        <w:tc>
          <w:tcPr>
            <w:tcW w:w="720" w:type="dxa"/>
          </w:tcPr>
          <w:p w14:paraId="63D4D84F"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b</w:t>
            </w:r>
          </w:p>
        </w:tc>
        <w:tc>
          <w:tcPr>
            <w:tcW w:w="11070" w:type="dxa"/>
          </w:tcPr>
          <w:p w14:paraId="777B4CCD" w14:textId="77777777" w:rsidR="009F1A00" w:rsidRPr="00F33427" w:rsidRDefault="009F1A00" w:rsidP="007053B2">
            <w:pPr>
              <w:rPr>
                <w:rFonts w:ascii="Arial" w:hAnsi="Arial" w:cs="Arial"/>
                <w:sz w:val="22"/>
                <w:szCs w:val="22"/>
              </w:rPr>
            </w:pPr>
            <w:r w:rsidRPr="00F33427">
              <w:rPr>
                <w:rFonts w:ascii="Arial" w:hAnsi="Arial" w:cs="Arial"/>
                <w:sz w:val="22"/>
                <w:szCs w:val="22"/>
              </w:rPr>
              <w:t>When applicable, explanation of any interim analyses and stopping guidelines</w:t>
            </w:r>
          </w:p>
        </w:tc>
        <w:tc>
          <w:tcPr>
            <w:tcW w:w="1620" w:type="dxa"/>
            <w:tcBorders>
              <w:top w:val="single" w:sz="4" w:space="0" w:color="auto"/>
              <w:bottom w:val="single" w:sz="4" w:space="0" w:color="auto"/>
            </w:tcBorders>
          </w:tcPr>
          <w:p w14:paraId="503E4936" w14:textId="68EDBE94" w:rsidR="009F1A00" w:rsidRPr="00F33427" w:rsidRDefault="00081F98" w:rsidP="007053B2">
            <w:pPr>
              <w:rPr>
                <w:rFonts w:ascii="Arial" w:hAnsi="Arial" w:cs="Arial"/>
                <w:sz w:val="22"/>
                <w:szCs w:val="22"/>
              </w:rPr>
            </w:pPr>
            <w:r>
              <w:rPr>
                <w:rFonts w:ascii="Arial" w:hAnsi="Arial" w:cs="Arial"/>
                <w:sz w:val="22"/>
                <w:szCs w:val="22"/>
              </w:rPr>
              <w:t>6</w:t>
            </w:r>
          </w:p>
        </w:tc>
      </w:tr>
      <w:tr w:rsidR="00536A68" w:rsidRPr="00F33427" w14:paraId="1DC4012E" w14:textId="77777777" w:rsidTr="00F33427">
        <w:tc>
          <w:tcPr>
            <w:tcW w:w="2088" w:type="dxa"/>
          </w:tcPr>
          <w:p w14:paraId="014C382E" w14:textId="77777777" w:rsidR="00536A68" w:rsidRPr="00F33427" w:rsidRDefault="00536A68" w:rsidP="007053B2">
            <w:pPr>
              <w:rPr>
                <w:rFonts w:ascii="Arial" w:hAnsi="Arial" w:cs="Arial"/>
                <w:sz w:val="22"/>
                <w:szCs w:val="22"/>
              </w:rPr>
            </w:pPr>
            <w:r w:rsidRPr="00F33427">
              <w:rPr>
                <w:rFonts w:ascii="Arial" w:hAnsi="Arial" w:cs="Arial"/>
                <w:sz w:val="22"/>
                <w:szCs w:val="22"/>
              </w:rPr>
              <w:t>Randomisation:</w:t>
            </w:r>
          </w:p>
        </w:tc>
        <w:tc>
          <w:tcPr>
            <w:tcW w:w="720" w:type="dxa"/>
          </w:tcPr>
          <w:p w14:paraId="6413EFBD" w14:textId="77777777" w:rsidR="00536A68" w:rsidRPr="00F33427" w:rsidRDefault="00536A68" w:rsidP="007053B2">
            <w:pPr>
              <w:jc w:val="center"/>
              <w:rPr>
                <w:rFonts w:ascii="Arial" w:hAnsi="Arial" w:cs="Arial"/>
                <w:sz w:val="22"/>
                <w:szCs w:val="22"/>
              </w:rPr>
            </w:pPr>
          </w:p>
        </w:tc>
        <w:tc>
          <w:tcPr>
            <w:tcW w:w="11070" w:type="dxa"/>
          </w:tcPr>
          <w:p w14:paraId="6BE0FF62" w14:textId="77777777" w:rsidR="00536A68" w:rsidRPr="00F33427" w:rsidRDefault="00536A68" w:rsidP="007053B2">
            <w:pPr>
              <w:rPr>
                <w:rFonts w:ascii="Arial" w:hAnsi="Arial" w:cs="Arial"/>
                <w:sz w:val="22"/>
                <w:szCs w:val="22"/>
              </w:rPr>
            </w:pPr>
          </w:p>
        </w:tc>
        <w:tc>
          <w:tcPr>
            <w:tcW w:w="1620" w:type="dxa"/>
            <w:tcBorders>
              <w:top w:val="single" w:sz="4" w:space="0" w:color="auto"/>
            </w:tcBorders>
          </w:tcPr>
          <w:p w14:paraId="31B23C67" w14:textId="77777777" w:rsidR="00536A68" w:rsidRPr="00F33427" w:rsidRDefault="00536A68" w:rsidP="007053B2">
            <w:pPr>
              <w:rPr>
                <w:rFonts w:ascii="Arial" w:hAnsi="Arial" w:cs="Arial"/>
                <w:sz w:val="22"/>
                <w:szCs w:val="22"/>
              </w:rPr>
            </w:pPr>
          </w:p>
        </w:tc>
      </w:tr>
      <w:tr w:rsidR="009F1A00" w:rsidRPr="00F33427" w14:paraId="554E102E" w14:textId="77777777" w:rsidTr="00F33427">
        <w:tc>
          <w:tcPr>
            <w:tcW w:w="2088" w:type="dxa"/>
            <w:vMerge w:val="restart"/>
          </w:tcPr>
          <w:p w14:paraId="036DF950" w14:textId="77777777" w:rsidR="009F1A00" w:rsidRPr="00F33427" w:rsidRDefault="009F1A00" w:rsidP="00F33427">
            <w:pPr>
              <w:ind w:left="540" w:hanging="540"/>
              <w:rPr>
                <w:rFonts w:ascii="Arial" w:hAnsi="Arial" w:cs="Arial"/>
                <w:sz w:val="22"/>
                <w:szCs w:val="22"/>
              </w:rPr>
            </w:pPr>
            <w:r w:rsidRPr="00F33427">
              <w:rPr>
                <w:rFonts w:cs="Arial"/>
                <w:sz w:val="22"/>
                <w:szCs w:val="22"/>
              </w:rPr>
              <w:t> </w:t>
            </w:r>
            <w:r w:rsidRPr="00F33427">
              <w:rPr>
                <w:rFonts w:ascii="Arial" w:hAnsi="Arial" w:cs="Arial"/>
                <w:sz w:val="22"/>
                <w:szCs w:val="22"/>
              </w:rPr>
              <w:t>Sequence</w:t>
            </w:r>
            <w:r w:rsidR="00536A68" w:rsidRPr="00F33427">
              <w:rPr>
                <w:rFonts w:ascii="Arial" w:hAnsi="Arial" w:cs="Arial"/>
                <w:sz w:val="22"/>
                <w:szCs w:val="22"/>
              </w:rPr>
              <w:t xml:space="preserve"> </w:t>
            </w:r>
            <w:r w:rsidRPr="00F33427">
              <w:rPr>
                <w:rFonts w:ascii="Arial" w:hAnsi="Arial" w:cs="Arial"/>
                <w:sz w:val="22"/>
                <w:szCs w:val="22"/>
              </w:rPr>
              <w:t>generation</w:t>
            </w:r>
          </w:p>
        </w:tc>
        <w:tc>
          <w:tcPr>
            <w:tcW w:w="720" w:type="dxa"/>
          </w:tcPr>
          <w:p w14:paraId="2D021CFF"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a</w:t>
            </w:r>
          </w:p>
        </w:tc>
        <w:tc>
          <w:tcPr>
            <w:tcW w:w="11070" w:type="dxa"/>
          </w:tcPr>
          <w:p w14:paraId="451F3F8C"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Method used to generate the random allocation </w:t>
            </w:r>
            <w:r w:rsidR="00536A68" w:rsidRPr="00F33427">
              <w:rPr>
                <w:rFonts w:ascii="Arial" w:hAnsi="Arial" w:cs="Arial"/>
                <w:sz w:val="22"/>
                <w:szCs w:val="22"/>
              </w:rPr>
              <w:t>sequence</w:t>
            </w:r>
          </w:p>
        </w:tc>
        <w:tc>
          <w:tcPr>
            <w:tcW w:w="1620" w:type="dxa"/>
            <w:tcBorders>
              <w:bottom w:val="single" w:sz="4" w:space="0" w:color="auto"/>
            </w:tcBorders>
          </w:tcPr>
          <w:p w14:paraId="5AD5C0B0" w14:textId="2A95292B" w:rsidR="009F1A00" w:rsidRPr="00F33427" w:rsidRDefault="00BC507A" w:rsidP="007053B2">
            <w:pPr>
              <w:rPr>
                <w:rFonts w:ascii="Arial" w:hAnsi="Arial" w:cs="Arial"/>
                <w:sz w:val="22"/>
                <w:szCs w:val="22"/>
              </w:rPr>
            </w:pPr>
            <w:r>
              <w:rPr>
                <w:rFonts w:ascii="Arial" w:hAnsi="Arial" w:cs="Arial"/>
                <w:sz w:val="22"/>
                <w:szCs w:val="22"/>
              </w:rPr>
              <w:t>5</w:t>
            </w:r>
          </w:p>
        </w:tc>
      </w:tr>
      <w:tr w:rsidR="009F1A00" w:rsidRPr="00F33427" w14:paraId="75AF5B34" w14:textId="77777777" w:rsidTr="00F33427">
        <w:tc>
          <w:tcPr>
            <w:tcW w:w="2088" w:type="dxa"/>
            <w:vMerge/>
          </w:tcPr>
          <w:p w14:paraId="2ECF924C" w14:textId="77777777" w:rsidR="009F1A00" w:rsidRPr="00F33427" w:rsidRDefault="009F1A00" w:rsidP="007053B2">
            <w:pPr>
              <w:rPr>
                <w:rFonts w:ascii="Arial" w:hAnsi="Arial" w:cs="Arial"/>
                <w:sz w:val="22"/>
                <w:szCs w:val="22"/>
              </w:rPr>
            </w:pPr>
          </w:p>
        </w:tc>
        <w:tc>
          <w:tcPr>
            <w:tcW w:w="720" w:type="dxa"/>
          </w:tcPr>
          <w:p w14:paraId="6C2C426D"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b</w:t>
            </w:r>
          </w:p>
        </w:tc>
        <w:tc>
          <w:tcPr>
            <w:tcW w:w="11070" w:type="dxa"/>
          </w:tcPr>
          <w:p w14:paraId="78FD411C" w14:textId="77777777" w:rsidR="009F1A00" w:rsidRPr="00F33427" w:rsidRDefault="009F1A00" w:rsidP="007053B2">
            <w:pPr>
              <w:rPr>
                <w:rFonts w:ascii="Arial" w:hAnsi="Arial" w:cs="Arial"/>
                <w:sz w:val="22"/>
                <w:szCs w:val="22"/>
              </w:rPr>
            </w:pPr>
            <w:r w:rsidRPr="00F33427">
              <w:rPr>
                <w:rFonts w:ascii="Arial" w:hAnsi="Arial" w:cs="Arial"/>
                <w:sz w:val="22"/>
                <w:szCs w:val="22"/>
              </w:rPr>
              <w:t>Type of randomi</w:t>
            </w:r>
            <w:r w:rsidR="00536A68" w:rsidRPr="00F33427">
              <w:rPr>
                <w:rFonts w:ascii="Arial" w:hAnsi="Arial" w:cs="Arial"/>
                <w:sz w:val="22"/>
                <w:szCs w:val="22"/>
              </w:rPr>
              <w:t>s</w:t>
            </w:r>
            <w:r w:rsidRPr="00F33427">
              <w:rPr>
                <w:rFonts w:ascii="Arial" w:hAnsi="Arial" w:cs="Arial"/>
                <w:sz w:val="22"/>
                <w:szCs w:val="22"/>
              </w:rPr>
              <w:t>ation; details of any restriction (</w:t>
            </w:r>
            <w:r w:rsidR="00102E6F" w:rsidRPr="00F33427">
              <w:rPr>
                <w:rFonts w:ascii="Arial" w:hAnsi="Arial" w:cs="Arial"/>
                <w:sz w:val="22"/>
                <w:szCs w:val="22"/>
              </w:rPr>
              <w:t>such as</w:t>
            </w:r>
            <w:r w:rsidRPr="00F33427">
              <w:rPr>
                <w:rFonts w:ascii="Arial" w:hAnsi="Arial" w:cs="Arial"/>
                <w:sz w:val="22"/>
                <w:szCs w:val="22"/>
              </w:rPr>
              <w:t xml:space="preserve"> blocking and block size)</w:t>
            </w:r>
          </w:p>
        </w:tc>
        <w:tc>
          <w:tcPr>
            <w:tcW w:w="1620" w:type="dxa"/>
            <w:tcBorders>
              <w:top w:val="single" w:sz="4" w:space="0" w:color="auto"/>
              <w:bottom w:val="single" w:sz="4" w:space="0" w:color="auto"/>
            </w:tcBorders>
          </w:tcPr>
          <w:p w14:paraId="26B7D692" w14:textId="37591E1B" w:rsidR="009F1A00" w:rsidRPr="00F33427" w:rsidRDefault="00BC507A" w:rsidP="007053B2">
            <w:pPr>
              <w:rPr>
                <w:rFonts w:ascii="Arial" w:hAnsi="Arial" w:cs="Arial"/>
                <w:sz w:val="22"/>
                <w:szCs w:val="22"/>
              </w:rPr>
            </w:pPr>
            <w:r>
              <w:rPr>
                <w:rFonts w:ascii="Arial" w:hAnsi="Arial" w:cs="Arial"/>
                <w:sz w:val="22"/>
                <w:szCs w:val="22"/>
              </w:rPr>
              <w:t>5</w:t>
            </w:r>
          </w:p>
        </w:tc>
      </w:tr>
      <w:tr w:rsidR="001A321A" w:rsidRPr="00F33427" w14:paraId="7FEB3AC2" w14:textId="77777777" w:rsidTr="00F33427">
        <w:tc>
          <w:tcPr>
            <w:tcW w:w="2088" w:type="dxa"/>
          </w:tcPr>
          <w:p w14:paraId="634AD49F" w14:textId="77777777" w:rsidR="001A321A" w:rsidRPr="00F33427" w:rsidRDefault="009D7A83" w:rsidP="00F33427">
            <w:pPr>
              <w:ind w:left="540" w:hanging="540"/>
              <w:rPr>
                <w:rFonts w:ascii="Arial" w:hAnsi="Arial" w:cs="Arial"/>
                <w:sz w:val="22"/>
                <w:szCs w:val="22"/>
              </w:rPr>
            </w:pPr>
            <w:r w:rsidRPr="00F33427">
              <w:rPr>
                <w:rFonts w:cs="Arial"/>
                <w:sz w:val="22"/>
                <w:szCs w:val="22"/>
              </w:rPr>
              <w:t> </w:t>
            </w:r>
            <w:r w:rsidR="001A321A" w:rsidRPr="00F33427">
              <w:rPr>
                <w:rFonts w:ascii="Arial" w:hAnsi="Arial" w:cs="Arial"/>
                <w:sz w:val="22"/>
                <w:szCs w:val="22"/>
              </w:rPr>
              <w:t>Allocation</w:t>
            </w:r>
            <w:r w:rsidR="00536A68" w:rsidRPr="00F33427">
              <w:rPr>
                <w:rFonts w:ascii="Arial" w:hAnsi="Arial" w:cs="Arial"/>
                <w:sz w:val="22"/>
                <w:szCs w:val="22"/>
              </w:rPr>
              <w:t xml:space="preserve"> </w:t>
            </w:r>
            <w:r w:rsidR="001A321A" w:rsidRPr="00F33427">
              <w:rPr>
                <w:rFonts w:ascii="Arial" w:hAnsi="Arial" w:cs="Arial"/>
                <w:sz w:val="22"/>
                <w:szCs w:val="22"/>
              </w:rPr>
              <w:t>concealment</w:t>
            </w:r>
            <w:r w:rsidR="00536A68" w:rsidRPr="00F33427">
              <w:rPr>
                <w:rFonts w:ascii="Arial" w:hAnsi="Arial" w:cs="Arial"/>
                <w:sz w:val="22"/>
                <w:szCs w:val="22"/>
              </w:rPr>
              <w:t xml:space="preserve"> </w:t>
            </w:r>
            <w:r w:rsidR="001A321A" w:rsidRPr="00F33427">
              <w:rPr>
                <w:rFonts w:ascii="Arial" w:hAnsi="Arial" w:cs="Arial"/>
                <w:sz w:val="22"/>
                <w:szCs w:val="22"/>
              </w:rPr>
              <w:t>mechanism</w:t>
            </w:r>
          </w:p>
        </w:tc>
        <w:tc>
          <w:tcPr>
            <w:tcW w:w="720" w:type="dxa"/>
          </w:tcPr>
          <w:p w14:paraId="48CBC5FB"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9</w:t>
            </w:r>
          </w:p>
        </w:tc>
        <w:tc>
          <w:tcPr>
            <w:tcW w:w="11070" w:type="dxa"/>
          </w:tcPr>
          <w:p w14:paraId="4C770F71" w14:textId="77777777" w:rsidR="001A321A" w:rsidRPr="00F33427" w:rsidRDefault="001A321A" w:rsidP="007053B2">
            <w:pPr>
              <w:rPr>
                <w:rFonts w:ascii="Arial" w:hAnsi="Arial" w:cs="Arial"/>
                <w:sz w:val="22"/>
                <w:szCs w:val="22"/>
              </w:rPr>
            </w:pPr>
            <w:r w:rsidRPr="00F33427">
              <w:rPr>
                <w:rFonts w:ascii="Arial" w:hAnsi="Arial" w:cs="Arial"/>
                <w:sz w:val="22"/>
                <w:szCs w:val="22"/>
              </w:rPr>
              <w:t>Mechanism used to implement the random allocation sequence (</w:t>
            </w:r>
            <w:r w:rsidR="00102E6F" w:rsidRPr="00F33427">
              <w:rPr>
                <w:rFonts w:ascii="Arial" w:hAnsi="Arial" w:cs="Arial"/>
                <w:sz w:val="22"/>
                <w:szCs w:val="22"/>
              </w:rPr>
              <w:t xml:space="preserve">such as </w:t>
            </w:r>
            <w:r w:rsidRPr="00F33427">
              <w:rPr>
                <w:rFonts w:ascii="Arial" w:hAnsi="Arial" w:cs="Arial"/>
                <w:sz w:val="22"/>
                <w:szCs w:val="22"/>
              </w:rPr>
              <w:t>sequentially numbered containers), describing any steps taken to conceal the sequence until interventions were assigned</w:t>
            </w:r>
          </w:p>
        </w:tc>
        <w:tc>
          <w:tcPr>
            <w:tcW w:w="1620" w:type="dxa"/>
            <w:tcBorders>
              <w:top w:val="single" w:sz="4" w:space="0" w:color="auto"/>
              <w:bottom w:val="single" w:sz="4" w:space="0" w:color="auto"/>
            </w:tcBorders>
          </w:tcPr>
          <w:p w14:paraId="0E98330D" w14:textId="70E4B039" w:rsidR="001A321A" w:rsidRPr="00F33427" w:rsidRDefault="00BC507A" w:rsidP="007053B2">
            <w:pPr>
              <w:rPr>
                <w:rFonts w:ascii="Arial" w:hAnsi="Arial" w:cs="Arial"/>
                <w:sz w:val="22"/>
                <w:szCs w:val="22"/>
              </w:rPr>
            </w:pPr>
            <w:r>
              <w:rPr>
                <w:rFonts w:ascii="Arial" w:hAnsi="Arial" w:cs="Arial"/>
                <w:sz w:val="22"/>
                <w:szCs w:val="22"/>
              </w:rPr>
              <w:t>5</w:t>
            </w:r>
          </w:p>
        </w:tc>
      </w:tr>
      <w:tr w:rsidR="001A321A" w:rsidRPr="00F33427" w14:paraId="4CD04961" w14:textId="77777777" w:rsidTr="00F33427">
        <w:tc>
          <w:tcPr>
            <w:tcW w:w="2088" w:type="dxa"/>
          </w:tcPr>
          <w:p w14:paraId="7E3A17CA" w14:textId="77777777" w:rsidR="001A321A" w:rsidRPr="00F33427" w:rsidRDefault="009D7A83" w:rsidP="007053B2">
            <w:pPr>
              <w:rPr>
                <w:rFonts w:ascii="Arial" w:hAnsi="Arial" w:cs="Arial"/>
                <w:sz w:val="22"/>
                <w:szCs w:val="22"/>
              </w:rPr>
            </w:pPr>
            <w:r w:rsidRPr="00F33427">
              <w:rPr>
                <w:rFonts w:cs="Arial"/>
                <w:sz w:val="22"/>
                <w:szCs w:val="22"/>
              </w:rPr>
              <w:t> </w:t>
            </w:r>
            <w:r w:rsidR="001A321A" w:rsidRPr="00F33427">
              <w:rPr>
                <w:rFonts w:ascii="Arial" w:hAnsi="Arial" w:cs="Arial"/>
                <w:sz w:val="22"/>
                <w:szCs w:val="22"/>
              </w:rPr>
              <w:t>Implementation</w:t>
            </w:r>
          </w:p>
        </w:tc>
        <w:tc>
          <w:tcPr>
            <w:tcW w:w="720" w:type="dxa"/>
          </w:tcPr>
          <w:p w14:paraId="15AF8F34"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10</w:t>
            </w:r>
          </w:p>
        </w:tc>
        <w:tc>
          <w:tcPr>
            <w:tcW w:w="11070" w:type="dxa"/>
          </w:tcPr>
          <w:p w14:paraId="0B158A3F" w14:textId="77777777" w:rsidR="001A321A" w:rsidRPr="00F33427" w:rsidRDefault="001A321A" w:rsidP="007053B2">
            <w:pPr>
              <w:rPr>
                <w:rFonts w:ascii="Arial" w:hAnsi="Arial" w:cs="Arial"/>
                <w:sz w:val="22"/>
                <w:szCs w:val="22"/>
              </w:rPr>
            </w:pPr>
            <w:r w:rsidRPr="00F33427">
              <w:rPr>
                <w:rFonts w:ascii="Arial" w:hAnsi="Arial" w:cs="Arial"/>
                <w:sz w:val="22"/>
                <w:szCs w:val="22"/>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14:paraId="546549E2" w14:textId="11266823" w:rsidR="001A321A" w:rsidRPr="00F33427" w:rsidRDefault="008C7209" w:rsidP="007053B2">
            <w:pPr>
              <w:rPr>
                <w:rFonts w:ascii="Arial" w:hAnsi="Arial" w:cs="Arial"/>
                <w:sz w:val="22"/>
                <w:szCs w:val="22"/>
              </w:rPr>
            </w:pPr>
            <w:r>
              <w:rPr>
                <w:rFonts w:ascii="Arial" w:hAnsi="Arial" w:cs="Arial"/>
                <w:sz w:val="22"/>
                <w:szCs w:val="22"/>
              </w:rPr>
              <w:t>5</w:t>
            </w:r>
            <w:bookmarkStart w:id="0" w:name="_GoBack"/>
            <w:bookmarkEnd w:id="0"/>
          </w:p>
        </w:tc>
      </w:tr>
      <w:tr w:rsidR="009F1A00" w:rsidRPr="00F33427" w14:paraId="6449287A" w14:textId="77777777" w:rsidTr="00F33427">
        <w:tc>
          <w:tcPr>
            <w:tcW w:w="2088" w:type="dxa"/>
            <w:vMerge w:val="restart"/>
          </w:tcPr>
          <w:p w14:paraId="6D9BE5C1" w14:textId="77777777" w:rsidR="009F1A00" w:rsidRPr="00F33427" w:rsidRDefault="009F1A00" w:rsidP="007053B2">
            <w:pPr>
              <w:rPr>
                <w:rFonts w:ascii="Arial" w:hAnsi="Arial" w:cs="Arial"/>
                <w:sz w:val="22"/>
                <w:szCs w:val="22"/>
              </w:rPr>
            </w:pPr>
            <w:r w:rsidRPr="00F33427">
              <w:rPr>
                <w:rFonts w:ascii="Arial" w:hAnsi="Arial" w:cs="Arial"/>
                <w:sz w:val="22"/>
                <w:szCs w:val="22"/>
              </w:rPr>
              <w:lastRenderedPageBreak/>
              <w:t>Blinding</w:t>
            </w:r>
          </w:p>
        </w:tc>
        <w:tc>
          <w:tcPr>
            <w:tcW w:w="720" w:type="dxa"/>
          </w:tcPr>
          <w:p w14:paraId="10C9FCF3"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a</w:t>
            </w:r>
          </w:p>
        </w:tc>
        <w:tc>
          <w:tcPr>
            <w:tcW w:w="11070" w:type="dxa"/>
          </w:tcPr>
          <w:p w14:paraId="2FF9B60B" w14:textId="77777777" w:rsidR="009F1A00" w:rsidRPr="00F33427" w:rsidRDefault="009F1A00" w:rsidP="007053B2">
            <w:pPr>
              <w:rPr>
                <w:rFonts w:ascii="Arial" w:hAnsi="Arial" w:cs="Arial"/>
                <w:sz w:val="22"/>
                <w:szCs w:val="22"/>
              </w:rPr>
            </w:pPr>
            <w:r w:rsidRPr="00F33427">
              <w:rPr>
                <w:rFonts w:ascii="Arial" w:hAnsi="Arial" w:cs="Arial"/>
                <w:sz w:val="22"/>
                <w:szCs w:val="22"/>
              </w:rPr>
              <w:t>If done, who was blinded after assignment to interventions (</w:t>
            </w:r>
            <w:r w:rsidR="000E1A3F" w:rsidRPr="00F33427">
              <w:rPr>
                <w:rFonts w:ascii="Arial" w:hAnsi="Arial" w:cs="Arial"/>
                <w:sz w:val="22"/>
                <w:szCs w:val="22"/>
              </w:rPr>
              <w:t xml:space="preserve">for example, </w:t>
            </w:r>
            <w:r w:rsidRPr="00F33427">
              <w:rPr>
                <w:rFonts w:ascii="Arial" w:hAnsi="Arial" w:cs="Arial"/>
                <w:sz w:val="22"/>
                <w:szCs w:val="22"/>
              </w:rPr>
              <w:t xml:space="preserve">participants, care providers, </w:t>
            </w:r>
            <w:r w:rsidR="000E1A3F" w:rsidRPr="00F33427">
              <w:rPr>
                <w:rFonts w:ascii="Arial" w:hAnsi="Arial" w:cs="Arial"/>
                <w:sz w:val="22"/>
                <w:szCs w:val="22"/>
              </w:rPr>
              <w:t>those assessing outcomes) and how</w:t>
            </w:r>
          </w:p>
        </w:tc>
        <w:tc>
          <w:tcPr>
            <w:tcW w:w="1620" w:type="dxa"/>
            <w:tcBorders>
              <w:top w:val="single" w:sz="4" w:space="0" w:color="auto"/>
              <w:bottom w:val="single" w:sz="4" w:space="0" w:color="auto"/>
            </w:tcBorders>
          </w:tcPr>
          <w:p w14:paraId="19C98D94" w14:textId="5023E23E" w:rsidR="009F1A00" w:rsidRPr="00F33427" w:rsidRDefault="00BC507A" w:rsidP="007053B2">
            <w:pPr>
              <w:rPr>
                <w:rFonts w:ascii="Arial" w:hAnsi="Arial" w:cs="Arial"/>
                <w:sz w:val="22"/>
                <w:szCs w:val="22"/>
              </w:rPr>
            </w:pPr>
            <w:r>
              <w:rPr>
                <w:rFonts w:ascii="Arial" w:hAnsi="Arial" w:cs="Arial"/>
                <w:sz w:val="22"/>
                <w:szCs w:val="22"/>
              </w:rPr>
              <w:t>6</w:t>
            </w:r>
          </w:p>
        </w:tc>
      </w:tr>
      <w:tr w:rsidR="009F1A00" w:rsidRPr="00F33427" w14:paraId="345870A1" w14:textId="77777777" w:rsidTr="00F33427">
        <w:tc>
          <w:tcPr>
            <w:tcW w:w="2088" w:type="dxa"/>
            <w:vMerge/>
          </w:tcPr>
          <w:p w14:paraId="65A2B59F" w14:textId="77777777" w:rsidR="009F1A00" w:rsidRPr="00F33427" w:rsidRDefault="009F1A00" w:rsidP="007053B2">
            <w:pPr>
              <w:rPr>
                <w:rFonts w:ascii="Arial" w:hAnsi="Arial" w:cs="Arial"/>
                <w:sz w:val="22"/>
                <w:szCs w:val="22"/>
              </w:rPr>
            </w:pPr>
          </w:p>
        </w:tc>
        <w:tc>
          <w:tcPr>
            <w:tcW w:w="720" w:type="dxa"/>
          </w:tcPr>
          <w:p w14:paraId="2E1E84C8"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b</w:t>
            </w:r>
          </w:p>
        </w:tc>
        <w:tc>
          <w:tcPr>
            <w:tcW w:w="11070" w:type="dxa"/>
          </w:tcPr>
          <w:p w14:paraId="63D8B556" w14:textId="77777777" w:rsidR="009F1A00" w:rsidRPr="00F33427" w:rsidRDefault="009F1A00" w:rsidP="007053B2">
            <w:pPr>
              <w:rPr>
                <w:rFonts w:ascii="Arial" w:hAnsi="Arial" w:cs="Arial"/>
                <w:sz w:val="22"/>
                <w:szCs w:val="22"/>
              </w:rPr>
            </w:pPr>
            <w:r w:rsidRPr="00F33427">
              <w:rPr>
                <w:rFonts w:ascii="Arial" w:hAnsi="Arial" w:cs="Arial"/>
                <w:sz w:val="22"/>
                <w:szCs w:val="22"/>
              </w:rPr>
              <w:t>If relevant, description of the similarity of interventions</w:t>
            </w:r>
          </w:p>
        </w:tc>
        <w:tc>
          <w:tcPr>
            <w:tcW w:w="1620" w:type="dxa"/>
            <w:tcBorders>
              <w:top w:val="single" w:sz="4" w:space="0" w:color="auto"/>
              <w:bottom w:val="single" w:sz="4" w:space="0" w:color="auto"/>
            </w:tcBorders>
          </w:tcPr>
          <w:p w14:paraId="0BB1856D" w14:textId="0BAB3DB1" w:rsidR="009F1A00" w:rsidRPr="00F33427" w:rsidRDefault="00BC507A" w:rsidP="007053B2">
            <w:pPr>
              <w:rPr>
                <w:rFonts w:ascii="Arial" w:hAnsi="Arial" w:cs="Arial"/>
                <w:sz w:val="22"/>
                <w:szCs w:val="22"/>
              </w:rPr>
            </w:pPr>
            <w:r>
              <w:rPr>
                <w:rFonts w:ascii="Arial" w:hAnsi="Arial" w:cs="Arial"/>
                <w:sz w:val="22"/>
                <w:szCs w:val="22"/>
              </w:rPr>
              <w:t>6</w:t>
            </w:r>
          </w:p>
        </w:tc>
      </w:tr>
      <w:tr w:rsidR="009F1A00" w:rsidRPr="00F33427" w14:paraId="6173F76E" w14:textId="77777777" w:rsidTr="00F33427">
        <w:tc>
          <w:tcPr>
            <w:tcW w:w="2088" w:type="dxa"/>
            <w:vMerge w:val="restart"/>
          </w:tcPr>
          <w:p w14:paraId="3FE595A6" w14:textId="77777777" w:rsidR="009F1A00" w:rsidRPr="00F33427" w:rsidRDefault="009F1A00" w:rsidP="007053B2">
            <w:pPr>
              <w:rPr>
                <w:rFonts w:ascii="Arial" w:hAnsi="Arial" w:cs="Arial"/>
                <w:sz w:val="22"/>
                <w:szCs w:val="22"/>
              </w:rPr>
            </w:pPr>
            <w:r w:rsidRPr="00F33427">
              <w:rPr>
                <w:rFonts w:ascii="Arial" w:hAnsi="Arial" w:cs="Arial"/>
                <w:sz w:val="22"/>
                <w:szCs w:val="22"/>
              </w:rPr>
              <w:t>Statistical methods</w:t>
            </w:r>
          </w:p>
        </w:tc>
        <w:tc>
          <w:tcPr>
            <w:tcW w:w="720" w:type="dxa"/>
          </w:tcPr>
          <w:p w14:paraId="65AACDE1"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12</w:t>
            </w:r>
            <w:r w:rsidR="009F1A00" w:rsidRPr="00F33427">
              <w:rPr>
                <w:rFonts w:ascii="Arial" w:hAnsi="Arial" w:cs="Arial"/>
                <w:sz w:val="22"/>
                <w:szCs w:val="22"/>
              </w:rPr>
              <w:t>a</w:t>
            </w:r>
          </w:p>
        </w:tc>
        <w:tc>
          <w:tcPr>
            <w:tcW w:w="11070" w:type="dxa"/>
          </w:tcPr>
          <w:p w14:paraId="64A92301"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Statistical methods used to compare groups for </w:t>
            </w:r>
            <w:r w:rsidR="000E1A3F" w:rsidRPr="00F33427">
              <w:rPr>
                <w:rFonts w:ascii="Arial" w:hAnsi="Arial" w:cs="Arial"/>
                <w:sz w:val="22"/>
                <w:szCs w:val="22"/>
              </w:rPr>
              <w:t>primary and secondary outcomes</w:t>
            </w:r>
          </w:p>
        </w:tc>
        <w:tc>
          <w:tcPr>
            <w:tcW w:w="1620" w:type="dxa"/>
            <w:tcBorders>
              <w:top w:val="single" w:sz="4" w:space="0" w:color="auto"/>
              <w:bottom w:val="single" w:sz="4" w:space="0" w:color="auto"/>
            </w:tcBorders>
          </w:tcPr>
          <w:p w14:paraId="47B0B747" w14:textId="436A689F" w:rsidR="009F1A00" w:rsidRPr="00F33427" w:rsidRDefault="00BC507A" w:rsidP="007053B2">
            <w:pPr>
              <w:rPr>
                <w:rFonts w:ascii="Arial" w:hAnsi="Arial" w:cs="Arial"/>
                <w:sz w:val="22"/>
                <w:szCs w:val="22"/>
              </w:rPr>
            </w:pPr>
            <w:r>
              <w:rPr>
                <w:rFonts w:ascii="Arial" w:hAnsi="Arial" w:cs="Arial"/>
                <w:sz w:val="22"/>
                <w:szCs w:val="22"/>
              </w:rPr>
              <w:t>6</w:t>
            </w:r>
          </w:p>
        </w:tc>
      </w:tr>
      <w:tr w:rsidR="009F1A00" w:rsidRPr="00F33427" w14:paraId="5A07EC7A" w14:textId="77777777" w:rsidTr="00F33427">
        <w:tc>
          <w:tcPr>
            <w:tcW w:w="2088" w:type="dxa"/>
            <w:vMerge/>
          </w:tcPr>
          <w:p w14:paraId="38E83298" w14:textId="77777777" w:rsidR="009F1A00" w:rsidRPr="00F33427" w:rsidRDefault="009F1A00" w:rsidP="007053B2">
            <w:pPr>
              <w:rPr>
                <w:rFonts w:ascii="Arial" w:hAnsi="Arial" w:cs="Arial"/>
                <w:sz w:val="22"/>
                <w:szCs w:val="22"/>
              </w:rPr>
            </w:pPr>
          </w:p>
        </w:tc>
        <w:tc>
          <w:tcPr>
            <w:tcW w:w="720" w:type="dxa"/>
          </w:tcPr>
          <w:p w14:paraId="3EE9BFD2"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12b</w:t>
            </w:r>
          </w:p>
        </w:tc>
        <w:tc>
          <w:tcPr>
            <w:tcW w:w="11070" w:type="dxa"/>
          </w:tcPr>
          <w:p w14:paraId="2870A386" w14:textId="77777777" w:rsidR="009F1A00" w:rsidRPr="00F33427" w:rsidRDefault="009F1A00" w:rsidP="007053B2">
            <w:pPr>
              <w:rPr>
                <w:rFonts w:ascii="Arial" w:hAnsi="Arial" w:cs="Arial"/>
                <w:sz w:val="22"/>
                <w:szCs w:val="22"/>
              </w:rPr>
            </w:pPr>
            <w:r w:rsidRPr="00F33427">
              <w:rPr>
                <w:rFonts w:ascii="Arial" w:hAnsi="Arial" w:cs="Arial"/>
                <w:sz w:val="22"/>
                <w:szCs w:val="22"/>
              </w:rPr>
              <w:t>Methods for additional analyses, such as subgroup analyses and adjusted analyses</w:t>
            </w:r>
          </w:p>
        </w:tc>
        <w:tc>
          <w:tcPr>
            <w:tcW w:w="1620" w:type="dxa"/>
            <w:tcBorders>
              <w:top w:val="single" w:sz="4" w:space="0" w:color="auto"/>
              <w:bottom w:val="single" w:sz="4" w:space="0" w:color="auto"/>
            </w:tcBorders>
          </w:tcPr>
          <w:p w14:paraId="043E030E" w14:textId="643C73E0" w:rsidR="009F1A00" w:rsidRPr="00F33427" w:rsidRDefault="00BC507A" w:rsidP="007053B2">
            <w:pPr>
              <w:rPr>
                <w:rFonts w:ascii="Arial" w:hAnsi="Arial" w:cs="Arial"/>
                <w:sz w:val="22"/>
                <w:szCs w:val="22"/>
              </w:rPr>
            </w:pPr>
            <w:r>
              <w:rPr>
                <w:rFonts w:ascii="Arial" w:hAnsi="Arial" w:cs="Arial"/>
                <w:sz w:val="22"/>
                <w:szCs w:val="22"/>
              </w:rPr>
              <w:t>6</w:t>
            </w:r>
          </w:p>
        </w:tc>
      </w:tr>
      <w:tr w:rsidR="000E1A3F" w:rsidRPr="00F33427" w14:paraId="3432C1ED" w14:textId="77777777" w:rsidTr="00F33427">
        <w:tc>
          <w:tcPr>
            <w:tcW w:w="15498" w:type="dxa"/>
            <w:gridSpan w:val="4"/>
          </w:tcPr>
          <w:p w14:paraId="7D07ED97"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Results</w:t>
            </w:r>
          </w:p>
        </w:tc>
      </w:tr>
      <w:tr w:rsidR="009F1A00" w:rsidRPr="00F33427" w14:paraId="6818AA11" w14:textId="77777777" w:rsidTr="00F33427">
        <w:tc>
          <w:tcPr>
            <w:tcW w:w="2088" w:type="dxa"/>
            <w:vMerge w:val="restart"/>
          </w:tcPr>
          <w:p w14:paraId="1A46758B" w14:textId="77777777" w:rsidR="009F1A00" w:rsidRPr="00F33427" w:rsidRDefault="009F1A00" w:rsidP="007053B2">
            <w:pPr>
              <w:rPr>
                <w:rFonts w:ascii="Arial" w:hAnsi="Arial" w:cs="Arial"/>
                <w:sz w:val="22"/>
                <w:szCs w:val="22"/>
              </w:rPr>
            </w:pPr>
            <w:r w:rsidRPr="00F33427">
              <w:rPr>
                <w:rFonts w:ascii="Arial" w:hAnsi="Arial" w:cs="Arial"/>
                <w:sz w:val="22"/>
                <w:szCs w:val="22"/>
              </w:rPr>
              <w:t>Participant flow (</w:t>
            </w:r>
            <w:r w:rsidR="000E1A3F" w:rsidRPr="00F33427">
              <w:rPr>
                <w:rFonts w:ascii="Arial" w:hAnsi="Arial" w:cs="Arial"/>
                <w:sz w:val="22"/>
                <w:szCs w:val="22"/>
              </w:rPr>
              <w:t xml:space="preserve">a </w:t>
            </w:r>
            <w:r w:rsidRPr="00F33427">
              <w:rPr>
                <w:rFonts w:ascii="Arial" w:hAnsi="Arial" w:cs="Arial"/>
                <w:sz w:val="22"/>
                <w:szCs w:val="22"/>
              </w:rPr>
              <w:t>diagram is strongly recommended)</w:t>
            </w:r>
          </w:p>
        </w:tc>
        <w:tc>
          <w:tcPr>
            <w:tcW w:w="720" w:type="dxa"/>
          </w:tcPr>
          <w:p w14:paraId="1C18242C"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a</w:t>
            </w:r>
          </w:p>
        </w:tc>
        <w:tc>
          <w:tcPr>
            <w:tcW w:w="11070" w:type="dxa"/>
          </w:tcPr>
          <w:p w14:paraId="65307B2E"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For each group, the numbers of participants who were randomly assigned, received intended </w:t>
            </w:r>
            <w:r w:rsidR="000E1A3F" w:rsidRPr="00F33427">
              <w:rPr>
                <w:rFonts w:ascii="Arial" w:hAnsi="Arial" w:cs="Arial"/>
                <w:sz w:val="22"/>
                <w:szCs w:val="22"/>
              </w:rPr>
              <w:t>treatment, and were analysed for the primary outcome</w:t>
            </w:r>
          </w:p>
        </w:tc>
        <w:tc>
          <w:tcPr>
            <w:tcW w:w="1620" w:type="dxa"/>
            <w:tcBorders>
              <w:bottom w:val="single" w:sz="4" w:space="0" w:color="auto"/>
            </w:tcBorders>
          </w:tcPr>
          <w:p w14:paraId="0FF293B1" w14:textId="4FED11F9" w:rsidR="009F1A00" w:rsidRPr="00F33427" w:rsidRDefault="00E31B95" w:rsidP="007053B2">
            <w:pPr>
              <w:rPr>
                <w:rFonts w:ascii="Arial" w:hAnsi="Arial" w:cs="Arial"/>
                <w:sz w:val="22"/>
                <w:szCs w:val="22"/>
              </w:rPr>
            </w:pPr>
            <w:r>
              <w:rPr>
                <w:rFonts w:ascii="Arial" w:hAnsi="Arial" w:cs="Arial"/>
                <w:sz w:val="22"/>
                <w:szCs w:val="22"/>
              </w:rPr>
              <w:t>6</w:t>
            </w:r>
          </w:p>
        </w:tc>
      </w:tr>
      <w:tr w:rsidR="009F1A00" w:rsidRPr="00F33427" w14:paraId="32056523" w14:textId="77777777" w:rsidTr="00F33427">
        <w:tc>
          <w:tcPr>
            <w:tcW w:w="2088" w:type="dxa"/>
            <w:vMerge/>
          </w:tcPr>
          <w:p w14:paraId="154133EE" w14:textId="77777777" w:rsidR="009F1A00" w:rsidRPr="00F33427" w:rsidRDefault="009F1A00" w:rsidP="007053B2">
            <w:pPr>
              <w:rPr>
                <w:rFonts w:ascii="Arial" w:hAnsi="Arial" w:cs="Arial"/>
                <w:sz w:val="22"/>
                <w:szCs w:val="22"/>
              </w:rPr>
            </w:pPr>
          </w:p>
        </w:tc>
        <w:tc>
          <w:tcPr>
            <w:tcW w:w="720" w:type="dxa"/>
          </w:tcPr>
          <w:p w14:paraId="0171FE91"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b</w:t>
            </w:r>
          </w:p>
        </w:tc>
        <w:tc>
          <w:tcPr>
            <w:tcW w:w="11070" w:type="dxa"/>
          </w:tcPr>
          <w:p w14:paraId="0D3FB0A2" w14:textId="77777777" w:rsidR="009F1A00" w:rsidRPr="00F33427" w:rsidRDefault="009F1A00" w:rsidP="007053B2">
            <w:pPr>
              <w:rPr>
                <w:rFonts w:ascii="Arial" w:hAnsi="Arial" w:cs="Arial"/>
                <w:sz w:val="22"/>
                <w:szCs w:val="22"/>
              </w:rPr>
            </w:pPr>
            <w:r w:rsidRPr="00F33427">
              <w:rPr>
                <w:rFonts w:ascii="Arial" w:hAnsi="Arial" w:cs="Arial"/>
                <w:sz w:val="22"/>
                <w:szCs w:val="22"/>
              </w:rPr>
              <w:t>For each group, losses and exclusions after randomi</w:t>
            </w:r>
            <w:r w:rsidR="00536A68" w:rsidRPr="00F33427">
              <w:rPr>
                <w:rFonts w:ascii="Arial" w:hAnsi="Arial" w:cs="Arial"/>
                <w:sz w:val="22"/>
                <w:szCs w:val="22"/>
              </w:rPr>
              <w:t>s</w:t>
            </w:r>
            <w:r w:rsidRPr="00F33427">
              <w:rPr>
                <w:rFonts w:ascii="Arial" w:hAnsi="Arial" w:cs="Arial"/>
                <w:sz w:val="22"/>
                <w:szCs w:val="22"/>
              </w:rPr>
              <w:t>ation,</w:t>
            </w:r>
            <w:r w:rsidRPr="00F33427" w:rsidDel="00646D6B">
              <w:rPr>
                <w:rFonts w:ascii="Arial" w:hAnsi="Arial" w:cs="Arial"/>
                <w:sz w:val="22"/>
                <w:szCs w:val="22"/>
              </w:rPr>
              <w:t xml:space="preserve"> </w:t>
            </w:r>
            <w:r w:rsidRPr="00F33427">
              <w:rPr>
                <w:rFonts w:ascii="Arial" w:hAnsi="Arial" w:cs="Arial"/>
                <w:sz w:val="22"/>
                <w:szCs w:val="22"/>
              </w:rPr>
              <w:t>together with reasons</w:t>
            </w:r>
          </w:p>
        </w:tc>
        <w:tc>
          <w:tcPr>
            <w:tcW w:w="1620" w:type="dxa"/>
            <w:tcBorders>
              <w:top w:val="single" w:sz="4" w:space="0" w:color="auto"/>
              <w:bottom w:val="single" w:sz="4" w:space="0" w:color="auto"/>
            </w:tcBorders>
          </w:tcPr>
          <w:p w14:paraId="5F67F3EB" w14:textId="3AE72116" w:rsidR="009F1A00" w:rsidRPr="00F33427" w:rsidRDefault="00E31B95" w:rsidP="007053B2">
            <w:pPr>
              <w:rPr>
                <w:rFonts w:ascii="Arial" w:hAnsi="Arial" w:cs="Arial"/>
                <w:sz w:val="22"/>
                <w:szCs w:val="22"/>
              </w:rPr>
            </w:pPr>
            <w:r>
              <w:rPr>
                <w:rFonts w:ascii="Arial" w:hAnsi="Arial" w:cs="Arial"/>
                <w:sz w:val="22"/>
                <w:szCs w:val="22"/>
              </w:rPr>
              <w:t>6-7</w:t>
            </w:r>
          </w:p>
        </w:tc>
      </w:tr>
      <w:tr w:rsidR="009F1A00" w:rsidRPr="00F33427" w14:paraId="0961F0C0" w14:textId="77777777" w:rsidTr="00F33427">
        <w:tc>
          <w:tcPr>
            <w:tcW w:w="2088" w:type="dxa"/>
            <w:vMerge w:val="restart"/>
          </w:tcPr>
          <w:p w14:paraId="1405BAF2" w14:textId="77777777" w:rsidR="009F1A00" w:rsidRPr="00F33427" w:rsidRDefault="009F1A00" w:rsidP="007053B2">
            <w:pPr>
              <w:rPr>
                <w:rFonts w:ascii="Arial" w:hAnsi="Arial" w:cs="Arial"/>
                <w:sz w:val="22"/>
                <w:szCs w:val="22"/>
              </w:rPr>
            </w:pPr>
            <w:r w:rsidRPr="00F33427">
              <w:rPr>
                <w:rFonts w:ascii="Arial" w:hAnsi="Arial" w:cs="Arial"/>
                <w:sz w:val="22"/>
                <w:szCs w:val="22"/>
              </w:rPr>
              <w:t>Recruitment</w:t>
            </w:r>
          </w:p>
        </w:tc>
        <w:tc>
          <w:tcPr>
            <w:tcW w:w="720" w:type="dxa"/>
          </w:tcPr>
          <w:p w14:paraId="3AE1977A"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14</w:t>
            </w:r>
            <w:r w:rsidR="009F1A00" w:rsidRPr="00F33427">
              <w:rPr>
                <w:rFonts w:ascii="Arial" w:hAnsi="Arial" w:cs="Arial"/>
                <w:sz w:val="22"/>
                <w:szCs w:val="22"/>
              </w:rPr>
              <w:t>a</w:t>
            </w:r>
          </w:p>
        </w:tc>
        <w:tc>
          <w:tcPr>
            <w:tcW w:w="11070" w:type="dxa"/>
          </w:tcPr>
          <w:p w14:paraId="7B7CFAAF" w14:textId="77777777" w:rsidR="009F1A00" w:rsidRPr="00F33427" w:rsidRDefault="009F1A00" w:rsidP="007053B2">
            <w:pPr>
              <w:rPr>
                <w:rFonts w:ascii="Arial" w:hAnsi="Arial" w:cs="Arial"/>
                <w:sz w:val="22"/>
                <w:szCs w:val="22"/>
              </w:rPr>
            </w:pPr>
            <w:r w:rsidRPr="00F33427">
              <w:rPr>
                <w:rFonts w:ascii="Arial" w:hAnsi="Arial" w:cs="Arial"/>
                <w:sz w:val="22"/>
                <w:szCs w:val="22"/>
              </w:rPr>
              <w:t>Dates defining the periods of recruitment and follow-up</w:t>
            </w:r>
          </w:p>
        </w:tc>
        <w:tc>
          <w:tcPr>
            <w:tcW w:w="1620" w:type="dxa"/>
            <w:tcBorders>
              <w:top w:val="single" w:sz="4" w:space="0" w:color="auto"/>
              <w:bottom w:val="single" w:sz="4" w:space="0" w:color="auto"/>
            </w:tcBorders>
          </w:tcPr>
          <w:p w14:paraId="04AA03D7" w14:textId="77777777" w:rsidR="009F1A00" w:rsidRPr="00F33427" w:rsidRDefault="009F1A00" w:rsidP="007053B2">
            <w:pPr>
              <w:rPr>
                <w:rFonts w:ascii="Arial" w:hAnsi="Arial" w:cs="Arial"/>
                <w:sz w:val="22"/>
                <w:szCs w:val="22"/>
              </w:rPr>
            </w:pPr>
          </w:p>
        </w:tc>
      </w:tr>
      <w:tr w:rsidR="009F1A00" w:rsidRPr="00F33427" w14:paraId="4E319136" w14:textId="77777777" w:rsidTr="00F33427">
        <w:tc>
          <w:tcPr>
            <w:tcW w:w="2088" w:type="dxa"/>
            <w:vMerge/>
          </w:tcPr>
          <w:p w14:paraId="0D5DBE95" w14:textId="77777777" w:rsidR="009F1A00" w:rsidRPr="00F33427" w:rsidRDefault="009F1A00" w:rsidP="007053B2">
            <w:pPr>
              <w:rPr>
                <w:rFonts w:ascii="Arial" w:hAnsi="Arial" w:cs="Arial"/>
                <w:sz w:val="22"/>
                <w:szCs w:val="22"/>
              </w:rPr>
            </w:pPr>
          </w:p>
        </w:tc>
        <w:tc>
          <w:tcPr>
            <w:tcW w:w="720" w:type="dxa"/>
          </w:tcPr>
          <w:p w14:paraId="606522E2"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14b</w:t>
            </w:r>
          </w:p>
        </w:tc>
        <w:tc>
          <w:tcPr>
            <w:tcW w:w="11070" w:type="dxa"/>
          </w:tcPr>
          <w:p w14:paraId="22F82041" w14:textId="77777777" w:rsidR="009F1A00" w:rsidRPr="00F33427" w:rsidRDefault="009F1A00" w:rsidP="007053B2">
            <w:pPr>
              <w:rPr>
                <w:rFonts w:ascii="Arial" w:hAnsi="Arial" w:cs="Arial"/>
                <w:sz w:val="22"/>
                <w:szCs w:val="22"/>
              </w:rPr>
            </w:pPr>
            <w:r w:rsidRPr="00F33427">
              <w:rPr>
                <w:rFonts w:ascii="Arial" w:hAnsi="Arial" w:cs="Arial"/>
                <w:sz w:val="22"/>
                <w:szCs w:val="22"/>
              </w:rPr>
              <w:t>Why the trial ended or was stopped</w:t>
            </w:r>
          </w:p>
        </w:tc>
        <w:tc>
          <w:tcPr>
            <w:tcW w:w="1620" w:type="dxa"/>
            <w:tcBorders>
              <w:top w:val="single" w:sz="4" w:space="0" w:color="auto"/>
              <w:bottom w:val="single" w:sz="4" w:space="0" w:color="auto"/>
            </w:tcBorders>
          </w:tcPr>
          <w:p w14:paraId="23FA2386" w14:textId="77777777" w:rsidR="009F1A00" w:rsidRPr="00F33427" w:rsidRDefault="009F1A00" w:rsidP="007053B2">
            <w:pPr>
              <w:rPr>
                <w:rFonts w:ascii="Arial" w:hAnsi="Arial" w:cs="Arial"/>
                <w:sz w:val="22"/>
                <w:szCs w:val="22"/>
              </w:rPr>
            </w:pPr>
          </w:p>
        </w:tc>
      </w:tr>
      <w:tr w:rsidR="001A321A" w:rsidRPr="00F33427" w14:paraId="5805097D" w14:textId="77777777" w:rsidTr="00F33427">
        <w:tc>
          <w:tcPr>
            <w:tcW w:w="2088" w:type="dxa"/>
          </w:tcPr>
          <w:p w14:paraId="5E9CB409" w14:textId="77777777" w:rsidR="001A321A" w:rsidRPr="00F33427" w:rsidRDefault="001A321A" w:rsidP="007053B2">
            <w:pPr>
              <w:rPr>
                <w:rFonts w:ascii="Arial" w:hAnsi="Arial" w:cs="Arial"/>
                <w:sz w:val="22"/>
                <w:szCs w:val="22"/>
              </w:rPr>
            </w:pPr>
            <w:r w:rsidRPr="00F33427">
              <w:rPr>
                <w:rFonts w:ascii="Arial" w:hAnsi="Arial" w:cs="Arial"/>
                <w:sz w:val="22"/>
                <w:szCs w:val="22"/>
              </w:rPr>
              <w:t>Baseline data</w:t>
            </w:r>
          </w:p>
        </w:tc>
        <w:tc>
          <w:tcPr>
            <w:tcW w:w="720" w:type="dxa"/>
          </w:tcPr>
          <w:p w14:paraId="3CB39AEE"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15</w:t>
            </w:r>
          </w:p>
        </w:tc>
        <w:tc>
          <w:tcPr>
            <w:tcW w:w="11070" w:type="dxa"/>
          </w:tcPr>
          <w:p w14:paraId="514B783F" w14:textId="77777777" w:rsidR="001A321A" w:rsidRPr="00F33427" w:rsidRDefault="001A321A" w:rsidP="007053B2">
            <w:pPr>
              <w:rPr>
                <w:rFonts w:ascii="Arial" w:hAnsi="Arial" w:cs="Arial"/>
                <w:sz w:val="22"/>
                <w:szCs w:val="22"/>
              </w:rPr>
            </w:pPr>
            <w:r w:rsidRPr="00F33427">
              <w:rPr>
                <w:rFonts w:ascii="Arial" w:hAnsi="Arial" w:cs="Arial"/>
                <w:sz w:val="22"/>
                <w:szCs w:val="22"/>
              </w:rPr>
              <w:t>A table showing baseline demographic and clinical characteristics for each group</w:t>
            </w:r>
          </w:p>
        </w:tc>
        <w:tc>
          <w:tcPr>
            <w:tcW w:w="1620" w:type="dxa"/>
            <w:tcBorders>
              <w:top w:val="single" w:sz="4" w:space="0" w:color="auto"/>
              <w:bottom w:val="single" w:sz="4" w:space="0" w:color="auto"/>
            </w:tcBorders>
          </w:tcPr>
          <w:p w14:paraId="5750F648" w14:textId="190F8413" w:rsidR="001A321A" w:rsidRPr="00F33427" w:rsidRDefault="00E31B95" w:rsidP="007053B2">
            <w:pPr>
              <w:rPr>
                <w:rFonts w:ascii="Arial" w:hAnsi="Arial" w:cs="Arial"/>
                <w:sz w:val="22"/>
                <w:szCs w:val="22"/>
              </w:rPr>
            </w:pPr>
            <w:r>
              <w:rPr>
                <w:rFonts w:ascii="Arial" w:hAnsi="Arial" w:cs="Arial"/>
                <w:sz w:val="22"/>
                <w:szCs w:val="22"/>
              </w:rPr>
              <w:t>7</w:t>
            </w:r>
          </w:p>
        </w:tc>
      </w:tr>
      <w:tr w:rsidR="001A321A" w:rsidRPr="00F33427" w14:paraId="69BA34B9" w14:textId="77777777" w:rsidTr="00F33427">
        <w:tc>
          <w:tcPr>
            <w:tcW w:w="2088" w:type="dxa"/>
          </w:tcPr>
          <w:p w14:paraId="5449D860" w14:textId="77777777" w:rsidR="001A321A" w:rsidRPr="00F33427" w:rsidRDefault="001A321A" w:rsidP="007053B2">
            <w:pPr>
              <w:rPr>
                <w:rFonts w:ascii="Arial" w:hAnsi="Arial" w:cs="Arial"/>
                <w:sz w:val="22"/>
                <w:szCs w:val="22"/>
              </w:rPr>
            </w:pPr>
            <w:r w:rsidRPr="00F33427">
              <w:rPr>
                <w:rFonts w:ascii="Arial" w:hAnsi="Arial" w:cs="Arial"/>
                <w:sz w:val="22"/>
                <w:szCs w:val="22"/>
              </w:rPr>
              <w:t>Numbers analy</w:t>
            </w:r>
            <w:r w:rsidR="00536A68" w:rsidRPr="00F33427">
              <w:rPr>
                <w:rFonts w:ascii="Arial" w:hAnsi="Arial" w:cs="Arial"/>
                <w:sz w:val="22"/>
                <w:szCs w:val="22"/>
              </w:rPr>
              <w:t>s</w:t>
            </w:r>
            <w:r w:rsidRPr="00F33427">
              <w:rPr>
                <w:rFonts w:ascii="Arial" w:hAnsi="Arial" w:cs="Arial"/>
                <w:sz w:val="22"/>
                <w:szCs w:val="22"/>
              </w:rPr>
              <w:t>ed</w:t>
            </w:r>
          </w:p>
        </w:tc>
        <w:tc>
          <w:tcPr>
            <w:tcW w:w="720" w:type="dxa"/>
          </w:tcPr>
          <w:p w14:paraId="2FFEBE28"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16</w:t>
            </w:r>
          </w:p>
        </w:tc>
        <w:tc>
          <w:tcPr>
            <w:tcW w:w="11070" w:type="dxa"/>
          </w:tcPr>
          <w:p w14:paraId="5AD1D1DB" w14:textId="77777777" w:rsidR="001A321A" w:rsidRPr="00F33427" w:rsidRDefault="001A321A" w:rsidP="007053B2">
            <w:pPr>
              <w:rPr>
                <w:rFonts w:ascii="Arial" w:hAnsi="Arial" w:cs="Arial"/>
                <w:sz w:val="22"/>
                <w:szCs w:val="22"/>
              </w:rPr>
            </w:pPr>
            <w:r w:rsidRPr="00F33427">
              <w:rPr>
                <w:rFonts w:ascii="Arial" w:hAnsi="Arial" w:cs="Arial"/>
                <w:sz w:val="22"/>
                <w:szCs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14:paraId="3E6CA9C8" w14:textId="6DA38641" w:rsidR="001A321A" w:rsidRPr="00F33427" w:rsidRDefault="008C7209" w:rsidP="007053B2">
            <w:pPr>
              <w:rPr>
                <w:rFonts w:ascii="Arial" w:hAnsi="Arial" w:cs="Arial"/>
                <w:sz w:val="22"/>
                <w:szCs w:val="22"/>
              </w:rPr>
            </w:pPr>
            <w:r>
              <w:rPr>
                <w:rFonts w:ascii="Arial" w:hAnsi="Arial" w:cs="Arial"/>
                <w:sz w:val="22"/>
                <w:szCs w:val="22"/>
              </w:rPr>
              <w:t>6-7</w:t>
            </w:r>
          </w:p>
        </w:tc>
      </w:tr>
      <w:tr w:rsidR="009F1A00" w:rsidRPr="00F33427" w14:paraId="000CEE0B" w14:textId="77777777" w:rsidTr="00F33427">
        <w:tc>
          <w:tcPr>
            <w:tcW w:w="2088" w:type="dxa"/>
            <w:vMerge w:val="restart"/>
          </w:tcPr>
          <w:p w14:paraId="27857998" w14:textId="77777777" w:rsidR="009F1A00" w:rsidRPr="00F33427" w:rsidRDefault="009F1A00" w:rsidP="007053B2">
            <w:pPr>
              <w:rPr>
                <w:rFonts w:ascii="Arial" w:hAnsi="Arial" w:cs="Arial"/>
                <w:sz w:val="22"/>
                <w:szCs w:val="22"/>
              </w:rPr>
            </w:pPr>
            <w:r w:rsidRPr="00F33427">
              <w:rPr>
                <w:rFonts w:ascii="Arial" w:hAnsi="Arial" w:cs="Arial"/>
                <w:sz w:val="22"/>
                <w:szCs w:val="22"/>
              </w:rPr>
              <w:t>Outcomes and estimation</w:t>
            </w:r>
          </w:p>
        </w:tc>
        <w:tc>
          <w:tcPr>
            <w:tcW w:w="720" w:type="dxa"/>
          </w:tcPr>
          <w:p w14:paraId="469694A2"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17</w:t>
            </w:r>
            <w:r w:rsidR="009F1A00" w:rsidRPr="00F33427">
              <w:rPr>
                <w:rFonts w:ascii="Arial" w:hAnsi="Arial" w:cs="Arial"/>
                <w:sz w:val="22"/>
                <w:szCs w:val="22"/>
              </w:rPr>
              <w:t>a</w:t>
            </w:r>
          </w:p>
        </w:tc>
        <w:tc>
          <w:tcPr>
            <w:tcW w:w="11070" w:type="dxa"/>
          </w:tcPr>
          <w:p w14:paraId="19D0F195" w14:textId="77777777" w:rsidR="009F1A00" w:rsidRPr="00F33427" w:rsidRDefault="009F1A00" w:rsidP="007053B2">
            <w:pPr>
              <w:rPr>
                <w:rFonts w:ascii="Arial" w:hAnsi="Arial" w:cs="Arial"/>
                <w:sz w:val="22"/>
                <w:szCs w:val="22"/>
              </w:rPr>
            </w:pPr>
            <w:r w:rsidRPr="00F33427">
              <w:rPr>
                <w:rFonts w:ascii="Arial" w:hAnsi="Arial" w:cs="Arial"/>
                <w:sz w:val="22"/>
                <w:szCs w:val="22"/>
              </w:rPr>
              <w:t>For each primary and secondary outcome, results for each group, and the estimated effect size and its precision (</w:t>
            </w:r>
            <w:r w:rsidR="000E1A3F" w:rsidRPr="00F33427">
              <w:rPr>
                <w:rFonts w:ascii="Arial" w:hAnsi="Arial" w:cs="Arial"/>
                <w:sz w:val="22"/>
                <w:szCs w:val="22"/>
              </w:rPr>
              <w:t xml:space="preserve">such as </w:t>
            </w:r>
            <w:r w:rsidRPr="00F33427">
              <w:rPr>
                <w:rFonts w:ascii="Arial" w:hAnsi="Arial" w:cs="Arial"/>
                <w:sz w:val="22"/>
                <w:szCs w:val="22"/>
              </w:rPr>
              <w:t>95% confidence interval)</w:t>
            </w:r>
          </w:p>
        </w:tc>
        <w:tc>
          <w:tcPr>
            <w:tcW w:w="1620" w:type="dxa"/>
            <w:tcBorders>
              <w:top w:val="single" w:sz="4" w:space="0" w:color="auto"/>
              <w:bottom w:val="single" w:sz="4" w:space="0" w:color="auto"/>
            </w:tcBorders>
          </w:tcPr>
          <w:p w14:paraId="7FD095BA" w14:textId="7FF8672F" w:rsidR="009F1A00" w:rsidRPr="00F33427" w:rsidRDefault="008C7209" w:rsidP="007053B2">
            <w:pPr>
              <w:rPr>
                <w:rFonts w:ascii="Arial" w:hAnsi="Arial" w:cs="Arial"/>
                <w:sz w:val="22"/>
                <w:szCs w:val="22"/>
              </w:rPr>
            </w:pPr>
            <w:r>
              <w:rPr>
                <w:rFonts w:ascii="Arial" w:hAnsi="Arial" w:cs="Arial"/>
                <w:sz w:val="22"/>
                <w:szCs w:val="22"/>
              </w:rPr>
              <w:t>7-9</w:t>
            </w:r>
          </w:p>
        </w:tc>
      </w:tr>
      <w:tr w:rsidR="009F1A00" w:rsidRPr="00F33427" w14:paraId="16EEBFAD" w14:textId="77777777" w:rsidTr="00F33427">
        <w:tc>
          <w:tcPr>
            <w:tcW w:w="2088" w:type="dxa"/>
            <w:vMerge/>
          </w:tcPr>
          <w:p w14:paraId="0B14DE03" w14:textId="77777777" w:rsidR="009F1A00" w:rsidRPr="00F33427" w:rsidRDefault="009F1A00" w:rsidP="007053B2">
            <w:pPr>
              <w:rPr>
                <w:rFonts w:ascii="Arial" w:hAnsi="Arial" w:cs="Arial"/>
                <w:sz w:val="22"/>
                <w:szCs w:val="22"/>
              </w:rPr>
            </w:pPr>
          </w:p>
        </w:tc>
        <w:tc>
          <w:tcPr>
            <w:tcW w:w="720" w:type="dxa"/>
          </w:tcPr>
          <w:p w14:paraId="3A95CD8B"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17b</w:t>
            </w:r>
          </w:p>
        </w:tc>
        <w:tc>
          <w:tcPr>
            <w:tcW w:w="11070" w:type="dxa"/>
          </w:tcPr>
          <w:p w14:paraId="1FFB1453" w14:textId="77777777" w:rsidR="009F1A00" w:rsidRPr="00F33427" w:rsidRDefault="009F1A00" w:rsidP="007053B2">
            <w:pPr>
              <w:rPr>
                <w:rFonts w:ascii="Arial" w:hAnsi="Arial" w:cs="Arial"/>
                <w:sz w:val="22"/>
                <w:szCs w:val="22"/>
              </w:rPr>
            </w:pPr>
            <w:r w:rsidRPr="00F33427">
              <w:rPr>
                <w:rFonts w:ascii="Arial" w:hAnsi="Arial" w:cs="Arial"/>
                <w:bCs/>
                <w:sz w:val="22"/>
                <w:szCs w:val="22"/>
              </w:rPr>
              <w:t>For binary outcomes, presentation of both absolute and relative effect sizes is recommended</w:t>
            </w:r>
          </w:p>
        </w:tc>
        <w:tc>
          <w:tcPr>
            <w:tcW w:w="1620" w:type="dxa"/>
            <w:tcBorders>
              <w:top w:val="single" w:sz="4" w:space="0" w:color="auto"/>
              <w:bottom w:val="single" w:sz="4" w:space="0" w:color="auto"/>
            </w:tcBorders>
          </w:tcPr>
          <w:p w14:paraId="7E4778B5" w14:textId="77777777" w:rsidR="009F1A00" w:rsidRPr="00F33427" w:rsidRDefault="009F1A00" w:rsidP="007053B2">
            <w:pPr>
              <w:rPr>
                <w:rFonts w:ascii="Arial" w:hAnsi="Arial" w:cs="Arial"/>
                <w:sz w:val="22"/>
                <w:szCs w:val="22"/>
              </w:rPr>
            </w:pPr>
          </w:p>
        </w:tc>
      </w:tr>
      <w:tr w:rsidR="001A321A" w:rsidRPr="00F33427" w14:paraId="5363A8CB" w14:textId="77777777" w:rsidTr="00F33427">
        <w:tc>
          <w:tcPr>
            <w:tcW w:w="2088" w:type="dxa"/>
          </w:tcPr>
          <w:p w14:paraId="603C1681" w14:textId="77777777" w:rsidR="001A321A" w:rsidRPr="00F33427" w:rsidRDefault="001A321A" w:rsidP="007053B2">
            <w:pPr>
              <w:rPr>
                <w:rFonts w:ascii="Arial" w:hAnsi="Arial" w:cs="Arial"/>
                <w:sz w:val="22"/>
                <w:szCs w:val="22"/>
              </w:rPr>
            </w:pPr>
            <w:r w:rsidRPr="00F33427">
              <w:rPr>
                <w:rFonts w:ascii="Arial" w:hAnsi="Arial" w:cs="Arial"/>
                <w:sz w:val="22"/>
                <w:szCs w:val="22"/>
              </w:rPr>
              <w:t>Ancillary analyses</w:t>
            </w:r>
          </w:p>
        </w:tc>
        <w:tc>
          <w:tcPr>
            <w:tcW w:w="720" w:type="dxa"/>
          </w:tcPr>
          <w:p w14:paraId="7C3837B7"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18</w:t>
            </w:r>
          </w:p>
        </w:tc>
        <w:tc>
          <w:tcPr>
            <w:tcW w:w="11070" w:type="dxa"/>
          </w:tcPr>
          <w:p w14:paraId="13BE540E" w14:textId="77777777" w:rsidR="001A321A" w:rsidRPr="00F33427" w:rsidRDefault="001A321A" w:rsidP="007053B2">
            <w:pPr>
              <w:rPr>
                <w:rFonts w:ascii="Arial" w:hAnsi="Arial" w:cs="Arial"/>
                <w:sz w:val="22"/>
                <w:szCs w:val="22"/>
              </w:rPr>
            </w:pPr>
            <w:r w:rsidRPr="00F33427">
              <w:rPr>
                <w:rFonts w:ascii="Arial" w:hAnsi="Arial" w:cs="Arial"/>
                <w:sz w:val="22"/>
                <w:szCs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14:paraId="07AB5835" w14:textId="1DA1415C" w:rsidR="001A321A" w:rsidRPr="00F33427" w:rsidRDefault="008C7209" w:rsidP="007053B2">
            <w:pPr>
              <w:rPr>
                <w:rFonts w:ascii="Arial" w:hAnsi="Arial" w:cs="Arial"/>
                <w:sz w:val="22"/>
                <w:szCs w:val="22"/>
              </w:rPr>
            </w:pPr>
            <w:r>
              <w:rPr>
                <w:rFonts w:ascii="Arial" w:hAnsi="Arial" w:cs="Arial"/>
                <w:sz w:val="22"/>
                <w:szCs w:val="22"/>
              </w:rPr>
              <w:t>7-9</w:t>
            </w:r>
          </w:p>
        </w:tc>
      </w:tr>
      <w:tr w:rsidR="001A321A" w:rsidRPr="00F33427" w14:paraId="42177610" w14:textId="77777777" w:rsidTr="00F33427">
        <w:tc>
          <w:tcPr>
            <w:tcW w:w="2088" w:type="dxa"/>
          </w:tcPr>
          <w:p w14:paraId="314F4EC9" w14:textId="77777777" w:rsidR="001A321A" w:rsidRPr="00F33427" w:rsidRDefault="001A321A" w:rsidP="007053B2">
            <w:pPr>
              <w:rPr>
                <w:rFonts w:ascii="Arial" w:hAnsi="Arial" w:cs="Arial"/>
                <w:sz w:val="22"/>
                <w:szCs w:val="22"/>
              </w:rPr>
            </w:pPr>
            <w:r w:rsidRPr="00F33427">
              <w:rPr>
                <w:rFonts w:ascii="Arial" w:hAnsi="Arial" w:cs="Arial"/>
                <w:sz w:val="22"/>
                <w:szCs w:val="22"/>
              </w:rPr>
              <w:t>Harms</w:t>
            </w:r>
          </w:p>
        </w:tc>
        <w:tc>
          <w:tcPr>
            <w:tcW w:w="720" w:type="dxa"/>
          </w:tcPr>
          <w:p w14:paraId="4A8E4318"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19</w:t>
            </w:r>
          </w:p>
        </w:tc>
        <w:tc>
          <w:tcPr>
            <w:tcW w:w="11070" w:type="dxa"/>
          </w:tcPr>
          <w:p w14:paraId="4EB0D3E6" w14:textId="77777777" w:rsidR="001A321A" w:rsidRPr="00F33427" w:rsidRDefault="001A321A" w:rsidP="007053B2">
            <w:pPr>
              <w:rPr>
                <w:rFonts w:ascii="Arial" w:hAnsi="Arial" w:cs="Arial"/>
                <w:sz w:val="22"/>
                <w:szCs w:val="22"/>
              </w:rPr>
            </w:pPr>
            <w:r w:rsidRPr="00F33427">
              <w:rPr>
                <w:rFonts w:ascii="Arial" w:hAnsi="Arial" w:cs="Arial"/>
                <w:sz w:val="22"/>
                <w:szCs w:val="22"/>
              </w:rPr>
              <w:t>All important harms or u</w:t>
            </w:r>
            <w:r w:rsidR="000E1A3F" w:rsidRPr="00F33427">
              <w:rPr>
                <w:rFonts w:ascii="Arial" w:hAnsi="Arial" w:cs="Arial"/>
                <w:sz w:val="22"/>
                <w:szCs w:val="22"/>
              </w:rPr>
              <w:t>nintended effects in each group</w:t>
            </w:r>
            <w:r w:rsidRPr="00F33427">
              <w:rPr>
                <w:rFonts w:ascii="Arial" w:hAnsi="Arial" w:cs="Arial"/>
                <w:sz w:val="22"/>
                <w:szCs w:val="22"/>
              </w:rPr>
              <w:t xml:space="preserve"> </w:t>
            </w:r>
            <w:r w:rsidR="000E1A3F" w:rsidRPr="002E7213">
              <w:rPr>
                <w:rFonts w:ascii="Arial" w:hAnsi="Arial" w:cs="Arial"/>
                <w:sz w:val="16"/>
                <w:szCs w:val="16"/>
              </w:rPr>
              <w:t>(</w:t>
            </w:r>
            <w:r w:rsidRPr="002E7213">
              <w:rPr>
                <w:rFonts w:ascii="Arial" w:hAnsi="Arial" w:cs="Arial"/>
                <w:sz w:val="16"/>
                <w:szCs w:val="16"/>
              </w:rPr>
              <w:t xml:space="preserve">for specific guidance see CONSORT for </w:t>
            </w:r>
            <w:r w:rsidR="000E1A3F" w:rsidRPr="002E7213">
              <w:rPr>
                <w:rFonts w:ascii="Arial" w:hAnsi="Arial" w:cs="Arial"/>
                <w:sz w:val="16"/>
                <w:szCs w:val="16"/>
              </w:rPr>
              <w:t>harms</w:t>
            </w:r>
            <w:r w:rsidRPr="002E7213">
              <w:rPr>
                <w:rFonts w:ascii="Arial" w:hAnsi="Arial" w:cs="Arial"/>
                <w:sz w:val="16"/>
                <w:szCs w:val="16"/>
              </w:rPr>
              <w:t>)</w:t>
            </w:r>
          </w:p>
        </w:tc>
        <w:tc>
          <w:tcPr>
            <w:tcW w:w="1620" w:type="dxa"/>
            <w:tcBorders>
              <w:top w:val="single" w:sz="4" w:space="0" w:color="auto"/>
              <w:bottom w:val="single" w:sz="4" w:space="0" w:color="auto"/>
            </w:tcBorders>
          </w:tcPr>
          <w:p w14:paraId="70BDF2C5" w14:textId="779B663D" w:rsidR="001A321A" w:rsidRPr="00F33427" w:rsidRDefault="008C7209" w:rsidP="007053B2">
            <w:pPr>
              <w:rPr>
                <w:rFonts w:ascii="Arial" w:hAnsi="Arial" w:cs="Arial"/>
                <w:sz w:val="22"/>
                <w:szCs w:val="22"/>
              </w:rPr>
            </w:pPr>
            <w:r>
              <w:rPr>
                <w:rFonts w:ascii="Arial" w:hAnsi="Arial" w:cs="Arial"/>
                <w:sz w:val="22"/>
                <w:szCs w:val="22"/>
              </w:rPr>
              <w:t>6</w:t>
            </w:r>
          </w:p>
        </w:tc>
      </w:tr>
      <w:tr w:rsidR="000E1A3F" w:rsidRPr="00F33427" w14:paraId="73D85E3C" w14:textId="77777777" w:rsidTr="00F33427">
        <w:tc>
          <w:tcPr>
            <w:tcW w:w="15498" w:type="dxa"/>
            <w:gridSpan w:val="4"/>
          </w:tcPr>
          <w:p w14:paraId="19191F74"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Discussion</w:t>
            </w:r>
          </w:p>
        </w:tc>
      </w:tr>
      <w:tr w:rsidR="001A321A" w:rsidRPr="00F33427" w14:paraId="105FF178" w14:textId="77777777" w:rsidTr="00F33427">
        <w:tc>
          <w:tcPr>
            <w:tcW w:w="2088" w:type="dxa"/>
          </w:tcPr>
          <w:p w14:paraId="4EA40D5F" w14:textId="77777777" w:rsidR="001A321A" w:rsidRPr="00F33427" w:rsidRDefault="001A321A" w:rsidP="007053B2">
            <w:pPr>
              <w:rPr>
                <w:rFonts w:ascii="Arial" w:hAnsi="Arial" w:cs="Arial"/>
                <w:sz w:val="22"/>
                <w:szCs w:val="22"/>
              </w:rPr>
            </w:pPr>
            <w:r w:rsidRPr="00F33427">
              <w:rPr>
                <w:rFonts w:ascii="Arial" w:hAnsi="Arial" w:cs="Arial"/>
                <w:sz w:val="22"/>
                <w:szCs w:val="22"/>
              </w:rPr>
              <w:t>Limitations</w:t>
            </w:r>
          </w:p>
        </w:tc>
        <w:tc>
          <w:tcPr>
            <w:tcW w:w="720" w:type="dxa"/>
          </w:tcPr>
          <w:p w14:paraId="06A1CCCF"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20</w:t>
            </w:r>
          </w:p>
        </w:tc>
        <w:tc>
          <w:tcPr>
            <w:tcW w:w="11070" w:type="dxa"/>
          </w:tcPr>
          <w:p w14:paraId="083AC5C5" w14:textId="77777777" w:rsidR="001A321A" w:rsidRPr="00F33427" w:rsidRDefault="001A321A" w:rsidP="007053B2">
            <w:pPr>
              <w:rPr>
                <w:rFonts w:ascii="Arial" w:hAnsi="Arial" w:cs="Arial"/>
                <w:sz w:val="22"/>
                <w:szCs w:val="22"/>
              </w:rPr>
            </w:pPr>
            <w:r w:rsidRPr="00F33427">
              <w:rPr>
                <w:rFonts w:ascii="Arial" w:hAnsi="Arial" w:cs="Arial"/>
                <w:sz w:val="22"/>
                <w:szCs w:val="22"/>
              </w:rPr>
              <w:t>Trial limitations, addressing sources of potential bias, imprecision, and, if relevant, multiplicity of analyses</w:t>
            </w:r>
          </w:p>
        </w:tc>
        <w:tc>
          <w:tcPr>
            <w:tcW w:w="1620" w:type="dxa"/>
            <w:tcBorders>
              <w:bottom w:val="single" w:sz="4" w:space="0" w:color="auto"/>
            </w:tcBorders>
          </w:tcPr>
          <w:p w14:paraId="51C1BC41" w14:textId="64429FD8" w:rsidR="001A321A" w:rsidRPr="00F33427" w:rsidRDefault="00BC507A" w:rsidP="007053B2">
            <w:pPr>
              <w:rPr>
                <w:rFonts w:ascii="Arial" w:hAnsi="Arial" w:cs="Arial"/>
                <w:sz w:val="22"/>
                <w:szCs w:val="22"/>
              </w:rPr>
            </w:pPr>
            <w:r>
              <w:rPr>
                <w:rFonts w:ascii="Arial" w:hAnsi="Arial" w:cs="Arial"/>
                <w:sz w:val="22"/>
                <w:szCs w:val="22"/>
              </w:rPr>
              <w:t>13</w:t>
            </w:r>
          </w:p>
        </w:tc>
      </w:tr>
      <w:tr w:rsidR="001A321A" w:rsidRPr="00F33427" w14:paraId="60B5A25D" w14:textId="77777777" w:rsidTr="00F33427">
        <w:tc>
          <w:tcPr>
            <w:tcW w:w="2088" w:type="dxa"/>
          </w:tcPr>
          <w:p w14:paraId="4BBF32A1" w14:textId="77777777"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w:t>
            </w:r>
          </w:p>
        </w:tc>
        <w:tc>
          <w:tcPr>
            <w:tcW w:w="720" w:type="dxa"/>
          </w:tcPr>
          <w:p w14:paraId="01062083"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21</w:t>
            </w:r>
          </w:p>
        </w:tc>
        <w:tc>
          <w:tcPr>
            <w:tcW w:w="11070" w:type="dxa"/>
          </w:tcPr>
          <w:p w14:paraId="6319E2C8" w14:textId="77777777"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 (external validity, applicability) of the trial findings</w:t>
            </w:r>
          </w:p>
        </w:tc>
        <w:tc>
          <w:tcPr>
            <w:tcW w:w="1620" w:type="dxa"/>
            <w:tcBorders>
              <w:top w:val="single" w:sz="4" w:space="0" w:color="auto"/>
              <w:bottom w:val="single" w:sz="4" w:space="0" w:color="auto"/>
            </w:tcBorders>
          </w:tcPr>
          <w:p w14:paraId="731DFE67" w14:textId="4EDA5E0D" w:rsidR="001A321A" w:rsidRPr="00F33427" w:rsidRDefault="00BC507A" w:rsidP="007053B2">
            <w:pPr>
              <w:rPr>
                <w:rFonts w:ascii="Arial" w:hAnsi="Arial" w:cs="Arial"/>
                <w:sz w:val="22"/>
                <w:szCs w:val="22"/>
              </w:rPr>
            </w:pPr>
            <w:r>
              <w:rPr>
                <w:rFonts w:ascii="Arial" w:hAnsi="Arial" w:cs="Arial"/>
                <w:sz w:val="22"/>
                <w:szCs w:val="22"/>
              </w:rPr>
              <w:t>13-14</w:t>
            </w:r>
          </w:p>
        </w:tc>
      </w:tr>
      <w:tr w:rsidR="001A321A" w:rsidRPr="00F33427" w14:paraId="06A060FE" w14:textId="77777777" w:rsidTr="00F33427">
        <w:tc>
          <w:tcPr>
            <w:tcW w:w="2088" w:type="dxa"/>
          </w:tcPr>
          <w:p w14:paraId="3322A7D2" w14:textId="77777777" w:rsidR="001A321A" w:rsidRPr="00F33427" w:rsidRDefault="001A321A" w:rsidP="007053B2">
            <w:pPr>
              <w:rPr>
                <w:rFonts w:ascii="Arial" w:hAnsi="Arial" w:cs="Arial"/>
                <w:sz w:val="22"/>
                <w:szCs w:val="22"/>
              </w:rPr>
            </w:pPr>
            <w:r w:rsidRPr="00F33427">
              <w:rPr>
                <w:rFonts w:ascii="Arial" w:hAnsi="Arial" w:cs="Arial"/>
                <w:sz w:val="22"/>
                <w:szCs w:val="22"/>
              </w:rPr>
              <w:t>Interpretation</w:t>
            </w:r>
          </w:p>
        </w:tc>
        <w:tc>
          <w:tcPr>
            <w:tcW w:w="720" w:type="dxa"/>
          </w:tcPr>
          <w:p w14:paraId="538CFB8E"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22</w:t>
            </w:r>
          </w:p>
        </w:tc>
        <w:tc>
          <w:tcPr>
            <w:tcW w:w="11070" w:type="dxa"/>
          </w:tcPr>
          <w:p w14:paraId="629B4F60" w14:textId="77777777" w:rsidR="001A321A" w:rsidRPr="00F33427" w:rsidRDefault="001A321A" w:rsidP="007053B2">
            <w:pPr>
              <w:rPr>
                <w:rFonts w:ascii="Arial" w:hAnsi="Arial" w:cs="Arial"/>
                <w:sz w:val="22"/>
                <w:szCs w:val="22"/>
              </w:rPr>
            </w:pPr>
            <w:r w:rsidRPr="00F33427">
              <w:rPr>
                <w:rFonts w:ascii="Arial" w:hAnsi="Arial" w:cs="Arial"/>
                <w:sz w:val="22"/>
                <w:szCs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14:paraId="7B40F914" w14:textId="52A4D86C" w:rsidR="001A321A" w:rsidRPr="00F33427" w:rsidRDefault="00E31B95" w:rsidP="007053B2">
            <w:pPr>
              <w:rPr>
                <w:rFonts w:ascii="Arial" w:hAnsi="Arial" w:cs="Arial"/>
                <w:sz w:val="22"/>
                <w:szCs w:val="22"/>
              </w:rPr>
            </w:pPr>
            <w:r>
              <w:rPr>
                <w:rFonts w:ascii="Arial" w:hAnsi="Arial" w:cs="Arial"/>
                <w:sz w:val="22"/>
                <w:szCs w:val="22"/>
              </w:rPr>
              <w:t>10-13</w:t>
            </w:r>
          </w:p>
        </w:tc>
      </w:tr>
      <w:tr w:rsidR="000E1A3F" w:rsidRPr="00F33427" w14:paraId="05FA371F" w14:textId="77777777" w:rsidTr="00F33427">
        <w:tc>
          <w:tcPr>
            <w:tcW w:w="13878" w:type="dxa"/>
            <w:gridSpan w:val="3"/>
          </w:tcPr>
          <w:p w14:paraId="51B592F7"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Other information</w:t>
            </w:r>
          </w:p>
        </w:tc>
        <w:tc>
          <w:tcPr>
            <w:tcW w:w="1620" w:type="dxa"/>
            <w:tcBorders>
              <w:top w:val="single" w:sz="4" w:space="0" w:color="auto"/>
            </w:tcBorders>
          </w:tcPr>
          <w:p w14:paraId="3DD3EB64" w14:textId="77777777" w:rsidR="000E1A3F" w:rsidRPr="00F33427" w:rsidRDefault="000E1A3F" w:rsidP="007053B2">
            <w:pPr>
              <w:rPr>
                <w:rFonts w:ascii="Arial" w:hAnsi="Arial" w:cs="Arial"/>
                <w:sz w:val="22"/>
                <w:szCs w:val="22"/>
              </w:rPr>
            </w:pPr>
          </w:p>
        </w:tc>
      </w:tr>
      <w:tr w:rsidR="001A321A" w:rsidRPr="00F33427" w14:paraId="7BF0D724" w14:textId="77777777" w:rsidTr="00F33427">
        <w:tc>
          <w:tcPr>
            <w:tcW w:w="2088" w:type="dxa"/>
          </w:tcPr>
          <w:p w14:paraId="6B2140EE" w14:textId="77777777" w:rsidR="001A321A" w:rsidRPr="00F33427" w:rsidRDefault="001A321A" w:rsidP="007053B2">
            <w:pPr>
              <w:rPr>
                <w:rFonts w:ascii="Arial" w:hAnsi="Arial" w:cs="Arial"/>
                <w:i/>
                <w:caps/>
                <w:sz w:val="22"/>
                <w:szCs w:val="22"/>
              </w:rPr>
            </w:pPr>
            <w:r w:rsidRPr="00F33427">
              <w:rPr>
                <w:rFonts w:ascii="Arial" w:hAnsi="Arial" w:cs="Arial"/>
                <w:sz w:val="22"/>
                <w:szCs w:val="22"/>
              </w:rPr>
              <w:t>Registration</w:t>
            </w:r>
          </w:p>
        </w:tc>
        <w:tc>
          <w:tcPr>
            <w:tcW w:w="720" w:type="dxa"/>
          </w:tcPr>
          <w:p w14:paraId="75C4CBCA"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23</w:t>
            </w:r>
          </w:p>
        </w:tc>
        <w:tc>
          <w:tcPr>
            <w:tcW w:w="11070" w:type="dxa"/>
          </w:tcPr>
          <w:p w14:paraId="19CB02CA" w14:textId="77777777" w:rsidR="001A321A" w:rsidRPr="00F33427" w:rsidRDefault="001A321A" w:rsidP="007053B2">
            <w:pPr>
              <w:rPr>
                <w:rFonts w:ascii="Arial" w:hAnsi="Arial" w:cs="Arial"/>
                <w:sz w:val="22"/>
                <w:szCs w:val="22"/>
              </w:rPr>
            </w:pPr>
            <w:r w:rsidRPr="00F33427">
              <w:rPr>
                <w:rFonts w:ascii="Arial" w:hAnsi="Arial" w:cs="Arial"/>
                <w:sz w:val="22"/>
                <w:szCs w:val="22"/>
              </w:rPr>
              <w:t>Registration number and name of trial registry</w:t>
            </w:r>
          </w:p>
        </w:tc>
        <w:tc>
          <w:tcPr>
            <w:tcW w:w="1620" w:type="dxa"/>
            <w:tcBorders>
              <w:bottom w:val="single" w:sz="4" w:space="0" w:color="auto"/>
            </w:tcBorders>
          </w:tcPr>
          <w:p w14:paraId="1C36C358" w14:textId="327F0958" w:rsidR="001A321A" w:rsidRPr="00F33427" w:rsidRDefault="00D77588" w:rsidP="007053B2">
            <w:pPr>
              <w:rPr>
                <w:rFonts w:ascii="Arial" w:hAnsi="Arial" w:cs="Arial"/>
                <w:sz w:val="22"/>
                <w:szCs w:val="22"/>
              </w:rPr>
            </w:pPr>
            <w:r>
              <w:rPr>
                <w:rFonts w:ascii="Arial" w:hAnsi="Arial" w:cs="Arial"/>
                <w:sz w:val="22"/>
                <w:szCs w:val="22"/>
              </w:rPr>
              <w:t>4</w:t>
            </w:r>
          </w:p>
        </w:tc>
      </w:tr>
      <w:tr w:rsidR="001A321A" w:rsidRPr="00F33427" w14:paraId="63EAB1E9" w14:textId="77777777" w:rsidTr="00F33427">
        <w:tc>
          <w:tcPr>
            <w:tcW w:w="2088" w:type="dxa"/>
          </w:tcPr>
          <w:p w14:paraId="617A678D" w14:textId="77777777" w:rsidR="001A321A" w:rsidRPr="00F33427" w:rsidRDefault="001A321A" w:rsidP="007053B2">
            <w:pPr>
              <w:rPr>
                <w:rFonts w:ascii="Arial" w:hAnsi="Arial" w:cs="Arial"/>
                <w:i/>
                <w:caps/>
                <w:sz w:val="22"/>
                <w:szCs w:val="22"/>
              </w:rPr>
            </w:pPr>
            <w:r w:rsidRPr="00F33427">
              <w:rPr>
                <w:rFonts w:ascii="Arial" w:hAnsi="Arial" w:cs="Arial"/>
                <w:sz w:val="22"/>
                <w:szCs w:val="22"/>
              </w:rPr>
              <w:t>Protocol</w:t>
            </w:r>
          </w:p>
        </w:tc>
        <w:tc>
          <w:tcPr>
            <w:tcW w:w="720" w:type="dxa"/>
          </w:tcPr>
          <w:p w14:paraId="2FE38695"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24</w:t>
            </w:r>
          </w:p>
        </w:tc>
        <w:tc>
          <w:tcPr>
            <w:tcW w:w="11070" w:type="dxa"/>
          </w:tcPr>
          <w:p w14:paraId="46AECD5B" w14:textId="77777777" w:rsidR="001A321A" w:rsidRPr="00F33427" w:rsidRDefault="001A321A" w:rsidP="007053B2">
            <w:pPr>
              <w:rPr>
                <w:rFonts w:ascii="Arial" w:hAnsi="Arial" w:cs="Arial"/>
                <w:sz w:val="22"/>
                <w:szCs w:val="22"/>
              </w:rPr>
            </w:pPr>
            <w:r w:rsidRPr="00F33427">
              <w:rPr>
                <w:rFonts w:ascii="Arial" w:hAnsi="Arial" w:cs="Arial"/>
                <w:sz w:val="22"/>
                <w:szCs w:val="22"/>
              </w:rPr>
              <w:t>Where the full trial protocol can be accessed, if available</w:t>
            </w:r>
          </w:p>
        </w:tc>
        <w:tc>
          <w:tcPr>
            <w:tcW w:w="1620" w:type="dxa"/>
            <w:tcBorders>
              <w:top w:val="single" w:sz="4" w:space="0" w:color="auto"/>
              <w:bottom w:val="single" w:sz="4" w:space="0" w:color="auto"/>
            </w:tcBorders>
          </w:tcPr>
          <w:p w14:paraId="3B0903FC" w14:textId="5D9E225F" w:rsidR="001A321A" w:rsidRPr="00F33427" w:rsidRDefault="00D77588" w:rsidP="007053B2">
            <w:pPr>
              <w:rPr>
                <w:rFonts w:ascii="Arial" w:hAnsi="Arial" w:cs="Arial"/>
                <w:sz w:val="22"/>
                <w:szCs w:val="22"/>
              </w:rPr>
            </w:pPr>
            <w:r>
              <w:rPr>
                <w:rFonts w:ascii="Arial" w:hAnsi="Arial" w:cs="Arial"/>
                <w:sz w:val="22"/>
                <w:szCs w:val="22"/>
              </w:rPr>
              <w:t>4</w:t>
            </w:r>
          </w:p>
        </w:tc>
      </w:tr>
      <w:tr w:rsidR="001A321A" w:rsidRPr="00F33427" w14:paraId="233908BF" w14:textId="77777777" w:rsidTr="00F33427">
        <w:tc>
          <w:tcPr>
            <w:tcW w:w="2088" w:type="dxa"/>
            <w:tcBorders>
              <w:bottom w:val="single" w:sz="12" w:space="0" w:color="auto"/>
            </w:tcBorders>
          </w:tcPr>
          <w:p w14:paraId="3DB82FE8" w14:textId="77777777" w:rsidR="001A321A" w:rsidRPr="00F33427" w:rsidRDefault="001A321A" w:rsidP="007053B2">
            <w:pPr>
              <w:rPr>
                <w:rFonts w:ascii="Arial" w:hAnsi="Arial" w:cs="Arial"/>
                <w:i/>
                <w:caps/>
                <w:sz w:val="22"/>
                <w:szCs w:val="22"/>
              </w:rPr>
            </w:pPr>
            <w:r w:rsidRPr="00F33427">
              <w:rPr>
                <w:rFonts w:ascii="Arial" w:hAnsi="Arial" w:cs="Arial"/>
                <w:sz w:val="22"/>
                <w:szCs w:val="22"/>
              </w:rPr>
              <w:t>Funding</w:t>
            </w:r>
          </w:p>
        </w:tc>
        <w:tc>
          <w:tcPr>
            <w:tcW w:w="720" w:type="dxa"/>
            <w:tcBorders>
              <w:bottom w:val="single" w:sz="12" w:space="0" w:color="auto"/>
            </w:tcBorders>
          </w:tcPr>
          <w:p w14:paraId="5E129F36"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25</w:t>
            </w:r>
          </w:p>
        </w:tc>
        <w:tc>
          <w:tcPr>
            <w:tcW w:w="11070" w:type="dxa"/>
            <w:tcBorders>
              <w:bottom w:val="single" w:sz="12" w:space="0" w:color="auto"/>
            </w:tcBorders>
          </w:tcPr>
          <w:p w14:paraId="0B72C2D9" w14:textId="77777777" w:rsidR="001A321A" w:rsidRPr="00F33427" w:rsidRDefault="001A321A" w:rsidP="007053B2">
            <w:pPr>
              <w:rPr>
                <w:rFonts w:ascii="Arial" w:hAnsi="Arial" w:cs="Arial"/>
                <w:sz w:val="22"/>
                <w:szCs w:val="22"/>
                <w:lang w:val="en-CA"/>
              </w:rPr>
            </w:pPr>
            <w:r w:rsidRPr="00F33427">
              <w:rPr>
                <w:rFonts w:ascii="Arial" w:hAnsi="Arial" w:cs="Arial"/>
                <w:sz w:val="22"/>
                <w:szCs w:val="22"/>
              </w:rPr>
              <w:t xml:space="preserve">Sources of funding </w:t>
            </w:r>
            <w:r w:rsidRPr="00F33427">
              <w:rPr>
                <w:rFonts w:ascii="Arial" w:hAnsi="Arial" w:cs="Arial"/>
                <w:bCs/>
                <w:sz w:val="22"/>
                <w:szCs w:val="22"/>
                <w:lang w:val="en-CA"/>
              </w:rPr>
              <w:t>and other support (</w:t>
            </w:r>
            <w:r w:rsidR="000E1A3F" w:rsidRPr="00F33427">
              <w:rPr>
                <w:rFonts w:ascii="Arial" w:hAnsi="Arial" w:cs="Arial"/>
                <w:bCs/>
                <w:sz w:val="22"/>
                <w:szCs w:val="22"/>
                <w:lang w:val="en-CA"/>
              </w:rPr>
              <w:t xml:space="preserve">such as </w:t>
            </w:r>
            <w:r w:rsidRPr="00F33427">
              <w:rPr>
                <w:rFonts w:ascii="Arial" w:hAnsi="Arial" w:cs="Arial"/>
                <w:bCs/>
                <w:sz w:val="22"/>
                <w:szCs w:val="22"/>
                <w:lang w:val="en-CA"/>
              </w:rPr>
              <w:t>supply of drugs)</w:t>
            </w:r>
            <w:r w:rsidR="000E1A3F" w:rsidRPr="00F33427">
              <w:rPr>
                <w:rFonts w:ascii="Arial" w:hAnsi="Arial" w:cs="Arial"/>
                <w:bCs/>
                <w:sz w:val="22"/>
                <w:szCs w:val="22"/>
                <w:lang w:val="en-CA"/>
              </w:rPr>
              <w:t>,</w:t>
            </w:r>
            <w:r w:rsidRPr="00F33427">
              <w:rPr>
                <w:rFonts w:ascii="Arial" w:hAnsi="Arial" w:cs="Arial"/>
                <w:bCs/>
                <w:sz w:val="22"/>
                <w:szCs w:val="22"/>
                <w:lang w:val="en-CA"/>
              </w:rPr>
              <w:t xml:space="preserve"> role of funders</w:t>
            </w:r>
          </w:p>
        </w:tc>
        <w:tc>
          <w:tcPr>
            <w:tcW w:w="1620" w:type="dxa"/>
            <w:tcBorders>
              <w:top w:val="single" w:sz="4" w:space="0" w:color="auto"/>
              <w:bottom w:val="single" w:sz="12" w:space="0" w:color="auto"/>
            </w:tcBorders>
          </w:tcPr>
          <w:p w14:paraId="4CA9A558" w14:textId="3A00DF55" w:rsidR="001A321A" w:rsidRPr="00F33427" w:rsidRDefault="00D77588" w:rsidP="007053B2">
            <w:pPr>
              <w:rPr>
                <w:rFonts w:ascii="Arial" w:hAnsi="Arial" w:cs="Arial"/>
                <w:sz w:val="22"/>
                <w:szCs w:val="22"/>
              </w:rPr>
            </w:pPr>
            <w:r>
              <w:rPr>
                <w:rFonts w:ascii="Arial" w:hAnsi="Arial" w:cs="Arial"/>
                <w:sz w:val="22"/>
                <w:szCs w:val="22"/>
              </w:rPr>
              <w:t>14</w:t>
            </w:r>
          </w:p>
        </w:tc>
      </w:tr>
    </w:tbl>
    <w:p w14:paraId="5E1150D1" w14:textId="77777777" w:rsidR="00D45038" w:rsidRDefault="00D45038"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Citation: Schulz KF, Altman DG, Moher D, for the CONSORT Group. CONSORT 2010 Statement: updated guidelines for reporting parallel group randomised trials. BMC Medicine. 2010;8:18. </w:t>
      </w:r>
      <w:r>
        <w:rPr>
          <w:rFonts w:ascii="Arial" w:hAnsi="Arial" w:cs="Arial"/>
          <w:sz w:val="18"/>
          <w:szCs w:val="18"/>
        </w:rPr>
        <w:br/>
      </w:r>
      <w:r w:rsidRPr="00D45038">
        <w:rPr>
          <w:rFonts w:ascii="Arial" w:hAnsi="Arial" w:cs="Arial"/>
          <w:sz w:val="18"/>
          <w:szCs w:val="18"/>
        </w:rPr>
        <w:t xml:space="preserve">© 2010 Schulz et al. </w:t>
      </w:r>
      <w:r>
        <w:rPr>
          <w:rFonts w:ascii="Arial" w:hAnsi="Arial" w:cs="Arial"/>
          <w:sz w:val="18"/>
          <w:szCs w:val="18"/>
        </w:rPr>
        <w:t>T</w:t>
      </w:r>
      <w:r w:rsidRPr="00D45038">
        <w:rPr>
          <w:rFonts w:ascii="Arial" w:hAnsi="Arial" w:cs="Arial"/>
          <w:sz w:val="18"/>
          <w:szCs w:val="18"/>
        </w:rPr>
        <w:t>his is an Open Access article distributed under the terms of the Creative Commons</w:t>
      </w:r>
      <w:r>
        <w:rPr>
          <w:rFonts w:ascii="Arial" w:hAnsi="Arial" w:cs="Arial"/>
          <w:sz w:val="18"/>
          <w:szCs w:val="18"/>
        </w:rPr>
        <w:t xml:space="preserve"> </w:t>
      </w:r>
      <w:r w:rsidRPr="00D45038">
        <w:rPr>
          <w:rFonts w:ascii="Arial" w:hAnsi="Arial" w:cs="Arial"/>
          <w:sz w:val="18"/>
          <w:szCs w:val="18"/>
        </w:rPr>
        <w:t>Attribution License</w:t>
      </w:r>
      <w:r>
        <w:rPr>
          <w:rFonts w:ascii="Arial" w:hAnsi="Arial" w:cs="Arial"/>
          <w:sz w:val="18"/>
          <w:szCs w:val="18"/>
        </w:rPr>
        <w:t xml:space="preserve"> </w:t>
      </w:r>
      <w:r w:rsidRPr="00D45038">
        <w:rPr>
          <w:rFonts w:ascii="Arial" w:hAnsi="Arial" w:cs="Arial"/>
          <w:sz w:val="18"/>
          <w:szCs w:val="18"/>
        </w:rPr>
        <w:t>(</w:t>
      </w:r>
      <w:hyperlink r:id="rId8" w:history="1">
        <w:r w:rsidRPr="004707EF">
          <w:rPr>
            <w:rStyle w:val="Hyperlink"/>
            <w:rFonts w:ascii="Arial" w:hAnsi="Arial" w:cs="Arial"/>
            <w:sz w:val="18"/>
            <w:szCs w:val="18"/>
          </w:rPr>
          <w:t>http://creativecommons.org/licenses/by/2.0</w:t>
        </w:r>
      </w:hyperlink>
      <w:r w:rsidRPr="00D45038">
        <w:rPr>
          <w:rFonts w:ascii="Arial" w:hAnsi="Arial" w:cs="Arial"/>
          <w:sz w:val="18"/>
          <w:szCs w:val="18"/>
        </w:rPr>
        <w:t>), which permits unrestricted use, distribution, and reproduction in</w:t>
      </w:r>
      <w:r>
        <w:rPr>
          <w:rFonts w:ascii="Arial" w:hAnsi="Arial" w:cs="Arial"/>
          <w:sz w:val="18"/>
          <w:szCs w:val="18"/>
        </w:rPr>
        <w:t xml:space="preserve"> </w:t>
      </w:r>
      <w:r w:rsidRPr="00D45038">
        <w:rPr>
          <w:rFonts w:ascii="Arial" w:hAnsi="Arial" w:cs="Arial"/>
          <w:sz w:val="18"/>
          <w:szCs w:val="18"/>
        </w:rPr>
        <w:t>any medium, provided the original work is properly cited.</w:t>
      </w:r>
    </w:p>
    <w:p w14:paraId="59563C10" w14:textId="77777777" w:rsidR="00AE2AE9" w:rsidRPr="00D45038" w:rsidRDefault="00F33427"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w:t>
      </w:r>
      <w:r w:rsidR="00D45038" w:rsidRPr="00D45038">
        <w:rPr>
          <w:rFonts w:ascii="Arial" w:hAnsi="Arial" w:cs="Arial"/>
          <w:sz w:val="18"/>
          <w:szCs w:val="18"/>
        </w:rPr>
        <w:t>up-to-date</w:t>
      </w:r>
      <w:r w:rsidRPr="00D45038">
        <w:rPr>
          <w:rFonts w:ascii="Arial" w:hAnsi="Arial" w:cs="Arial"/>
          <w:sz w:val="18"/>
          <w:szCs w:val="18"/>
        </w:rPr>
        <w:t xml:space="preserve"> references relevant to this checklist, see </w:t>
      </w:r>
      <w:hyperlink r:id="rId9" w:history="1">
        <w:r w:rsidRPr="00D45038">
          <w:rPr>
            <w:rStyle w:val="Hyperlink"/>
            <w:rFonts w:ascii="Arial" w:hAnsi="Arial" w:cs="Arial"/>
            <w:sz w:val="18"/>
            <w:szCs w:val="18"/>
          </w:rPr>
          <w:t>www.consort-statement.org</w:t>
        </w:r>
      </w:hyperlink>
      <w:r w:rsidRPr="00D45038">
        <w:rPr>
          <w:rFonts w:ascii="Arial" w:hAnsi="Arial" w:cs="Arial"/>
          <w:sz w:val="18"/>
          <w:szCs w:val="18"/>
        </w:rPr>
        <w:t>.</w:t>
      </w:r>
    </w:p>
    <w:sectPr w:rsidR="00AE2AE9" w:rsidRPr="00D45038" w:rsidSect="00F33427">
      <w:footerReference w:type="even" r:id="rId10"/>
      <w:footerReference w:type="default" r:id="rId11"/>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CC828B" w14:textId="77777777" w:rsidR="00BF30A7" w:rsidRDefault="00BF30A7">
      <w:r>
        <w:separator/>
      </w:r>
    </w:p>
  </w:endnote>
  <w:endnote w:type="continuationSeparator" w:id="0">
    <w:p w14:paraId="1A7AD034" w14:textId="77777777" w:rsidR="00BF30A7" w:rsidRDefault="00BF3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0F4AB" w14:textId="77777777" w:rsidR="007053B2" w:rsidRDefault="007053B2" w:rsidP="00590F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870070" w14:textId="77777777" w:rsidR="007053B2" w:rsidRDefault="007053B2" w:rsidP="005D0CF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4B81B" w14:textId="344844AE" w:rsidR="007053B2" w:rsidRPr="002E7213" w:rsidRDefault="00F33427" w:rsidP="00F33427">
    <w:pPr>
      <w:pStyle w:val="Footer"/>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BD2C00">
      <w:rPr>
        <w:i/>
        <w:noProof/>
        <w:sz w:val="16"/>
        <w:szCs w:val="16"/>
      </w:rPr>
      <w:t>1</w:t>
    </w:r>
    <w:r w:rsidRPr="002E7213">
      <w:rPr>
        <w:i/>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84966" w14:textId="77777777" w:rsidR="00BF30A7" w:rsidRDefault="00BF30A7">
      <w:r>
        <w:separator/>
      </w:r>
    </w:p>
  </w:footnote>
  <w:footnote w:type="continuationSeparator" w:id="0">
    <w:p w14:paraId="587DFD83" w14:textId="77777777" w:rsidR="00BF30A7" w:rsidRDefault="00BF30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361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15:restartNumberingAfterBreak="0">
    <w:nsid w:val="FFFFFF88"/>
    <w:multiLevelType w:val="singleLevel"/>
    <w:tmpl w:val="29B8D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3EB1FAD"/>
    <w:multiLevelType w:val="multilevel"/>
    <w:tmpl w:val="DD34CDBE"/>
    <w:numStyleLink w:val="Tab"/>
  </w:abstractNum>
  <w:abstractNum w:abstractNumId="16"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623996"/>
    <w:multiLevelType w:val="multilevel"/>
    <w:tmpl w:val="9EF0E7A6"/>
    <w:numStyleLink w:val="vid"/>
  </w:abstractNum>
  <w:abstractNum w:abstractNumId="18" w15:restartNumberingAfterBreak="0">
    <w:nsid w:val="2C5A46B2"/>
    <w:multiLevelType w:val="multilevel"/>
    <w:tmpl w:val="BBBCAD00"/>
    <w:numStyleLink w:val="data-supp"/>
  </w:abstractNum>
  <w:abstractNum w:abstractNumId="19"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3" w15:restartNumberingAfterBreak="0">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15:restartNumberingAfterBreak="0">
    <w:nsid w:val="3D494CB4"/>
    <w:multiLevelType w:val="multilevel"/>
    <w:tmpl w:val="59187088"/>
    <w:numStyleLink w:val="Fig"/>
  </w:abstractNum>
  <w:abstractNum w:abstractNumId="25"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15:restartNumberingAfterBreak="0">
    <w:nsid w:val="6F612173"/>
    <w:multiLevelType w:val="multilevel"/>
    <w:tmpl w:val="488A68AE"/>
    <w:numStyleLink w:val="aud"/>
  </w:abstractNum>
  <w:abstractNum w:abstractNumId="31"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29"/>
  </w:num>
  <w:num w:numId="2">
    <w:abstractNumId w:val="11"/>
  </w:num>
  <w:num w:numId="3">
    <w:abstractNumId w:val="27"/>
  </w:num>
  <w:num w:numId="4">
    <w:abstractNumId w:val="23"/>
  </w:num>
  <w:num w:numId="5">
    <w:abstractNumId w:val="22"/>
  </w:num>
  <w:num w:numId="6">
    <w:abstractNumId w:val="28"/>
  </w:num>
  <w:num w:numId="7">
    <w:abstractNumId w:val="10"/>
  </w:num>
  <w:num w:numId="8">
    <w:abstractNumId w:val="16"/>
  </w:num>
  <w:num w:numId="9">
    <w:abstractNumId w:val="9"/>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25"/>
  </w:num>
  <w:num w:numId="22">
    <w:abstractNumId w:val="31"/>
  </w:num>
  <w:num w:numId="23">
    <w:abstractNumId w:val="12"/>
  </w:num>
  <w:num w:numId="24">
    <w:abstractNumId w:val="21"/>
  </w:num>
  <w:num w:numId="25">
    <w:abstractNumId w:val="15"/>
  </w:num>
  <w:num w:numId="26">
    <w:abstractNumId w:val="19"/>
  </w:num>
  <w:num w:numId="27">
    <w:abstractNumId w:val="14"/>
  </w:num>
  <w:num w:numId="28">
    <w:abstractNumId w:val="33"/>
  </w:num>
  <w:num w:numId="29">
    <w:abstractNumId w:val="30"/>
  </w:num>
  <w:num w:numId="30">
    <w:abstractNumId w:val="26"/>
  </w:num>
  <w:num w:numId="31">
    <w:abstractNumId w:val="24"/>
  </w:num>
  <w:num w:numId="32">
    <w:abstractNumId w:val="32"/>
  </w:num>
  <w:num w:numId="33">
    <w:abstractNumId w:val="1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2D53"/>
    <w:rsid w:val="00023515"/>
    <w:rsid w:val="000644E7"/>
    <w:rsid w:val="00081F98"/>
    <w:rsid w:val="00093E3A"/>
    <w:rsid w:val="000A230A"/>
    <w:rsid w:val="000E1A3F"/>
    <w:rsid w:val="000E33E7"/>
    <w:rsid w:val="000E691B"/>
    <w:rsid w:val="000F1685"/>
    <w:rsid w:val="000F26ED"/>
    <w:rsid w:val="00102E6F"/>
    <w:rsid w:val="00110BFB"/>
    <w:rsid w:val="00191BF7"/>
    <w:rsid w:val="001A321A"/>
    <w:rsid w:val="001A495C"/>
    <w:rsid w:val="001A75E9"/>
    <w:rsid w:val="001C0673"/>
    <w:rsid w:val="001C637C"/>
    <w:rsid w:val="001C6693"/>
    <w:rsid w:val="001E02AD"/>
    <w:rsid w:val="001E6065"/>
    <w:rsid w:val="0021265E"/>
    <w:rsid w:val="00215953"/>
    <w:rsid w:val="00215E03"/>
    <w:rsid w:val="00217137"/>
    <w:rsid w:val="00224268"/>
    <w:rsid w:val="00243957"/>
    <w:rsid w:val="002552FD"/>
    <w:rsid w:val="00294A46"/>
    <w:rsid w:val="002B385C"/>
    <w:rsid w:val="002D06D0"/>
    <w:rsid w:val="002D1ABE"/>
    <w:rsid w:val="002E7213"/>
    <w:rsid w:val="002F1A87"/>
    <w:rsid w:val="0031449D"/>
    <w:rsid w:val="003354B7"/>
    <w:rsid w:val="00345472"/>
    <w:rsid w:val="003508EF"/>
    <w:rsid w:val="00362C0F"/>
    <w:rsid w:val="003850B6"/>
    <w:rsid w:val="0039463D"/>
    <w:rsid w:val="003A3FDD"/>
    <w:rsid w:val="003D3049"/>
    <w:rsid w:val="003E7BED"/>
    <w:rsid w:val="004060E6"/>
    <w:rsid w:val="00416E8E"/>
    <w:rsid w:val="00437447"/>
    <w:rsid w:val="0045419E"/>
    <w:rsid w:val="00456CE1"/>
    <w:rsid w:val="0045734B"/>
    <w:rsid w:val="00465542"/>
    <w:rsid w:val="004717DF"/>
    <w:rsid w:val="00472DF5"/>
    <w:rsid w:val="00487E34"/>
    <w:rsid w:val="004A2970"/>
    <w:rsid w:val="004A31B3"/>
    <w:rsid w:val="004A3F78"/>
    <w:rsid w:val="004E1263"/>
    <w:rsid w:val="004F325C"/>
    <w:rsid w:val="004F4EBB"/>
    <w:rsid w:val="00527A9B"/>
    <w:rsid w:val="00536A68"/>
    <w:rsid w:val="00590F64"/>
    <w:rsid w:val="005923E5"/>
    <w:rsid w:val="005D0CFC"/>
    <w:rsid w:val="005D19F4"/>
    <w:rsid w:val="005F254A"/>
    <w:rsid w:val="005F41DB"/>
    <w:rsid w:val="006137EE"/>
    <w:rsid w:val="00631CF4"/>
    <w:rsid w:val="0065151C"/>
    <w:rsid w:val="0065657F"/>
    <w:rsid w:val="00677611"/>
    <w:rsid w:val="00683E42"/>
    <w:rsid w:val="006A2F18"/>
    <w:rsid w:val="006B2915"/>
    <w:rsid w:val="006B56D7"/>
    <w:rsid w:val="006D16AA"/>
    <w:rsid w:val="00701AC5"/>
    <w:rsid w:val="007053B2"/>
    <w:rsid w:val="00721BA7"/>
    <w:rsid w:val="0074576C"/>
    <w:rsid w:val="00754BA5"/>
    <w:rsid w:val="007562C3"/>
    <w:rsid w:val="00761DE3"/>
    <w:rsid w:val="00785693"/>
    <w:rsid w:val="007961ED"/>
    <w:rsid w:val="007C0D39"/>
    <w:rsid w:val="007C72F6"/>
    <w:rsid w:val="00800B93"/>
    <w:rsid w:val="00816966"/>
    <w:rsid w:val="0082144F"/>
    <w:rsid w:val="00821CD4"/>
    <w:rsid w:val="008423A7"/>
    <w:rsid w:val="008440CC"/>
    <w:rsid w:val="0087612A"/>
    <w:rsid w:val="008855EF"/>
    <w:rsid w:val="008A3B9A"/>
    <w:rsid w:val="008C7209"/>
    <w:rsid w:val="008D225B"/>
    <w:rsid w:val="00932461"/>
    <w:rsid w:val="009367F9"/>
    <w:rsid w:val="00952176"/>
    <w:rsid w:val="009B10F1"/>
    <w:rsid w:val="009B368D"/>
    <w:rsid w:val="009B54EB"/>
    <w:rsid w:val="009B7574"/>
    <w:rsid w:val="009C24D4"/>
    <w:rsid w:val="009D7A83"/>
    <w:rsid w:val="009F1A00"/>
    <w:rsid w:val="00A17580"/>
    <w:rsid w:val="00A42352"/>
    <w:rsid w:val="00A527E4"/>
    <w:rsid w:val="00A5640D"/>
    <w:rsid w:val="00A729D6"/>
    <w:rsid w:val="00A83631"/>
    <w:rsid w:val="00A938BF"/>
    <w:rsid w:val="00AE2AE9"/>
    <w:rsid w:val="00B54EA0"/>
    <w:rsid w:val="00B65366"/>
    <w:rsid w:val="00B77807"/>
    <w:rsid w:val="00B940E9"/>
    <w:rsid w:val="00BA1206"/>
    <w:rsid w:val="00BC507A"/>
    <w:rsid w:val="00BC7FE6"/>
    <w:rsid w:val="00BD015B"/>
    <w:rsid w:val="00BD2C00"/>
    <w:rsid w:val="00BE3462"/>
    <w:rsid w:val="00BE3709"/>
    <w:rsid w:val="00BF30A7"/>
    <w:rsid w:val="00C026D2"/>
    <w:rsid w:val="00C40507"/>
    <w:rsid w:val="00C92D6E"/>
    <w:rsid w:val="00CA31B2"/>
    <w:rsid w:val="00CC4C93"/>
    <w:rsid w:val="00D120D2"/>
    <w:rsid w:val="00D22CEA"/>
    <w:rsid w:val="00D26FCA"/>
    <w:rsid w:val="00D45038"/>
    <w:rsid w:val="00D77588"/>
    <w:rsid w:val="00D97B3D"/>
    <w:rsid w:val="00DC4BEF"/>
    <w:rsid w:val="00DE712F"/>
    <w:rsid w:val="00DF6379"/>
    <w:rsid w:val="00E144CD"/>
    <w:rsid w:val="00E2292B"/>
    <w:rsid w:val="00E31B95"/>
    <w:rsid w:val="00E53E14"/>
    <w:rsid w:val="00E60752"/>
    <w:rsid w:val="00E665AA"/>
    <w:rsid w:val="00E803C5"/>
    <w:rsid w:val="00E826A2"/>
    <w:rsid w:val="00EA6E28"/>
    <w:rsid w:val="00EB0132"/>
    <w:rsid w:val="00F33427"/>
    <w:rsid w:val="00F76A7F"/>
    <w:rsid w:val="00F804A1"/>
    <w:rsid w:val="00FA2721"/>
    <w:rsid w:val="00FB73B6"/>
    <w:rsid w:val="00FF1C6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3B1869"/>
  <w15:chartTrackingRefBased/>
  <w15:docId w15:val="{05436BFB-0C90-1548-B489-2EA4BCB97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12F"/>
    <w:pPr>
      <w:spacing w:line="300" w:lineRule="exact"/>
    </w:pPr>
    <w:rPr>
      <w:sz w:val="24"/>
      <w:lang w:val="en-GB" w:bidi="ar-SA"/>
    </w:rPr>
  </w:style>
  <w:style w:type="paragraph" w:styleId="Heading1">
    <w:name w:val="heading 1"/>
    <w:basedOn w:val="Normal"/>
    <w:next w:val="Normal"/>
    <w:qFormat/>
    <w:rsid w:val="00DE712F"/>
    <w:pPr>
      <w:keepNext/>
      <w:spacing w:before="240" w:after="60"/>
      <w:outlineLvl w:val="0"/>
    </w:pPr>
    <w:rPr>
      <w:rFonts w:ascii="Arial" w:hAnsi="Arial"/>
      <w:b/>
      <w:bCs/>
      <w:kern w:val="32"/>
      <w:sz w:val="32"/>
      <w:szCs w:val="32"/>
    </w:rPr>
  </w:style>
  <w:style w:type="paragraph" w:styleId="Heading2">
    <w:name w:val="heading 2"/>
    <w:basedOn w:val="Normal"/>
    <w:next w:val="Normal"/>
    <w:qFormat/>
    <w:rsid w:val="00DE712F"/>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DE712F"/>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DE712F"/>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DE712F"/>
    <w:pPr>
      <w:numPr>
        <w:ilvl w:val="4"/>
        <w:numId w:val="5"/>
      </w:numPr>
      <w:spacing w:before="240" w:after="60" w:line="240" w:lineRule="auto"/>
      <w:outlineLvl w:val="4"/>
    </w:pPr>
    <w:rPr>
      <w:sz w:val="22"/>
    </w:rPr>
  </w:style>
  <w:style w:type="paragraph" w:styleId="Heading6">
    <w:name w:val="heading 6"/>
    <w:basedOn w:val="Normal"/>
    <w:next w:val="Normal"/>
    <w:qFormat/>
    <w:rsid w:val="00DE712F"/>
    <w:pPr>
      <w:numPr>
        <w:ilvl w:val="5"/>
        <w:numId w:val="5"/>
      </w:numPr>
      <w:spacing w:before="240" w:after="60" w:line="240" w:lineRule="auto"/>
      <w:outlineLvl w:val="5"/>
    </w:pPr>
    <w:rPr>
      <w:i/>
      <w:sz w:val="22"/>
    </w:rPr>
  </w:style>
  <w:style w:type="paragraph" w:styleId="Heading7">
    <w:name w:val="heading 7"/>
    <w:basedOn w:val="Normal"/>
    <w:next w:val="Normal"/>
    <w:qFormat/>
    <w:rsid w:val="00DE712F"/>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DE712F"/>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DE712F"/>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A3FDD"/>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link w:val="FooterChar"/>
    <w:uiPriority w:val="99"/>
    <w:rsid w:val="00DE712F"/>
    <w:pPr>
      <w:tabs>
        <w:tab w:val="center" w:pos="4153"/>
        <w:tab w:val="right" w:pos="8306"/>
      </w:tabs>
      <w:spacing w:line="240" w:lineRule="auto"/>
    </w:pPr>
    <w:rPr>
      <w:rFonts w:ascii="Arial" w:hAnsi="Arial"/>
      <w:sz w:val="20"/>
    </w:rPr>
  </w:style>
  <w:style w:type="character" w:styleId="PageNumber">
    <w:name w:val="page number"/>
    <w:basedOn w:val="DefaultParagraphFont"/>
    <w:rsid w:val="00DE712F"/>
  </w:style>
  <w:style w:type="paragraph" w:styleId="Header">
    <w:name w:val="header"/>
    <w:basedOn w:val="Normal"/>
    <w:rsid w:val="00DE712F"/>
    <w:pPr>
      <w:tabs>
        <w:tab w:val="center" w:pos="4153"/>
        <w:tab w:val="right" w:pos="8306"/>
      </w:tabs>
      <w:spacing w:line="240" w:lineRule="auto"/>
    </w:pPr>
    <w:rPr>
      <w:sz w:val="18"/>
    </w:rPr>
  </w:style>
  <w:style w:type="paragraph" w:styleId="FootnoteText">
    <w:name w:val="footnote text"/>
    <w:basedOn w:val="Normal"/>
    <w:semiHidden/>
    <w:rsid w:val="00DE712F"/>
    <w:pPr>
      <w:spacing w:line="240" w:lineRule="auto"/>
    </w:pPr>
    <w:rPr>
      <w:sz w:val="20"/>
    </w:rPr>
  </w:style>
  <w:style w:type="paragraph" w:customStyle="1" w:styleId="ArtGroupTitle">
    <w:name w:val="ArtGroupTitle"/>
    <w:basedOn w:val="Title"/>
    <w:next w:val="Title"/>
    <w:rsid w:val="00DE712F"/>
  </w:style>
  <w:style w:type="paragraph" w:styleId="PlainText">
    <w:name w:val="Plain Text"/>
    <w:basedOn w:val="Normal"/>
    <w:rsid w:val="003A3FDD"/>
    <w:rPr>
      <w:rFonts w:ascii="Courier New" w:hAnsi="Courier New"/>
      <w:sz w:val="20"/>
    </w:rPr>
  </w:style>
  <w:style w:type="paragraph" w:customStyle="1" w:styleId="Abbreviations">
    <w:name w:val="Abbreviations"/>
    <w:basedOn w:val="Normal"/>
    <w:rsid w:val="00DE712F"/>
    <w:pPr>
      <w:spacing w:line="240" w:lineRule="auto"/>
    </w:pPr>
  </w:style>
  <w:style w:type="paragraph" w:customStyle="1" w:styleId="AbstractPara">
    <w:name w:val="AbstractPara"/>
    <w:basedOn w:val="Normal"/>
    <w:rsid w:val="00DE712F"/>
    <w:pPr>
      <w:spacing w:line="240" w:lineRule="auto"/>
    </w:pPr>
  </w:style>
  <w:style w:type="paragraph" w:customStyle="1" w:styleId="AbstractTitle">
    <w:name w:val="AbstractTitle"/>
    <w:basedOn w:val="Normal"/>
    <w:next w:val="AbstractPara"/>
    <w:rsid w:val="00DE712F"/>
    <w:pPr>
      <w:spacing w:before="120" w:line="240" w:lineRule="exact"/>
      <w:outlineLvl w:val="1"/>
    </w:pPr>
    <w:rPr>
      <w:b/>
      <w:sz w:val="26"/>
    </w:rPr>
  </w:style>
  <w:style w:type="paragraph" w:customStyle="1" w:styleId="Accepted">
    <w:name w:val="Accepted"/>
    <w:basedOn w:val="Normal"/>
    <w:rsid w:val="00DE712F"/>
    <w:pPr>
      <w:spacing w:before="120" w:line="240" w:lineRule="exact"/>
    </w:pPr>
  </w:style>
  <w:style w:type="paragraph" w:customStyle="1" w:styleId="Acknowledge">
    <w:name w:val="Acknowledge"/>
    <w:basedOn w:val="Normal"/>
    <w:rsid w:val="00DE712F"/>
    <w:pPr>
      <w:spacing w:line="240" w:lineRule="auto"/>
    </w:pPr>
  </w:style>
  <w:style w:type="paragraph" w:customStyle="1" w:styleId="Address">
    <w:name w:val="Address"/>
    <w:basedOn w:val="Normal"/>
    <w:rsid w:val="00DE712F"/>
    <w:pPr>
      <w:numPr>
        <w:numId w:val="22"/>
      </w:numPr>
      <w:spacing w:before="120" w:after="40" w:line="240" w:lineRule="auto"/>
    </w:pPr>
  </w:style>
  <w:style w:type="paragraph" w:customStyle="1" w:styleId="Author">
    <w:name w:val="Author"/>
    <w:basedOn w:val="Normal"/>
    <w:next w:val="Normal"/>
    <w:rsid w:val="00DE712F"/>
    <w:pPr>
      <w:spacing w:before="80" w:line="240" w:lineRule="auto"/>
    </w:pPr>
  </w:style>
  <w:style w:type="paragraph" w:customStyle="1" w:styleId="AuthoredBy">
    <w:name w:val="AuthoredBy"/>
    <w:basedOn w:val="Normal"/>
    <w:rsid w:val="00DE712F"/>
    <w:pPr>
      <w:spacing w:line="240" w:lineRule="auto"/>
    </w:pPr>
  </w:style>
  <w:style w:type="paragraph" w:customStyle="1" w:styleId="Banner">
    <w:name w:val="Banner"/>
    <w:basedOn w:val="Normal"/>
    <w:rsid w:val="00DE712F"/>
    <w:pPr>
      <w:spacing w:before="120" w:line="280" w:lineRule="exact"/>
    </w:pPr>
    <w:rPr>
      <w:i/>
      <w:sz w:val="28"/>
    </w:rPr>
  </w:style>
  <w:style w:type="paragraph" w:customStyle="1" w:styleId="BoxEnd">
    <w:name w:val="BoxEnd"/>
    <w:basedOn w:val="Normal"/>
    <w:rsid w:val="00DE712F"/>
    <w:pPr>
      <w:pBdr>
        <w:bottom w:val="single" w:sz="12" w:space="1" w:color="auto"/>
        <w:right w:val="single" w:sz="12" w:space="1" w:color="auto"/>
      </w:pBdr>
      <w:spacing w:after="120" w:line="240" w:lineRule="auto"/>
    </w:pPr>
  </w:style>
  <w:style w:type="paragraph" w:customStyle="1" w:styleId="BoxStart1">
    <w:name w:val="BoxStart1"/>
    <w:basedOn w:val="Normal"/>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Caption">
    <w:name w:val="caption"/>
    <w:basedOn w:val="Normal"/>
    <w:next w:val="Normal"/>
    <w:qFormat/>
    <w:rsid w:val="00DE712F"/>
    <w:pPr>
      <w:spacing w:before="120" w:after="120" w:line="240" w:lineRule="auto"/>
    </w:pPr>
    <w:rPr>
      <w:b/>
      <w:sz w:val="20"/>
    </w:rPr>
  </w:style>
  <w:style w:type="paragraph" w:styleId="CommentText">
    <w:name w:val="annotation text"/>
    <w:basedOn w:val="Normal"/>
    <w:semiHidden/>
    <w:rsid w:val="003A3FDD"/>
    <w:pPr>
      <w:spacing w:line="240" w:lineRule="auto"/>
    </w:pPr>
    <w:rPr>
      <w:sz w:val="20"/>
    </w:rPr>
  </w:style>
  <w:style w:type="paragraph" w:styleId="BlockText">
    <w:name w:val="Block Text"/>
    <w:basedOn w:val="Normal"/>
    <w:rsid w:val="003A3FDD"/>
    <w:pPr>
      <w:spacing w:after="120"/>
      <w:ind w:left="1440" w:right="1440"/>
    </w:pPr>
  </w:style>
  <w:style w:type="paragraph" w:customStyle="1" w:styleId="Conflict">
    <w:name w:val="Conflict"/>
    <w:basedOn w:val="Normal"/>
    <w:rsid w:val="00DE712F"/>
    <w:pPr>
      <w:spacing w:before="120" w:after="120" w:line="240" w:lineRule="auto"/>
    </w:pPr>
  </w:style>
  <w:style w:type="paragraph" w:customStyle="1" w:styleId="Correspdent">
    <w:name w:val="Correspdent"/>
    <w:basedOn w:val="Normal"/>
    <w:rsid w:val="00DE712F"/>
    <w:pPr>
      <w:spacing w:line="240" w:lineRule="auto"/>
    </w:pPr>
  </w:style>
  <w:style w:type="paragraph" w:customStyle="1" w:styleId="Credit">
    <w:name w:val="Credit"/>
    <w:basedOn w:val="Caption"/>
    <w:rsid w:val="00DE712F"/>
    <w:rPr>
      <w:sz w:val="18"/>
    </w:rPr>
  </w:style>
  <w:style w:type="paragraph" w:styleId="Date">
    <w:name w:val="Date"/>
    <w:basedOn w:val="Normal"/>
    <w:next w:val="Normal"/>
    <w:rsid w:val="003A3FDD"/>
    <w:pPr>
      <w:spacing w:line="240" w:lineRule="auto"/>
    </w:pPr>
  </w:style>
  <w:style w:type="paragraph" w:customStyle="1" w:styleId="Article">
    <w:name w:val="Article"/>
    <w:basedOn w:val="Normal"/>
    <w:rsid w:val="00DE712F"/>
    <w:pPr>
      <w:keepNext/>
      <w:suppressAutoHyphens/>
      <w:spacing w:before="120" w:after="60" w:line="240" w:lineRule="auto"/>
    </w:pPr>
    <w:rPr>
      <w:rFonts w:ascii="Arial" w:hAnsi="Arial"/>
      <w:b/>
      <w:noProof/>
      <w:sz w:val="18"/>
    </w:rPr>
  </w:style>
  <w:style w:type="paragraph" w:customStyle="1" w:styleId="Para">
    <w:name w:val="Para"/>
    <w:basedOn w:val="Normal"/>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BodyText">
    <w:name w:val="Body Text"/>
    <w:basedOn w:val="Normal"/>
    <w:rsid w:val="003A3FDD"/>
    <w:pPr>
      <w:spacing w:after="120"/>
    </w:pPr>
  </w:style>
  <w:style w:type="character" w:styleId="EndnoteReference">
    <w:name w:val="endnote reference"/>
    <w:semiHidden/>
    <w:rsid w:val="003A3FDD"/>
    <w:rPr>
      <w:vertAlign w:val="superscript"/>
    </w:rPr>
  </w:style>
  <w:style w:type="paragraph" w:styleId="EndnoteText">
    <w:name w:val="endnote text"/>
    <w:basedOn w:val="Normal"/>
    <w:semiHidden/>
    <w:rsid w:val="003A3FDD"/>
    <w:pPr>
      <w:spacing w:line="240" w:lineRule="auto"/>
    </w:pPr>
    <w:rPr>
      <w:sz w:val="20"/>
    </w:rPr>
  </w:style>
  <w:style w:type="paragraph" w:customStyle="1" w:styleId="IndentQuote">
    <w:name w:val="IndentQuote"/>
    <w:basedOn w:val="Normal"/>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Normal"/>
    <w:rsid w:val="00DE712F"/>
    <w:pPr>
      <w:spacing w:line="240" w:lineRule="auto"/>
    </w:pPr>
    <w:rPr>
      <w:b/>
      <w:i/>
    </w:rPr>
  </w:style>
  <w:style w:type="paragraph" w:customStyle="1" w:styleId="FigLeg">
    <w:name w:val="FigLeg"/>
    <w:basedOn w:val="Normal"/>
    <w:rsid w:val="00DE712F"/>
    <w:pPr>
      <w:spacing w:line="240" w:lineRule="auto"/>
    </w:pPr>
  </w:style>
  <w:style w:type="paragraph" w:customStyle="1" w:styleId="Figure">
    <w:name w:val="Figure"/>
    <w:basedOn w:val="Normal"/>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Normal"/>
    <w:rsid w:val="00DE712F"/>
    <w:pPr>
      <w:spacing w:line="240" w:lineRule="auto"/>
    </w:pPr>
  </w:style>
  <w:style w:type="character" w:styleId="FootnoteReference">
    <w:name w:val="footnote reference"/>
    <w:semiHidden/>
    <w:rsid w:val="00DE712F"/>
    <w:rPr>
      <w:vertAlign w:val="superscript"/>
    </w:rPr>
  </w:style>
  <w:style w:type="paragraph" w:customStyle="1" w:styleId="Funding">
    <w:name w:val="Funding"/>
    <w:basedOn w:val="Normal"/>
    <w:rsid w:val="00DE712F"/>
    <w:pPr>
      <w:spacing w:after="120" w:line="240" w:lineRule="auto"/>
    </w:pPr>
  </w:style>
  <w:style w:type="paragraph" w:customStyle="1" w:styleId="GroupTitle">
    <w:name w:val="GroupTitle"/>
    <w:basedOn w:val="Title"/>
    <w:next w:val="Title"/>
    <w:rsid w:val="003A3FDD"/>
  </w:style>
  <w:style w:type="paragraph" w:customStyle="1" w:styleId="HeadA">
    <w:name w:val="HeadA"/>
    <w:basedOn w:val="Normal"/>
    <w:rsid w:val="00DE712F"/>
    <w:pPr>
      <w:keepNext/>
      <w:suppressAutoHyphens/>
      <w:spacing w:before="120" w:line="280" w:lineRule="exact"/>
      <w:outlineLvl w:val="1"/>
    </w:pPr>
    <w:rPr>
      <w:b/>
    </w:rPr>
  </w:style>
  <w:style w:type="paragraph" w:customStyle="1" w:styleId="HeadB">
    <w:name w:val="HeadB"/>
    <w:basedOn w:val="Normal"/>
    <w:rsid w:val="00DE712F"/>
    <w:pPr>
      <w:keepNext/>
      <w:suppressAutoHyphens/>
      <w:spacing w:before="60" w:line="280" w:lineRule="exact"/>
      <w:outlineLvl w:val="2"/>
    </w:pPr>
    <w:rPr>
      <w:b/>
      <w:sz w:val="20"/>
    </w:rPr>
  </w:style>
  <w:style w:type="paragraph" w:customStyle="1" w:styleId="HeadC">
    <w:name w:val="HeadC"/>
    <w:basedOn w:val="Normal"/>
    <w:rsid w:val="00DE712F"/>
    <w:pPr>
      <w:keepNext/>
      <w:suppressAutoHyphens/>
      <w:spacing w:before="60" w:line="280" w:lineRule="exact"/>
      <w:outlineLvl w:val="3"/>
    </w:pPr>
    <w:rPr>
      <w:i/>
      <w:sz w:val="20"/>
    </w:rPr>
  </w:style>
  <w:style w:type="paragraph" w:styleId="BodyText2">
    <w:name w:val="Body Text 2"/>
    <w:basedOn w:val="Normal"/>
    <w:rsid w:val="003A3FDD"/>
    <w:pPr>
      <w:spacing w:after="120" w:line="480" w:lineRule="auto"/>
    </w:pPr>
  </w:style>
  <w:style w:type="paragraph" w:customStyle="1" w:styleId="Keywords">
    <w:name w:val="Keywords"/>
    <w:basedOn w:val="Normal"/>
    <w:rsid w:val="00DE712F"/>
    <w:pPr>
      <w:spacing w:line="240" w:lineRule="auto"/>
    </w:pPr>
  </w:style>
  <w:style w:type="paragraph" w:styleId="ListBullet">
    <w:name w:val="List Bullet"/>
    <w:basedOn w:val="Normal"/>
    <w:autoRedefine/>
    <w:rsid w:val="00DE712F"/>
    <w:pPr>
      <w:tabs>
        <w:tab w:val="num" w:pos="360"/>
      </w:tabs>
      <w:spacing w:line="240" w:lineRule="auto"/>
      <w:ind w:left="360" w:hanging="360"/>
    </w:pPr>
  </w:style>
  <w:style w:type="paragraph" w:customStyle="1" w:styleId="List1">
    <w:name w:val="List1"/>
    <w:basedOn w:val="Normal"/>
    <w:rsid w:val="00DE712F"/>
    <w:pPr>
      <w:spacing w:before="40" w:after="120" w:line="240" w:lineRule="exact"/>
    </w:pPr>
  </w:style>
  <w:style w:type="paragraph" w:customStyle="1" w:styleId="List2">
    <w:name w:val="List2"/>
    <w:basedOn w:val="Normal"/>
    <w:rsid w:val="00DE712F"/>
    <w:pPr>
      <w:spacing w:before="40" w:line="240" w:lineRule="exact"/>
      <w:ind w:left="720"/>
    </w:pPr>
  </w:style>
  <w:style w:type="paragraph" w:styleId="BodyText3">
    <w:name w:val="Body Text 3"/>
    <w:basedOn w:val="Normal"/>
    <w:rsid w:val="003A3FDD"/>
    <w:pPr>
      <w:spacing w:after="120"/>
    </w:pPr>
    <w:rPr>
      <w:sz w:val="16"/>
      <w:szCs w:val="16"/>
    </w:rPr>
  </w:style>
  <w:style w:type="paragraph" w:customStyle="1" w:styleId="ListPara">
    <w:name w:val="ListPara"/>
    <w:basedOn w:val="Normal"/>
    <w:rsid w:val="00DE712F"/>
    <w:pPr>
      <w:spacing w:line="240" w:lineRule="auto"/>
      <w:ind w:left="720"/>
    </w:pPr>
  </w:style>
  <w:style w:type="paragraph" w:customStyle="1" w:styleId="Miscellaneous">
    <w:name w:val="Miscellaneous"/>
    <w:basedOn w:val="Normal"/>
    <w:rsid w:val="00DE712F"/>
    <w:pPr>
      <w:spacing w:before="120" w:line="240" w:lineRule="exact"/>
    </w:pPr>
  </w:style>
  <w:style w:type="paragraph" w:customStyle="1" w:styleId="MoreInfo">
    <w:name w:val="MoreInfo"/>
    <w:basedOn w:val="Normal"/>
    <w:rsid w:val="00DE712F"/>
    <w:pPr>
      <w:spacing w:before="120" w:line="240" w:lineRule="auto"/>
    </w:pPr>
  </w:style>
  <w:style w:type="paragraph" w:customStyle="1" w:styleId="MoreInfoWeb">
    <w:name w:val="MoreInfoWeb"/>
    <w:basedOn w:val="Normal"/>
    <w:rsid w:val="00DE712F"/>
    <w:pPr>
      <w:spacing w:before="120" w:line="240" w:lineRule="exact"/>
    </w:pPr>
  </w:style>
  <w:style w:type="paragraph" w:styleId="Title">
    <w:name w:val="Title"/>
    <w:basedOn w:val="Normal"/>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Normal"/>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Normal"/>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CommentReference">
    <w:name w:val="annotation reference"/>
    <w:semiHidden/>
    <w:rsid w:val="003A3FDD"/>
    <w:rPr>
      <w:sz w:val="16"/>
    </w:rPr>
  </w:style>
  <w:style w:type="paragraph" w:customStyle="1" w:styleId="Position">
    <w:name w:val="Position"/>
    <w:basedOn w:val="Normal"/>
    <w:next w:val="Normal"/>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BodyTextFirstIndent">
    <w:name w:val="Body Text First Indent"/>
    <w:basedOn w:val="BodyText"/>
    <w:rsid w:val="003A3FDD"/>
    <w:pPr>
      <w:ind w:firstLine="210"/>
    </w:pPr>
  </w:style>
  <w:style w:type="paragraph" w:customStyle="1" w:styleId="QuoteRef">
    <w:name w:val="QuoteRef"/>
    <w:basedOn w:val="Normal"/>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Normal"/>
    <w:rsid w:val="00DE712F"/>
    <w:pPr>
      <w:numPr>
        <w:numId w:val="11"/>
      </w:numPr>
      <w:spacing w:before="40" w:line="360" w:lineRule="auto"/>
    </w:pPr>
  </w:style>
  <w:style w:type="paragraph" w:customStyle="1" w:styleId="RelatedTo">
    <w:name w:val="RelatedTo"/>
    <w:basedOn w:val="Normal"/>
    <w:rsid w:val="00DE712F"/>
  </w:style>
  <w:style w:type="paragraph" w:customStyle="1" w:styleId="RelatedToWeb">
    <w:name w:val="RelatedToWeb"/>
    <w:basedOn w:val="Normal"/>
    <w:rsid w:val="00DE712F"/>
  </w:style>
  <w:style w:type="paragraph" w:customStyle="1" w:styleId="Reviewed">
    <w:name w:val="Reviewed"/>
    <w:basedOn w:val="ParaCont"/>
    <w:rsid w:val="003A3FDD"/>
  </w:style>
  <w:style w:type="paragraph" w:styleId="Salutation">
    <w:name w:val="Salutation"/>
    <w:basedOn w:val="Normal"/>
    <w:next w:val="Normal"/>
    <w:rsid w:val="003A3FDD"/>
  </w:style>
  <w:style w:type="paragraph" w:customStyle="1" w:styleId="ShortAuthor">
    <w:name w:val="ShortAuthor"/>
    <w:basedOn w:val="Normal"/>
    <w:rsid w:val="00DE712F"/>
    <w:rPr>
      <w:i/>
    </w:rPr>
  </w:style>
  <w:style w:type="paragraph" w:customStyle="1" w:styleId="ShortTitle">
    <w:name w:val="ShortTitle"/>
    <w:basedOn w:val="Normal"/>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Subtitle">
    <w:name w:val="Subtitle"/>
    <w:basedOn w:val="Normal"/>
    <w:qFormat/>
    <w:rsid w:val="00DE712F"/>
    <w:pPr>
      <w:spacing w:after="60"/>
      <w:outlineLvl w:val="1"/>
    </w:pPr>
    <w:rPr>
      <w:i/>
    </w:rPr>
  </w:style>
  <w:style w:type="paragraph" w:customStyle="1" w:styleId="Subtitle1">
    <w:name w:val="Subtitle1"/>
    <w:basedOn w:val="Subtitle"/>
    <w:rsid w:val="00DE712F"/>
  </w:style>
  <w:style w:type="paragraph" w:customStyle="1" w:styleId="Table">
    <w:name w:val="Table"/>
    <w:basedOn w:val="Normal"/>
    <w:rsid w:val="00DE712F"/>
    <w:pPr>
      <w:numPr>
        <w:numId w:val="25"/>
      </w:numPr>
      <w:tabs>
        <w:tab w:val="left" w:pos="1021"/>
      </w:tabs>
    </w:pPr>
    <w:rPr>
      <w:i/>
    </w:rPr>
  </w:style>
  <w:style w:type="paragraph" w:customStyle="1" w:styleId="TableNote">
    <w:name w:val="TableNote"/>
    <w:basedOn w:val="Normal"/>
    <w:rsid w:val="00DE712F"/>
  </w:style>
  <w:style w:type="character" w:customStyle="1" w:styleId="TableRef">
    <w:name w:val="TableRef"/>
    <w:rsid w:val="00DE712F"/>
    <w:rPr>
      <w:color w:val="0000FF"/>
      <w:vertAlign w:val="superscript"/>
    </w:rPr>
  </w:style>
  <w:style w:type="paragraph" w:customStyle="1" w:styleId="TableTitle">
    <w:name w:val="TableTitle"/>
    <w:basedOn w:val="Normal"/>
    <w:rsid w:val="00DE712F"/>
  </w:style>
  <w:style w:type="paragraph" w:customStyle="1" w:styleId="Topic">
    <w:name w:val="Topic"/>
    <w:basedOn w:val="Normal"/>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Normal"/>
    <w:rsid w:val="00DE712F"/>
    <w:pPr>
      <w:numPr>
        <w:numId w:val="27"/>
      </w:numPr>
      <w:tabs>
        <w:tab w:val="left" w:pos="720"/>
      </w:tabs>
    </w:pPr>
  </w:style>
  <w:style w:type="character" w:customStyle="1" w:styleId="XRef">
    <w:name w:val="XRef"/>
    <w:rsid w:val="00DE712F"/>
    <w:rPr>
      <w:color w:val="0000FF"/>
      <w:vertAlign w:val="superscript"/>
    </w:rPr>
  </w:style>
  <w:style w:type="paragraph" w:styleId="BodyTextFirstIndent2">
    <w:name w:val="Body Text First Indent 2"/>
    <w:basedOn w:val="BodyTextIndent"/>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Normal"/>
    <w:rsid w:val="00DE712F"/>
    <w:pPr>
      <w:outlineLvl w:val="4"/>
    </w:pPr>
    <w:rPr>
      <w:sz w:val="16"/>
    </w:rPr>
  </w:style>
  <w:style w:type="paragraph" w:styleId="BodyTextIndent2">
    <w:name w:val="Body Text Indent 2"/>
    <w:basedOn w:val="Normal"/>
    <w:rsid w:val="003A3FDD"/>
    <w:pPr>
      <w:spacing w:after="120" w:line="480" w:lineRule="auto"/>
      <w:ind w:left="283"/>
    </w:pPr>
  </w:style>
  <w:style w:type="paragraph" w:styleId="BodyTextIndent3">
    <w:name w:val="Body Text Indent 3"/>
    <w:basedOn w:val="Normal"/>
    <w:rsid w:val="003A3FDD"/>
    <w:pPr>
      <w:spacing w:after="120"/>
      <w:ind w:left="283"/>
    </w:pPr>
    <w:rPr>
      <w:sz w:val="16"/>
      <w:szCs w:val="16"/>
    </w:rPr>
  </w:style>
  <w:style w:type="paragraph" w:styleId="Closing">
    <w:name w:val="Closing"/>
    <w:basedOn w:val="Normal"/>
    <w:rsid w:val="003A3FDD"/>
    <w:pPr>
      <w:ind w:left="4252"/>
    </w:pPr>
  </w:style>
  <w:style w:type="paragraph" w:styleId="DocumentMap">
    <w:name w:val="Document Map"/>
    <w:basedOn w:val="Normal"/>
    <w:semiHidden/>
    <w:rsid w:val="00DE712F"/>
    <w:pPr>
      <w:shd w:val="clear" w:color="auto" w:fill="000080"/>
    </w:pPr>
    <w:rPr>
      <w:rFonts w:ascii="Tahoma" w:hAnsi="Tahoma" w:cs="Tahoma"/>
      <w:sz w:val="20"/>
    </w:rPr>
  </w:style>
  <w:style w:type="paragraph" w:styleId="E-mailSignature">
    <w:name w:val="E-mail Signature"/>
    <w:basedOn w:val="Normal"/>
    <w:rsid w:val="003A3FDD"/>
  </w:style>
  <w:style w:type="paragraph" w:styleId="EnvelopeAddress">
    <w:name w:val="envelope address"/>
    <w:basedOn w:val="Normal"/>
    <w:rsid w:val="003A3FDD"/>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3A3FDD"/>
    <w:rPr>
      <w:rFonts w:ascii="Arial" w:hAnsi="Arial"/>
      <w:sz w:val="20"/>
    </w:rPr>
  </w:style>
  <w:style w:type="character" w:styleId="FollowedHyperlink">
    <w:name w:val="FollowedHyperlink"/>
    <w:rsid w:val="00DE712F"/>
    <w:rPr>
      <w:color w:val="800080"/>
      <w:u w:val="single"/>
    </w:rPr>
  </w:style>
  <w:style w:type="character" w:styleId="HTMLAcronym">
    <w:name w:val="HTML Acronym"/>
    <w:basedOn w:val="DefaultParagraphFont"/>
    <w:rsid w:val="003A3FDD"/>
  </w:style>
  <w:style w:type="paragraph" w:styleId="HTMLAddress">
    <w:name w:val="HTML Address"/>
    <w:basedOn w:val="Normal"/>
    <w:rsid w:val="003A3FDD"/>
    <w:rPr>
      <w:i/>
      <w:iCs/>
    </w:rPr>
  </w:style>
  <w:style w:type="character" w:styleId="HTMLCite">
    <w:name w:val="HTML Cite"/>
    <w:rsid w:val="003A3FDD"/>
    <w:rPr>
      <w:i/>
      <w:iCs/>
    </w:rPr>
  </w:style>
  <w:style w:type="character" w:styleId="HTMLCode">
    <w:name w:val="HTML Code"/>
    <w:rsid w:val="003A3FDD"/>
    <w:rPr>
      <w:rFonts w:ascii="Courier New" w:hAnsi="Courier New"/>
      <w:sz w:val="20"/>
      <w:szCs w:val="20"/>
    </w:rPr>
  </w:style>
  <w:style w:type="character" w:styleId="HTMLDefinition">
    <w:name w:val="HTML Definition"/>
    <w:rsid w:val="003A3FDD"/>
    <w:rPr>
      <w:i/>
      <w:iCs/>
    </w:rPr>
  </w:style>
  <w:style w:type="character" w:styleId="HTMLKeyboard">
    <w:name w:val="HTML Keyboard"/>
    <w:rsid w:val="003A3FDD"/>
    <w:rPr>
      <w:rFonts w:ascii="Courier New" w:hAnsi="Courier New"/>
      <w:sz w:val="20"/>
      <w:szCs w:val="20"/>
    </w:rPr>
  </w:style>
  <w:style w:type="paragraph" w:styleId="HTMLPreformatted">
    <w:name w:val="HTML Preformatted"/>
    <w:basedOn w:val="Normal"/>
    <w:rsid w:val="003A3FDD"/>
    <w:rPr>
      <w:rFonts w:ascii="Courier New" w:hAnsi="Courier New"/>
      <w:sz w:val="20"/>
    </w:rPr>
  </w:style>
  <w:style w:type="character" w:styleId="HTMLSample">
    <w:name w:val="HTML Sample"/>
    <w:rsid w:val="003A3FDD"/>
    <w:rPr>
      <w:rFonts w:ascii="Courier New" w:hAnsi="Courier New"/>
    </w:rPr>
  </w:style>
  <w:style w:type="character" w:styleId="HTMLTypewriter">
    <w:name w:val="HTML Typewriter"/>
    <w:rsid w:val="003A3FDD"/>
    <w:rPr>
      <w:rFonts w:ascii="Courier New" w:hAnsi="Courier New"/>
      <w:sz w:val="20"/>
      <w:szCs w:val="20"/>
    </w:rPr>
  </w:style>
  <w:style w:type="character" w:styleId="HTMLVariable">
    <w:name w:val="HTML Variable"/>
    <w:rsid w:val="003A3FDD"/>
    <w:rPr>
      <w:i/>
      <w:iCs/>
    </w:rPr>
  </w:style>
  <w:style w:type="character" w:styleId="Hyperlink">
    <w:name w:val="Hyperlink"/>
    <w:rsid w:val="00DE712F"/>
    <w:rPr>
      <w:color w:val="0000FF"/>
      <w:u w:val="single"/>
    </w:rPr>
  </w:style>
  <w:style w:type="paragraph" w:styleId="Index1">
    <w:name w:val="index 1"/>
    <w:basedOn w:val="Normal"/>
    <w:next w:val="Normal"/>
    <w:autoRedefine/>
    <w:semiHidden/>
    <w:rsid w:val="003A3FDD"/>
    <w:pPr>
      <w:ind w:left="240" w:hanging="240"/>
    </w:pPr>
  </w:style>
  <w:style w:type="paragraph" w:styleId="Index2">
    <w:name w:val="index 2"/>
    <w:basedOn w:val="Normal"/>
    <w:next w:val="Normal"/>
    <w:autoRedefine/>
    <w:semiHidden/>
    <w:rsid w:val="003A3FDD"/>
    <w:pPr>
      <w:ind w:left="480" w:hanging="240"/>
    </w:pPr>
  </w:style>
  <w:style w:type="paragraph" w:styleId="Index3">
    <w:name w:val="index 3"/>
    <w:basedOn w:val="Normal"/>
    <w:next w:val="Normal"/>
    <w:autoRedefine/>
    <w:semiHidden/>
    <w:rsid w:val="003A3FDD"/>
    <w:pPr>
      <w:ind w:left="720" w:hanging="240"/>
    </w:pPr>
  </w:style>
  <w:style w:type="paragraph" w:styleId="Index4">
    <w:name w:val="index 4"/>
    <w:basedOn w:val="Normal"/>
    <w:next w:val="Normal"/>
    <w:autoRedefine/>
    <w:semiHidden/>
    <w:rsid w:val="003A3FDD"/>
    <w:pPr>
      <w:ind w:left="960" w:hanging="240"/>
    </w:pPr>
  </w:style>
  <w:style w:type="paragraph" w:styleId="Index5">
    <w:name w:val="index 5"/>
    <w:basedOn w:val="Normal"/>
    <w:next w:val="Normal"/>
    <w:autoRedefine/>
    <w:semiHidden/>
    <w:rsid w:val="003A3FDD"/>
    <w:pPr>
      <w:ind w:left="1200" w:hanging="240"/>
    </w:pPr>
  </w:style>
  <w:style w:type="paragraph" w:styleId="Index6">
    <w:name w:val="index 6"/>
    <w:basedOn w:val="Normal"/>
    <w:next w:val="Normal"/>
    <w:autoRedefine/>
    <w:semiHidden/>
    <w:rsid w:val="003A3FDD"/>
    <w:pPr>
      <w:ind w:left="1440" w:hanging="240"/>
    </w:pPr>
  </w:style>
  <w:style w:type="paragraph" w:styleId="Index7">
    <w:name w:val="index 7"/>
    <w:basedOn w:val="Normal"/>
    <w:next w:val="Normal"/>
    <w:autoRedefine/>
    <w:semiHidden/>
    <w:rsid w:val="003A3FDD"/>
    <w:pPr>
      <w:ind w:left="1680" w:hanging="240"/>
    </w:pPr>
  </w:style>
  <w:style w:type="paragraph" w:styleId="Index8">
    <w:name w:val="index 8"/>
    <w:basedOn w:val="Normal"/>
    <w:next w:val="Normal"/>
    <w:autoRedefine/>
    <w:semiHidden/>
    <w:rsid w:val="003A3FDD"/>
    <w:pPr>
      <w:ind w:left="1920" w:hanging="240"/>
    </w:pPr>
  </w:style>
  <w:style w:type="paragraph" w:styleId="Index9">
    <w:name w:val="index 9"/>
    <w:basedOn w:val="Normal"/>
    <w:next w:val="Normal"/>
    <w:autoRedefine/>
    <w:semiHidden/>
    <w:rsid w:val="003A3FDD"/>
    <w:pPr>
      <w:ind w:left="2160" w:hanging="240"/>
    </w:pPr>
  </w:style>
  <w:style w:type="paragraph" w:styleId="IndexHeading">
    <w:name w:val="index heading"/>
    <w:basedOn w:val="Normal"/>
    <w:next w:val="Index1"/>
    <w:semiHidden/>
    <w:rsid w:val="003A3FDD"/>
    <w:rPr>
      <w:rFonts w:ascii="Arial" w:hAnsi="Arial"/>
      <w:b/>
      <w:bCs/>
    </w:rPr>
  </w:style>
  <w:style w:type="character" w:styleId="LineNumber">
    <w:name w:val="line number"/>
    <w:basedOn w:val="DefaultParagraphFont"/>
    <w:rsid w:val="00DE712F"/>
  </w:style>
  <w:style w:type="paragraph" w:styleId="List">
    <w:name w:val="List"/>
    <w:basedOn w:val="Normal"/>
    <w:rsid w:val="00DE712F"/>
    <w:pPr>
      <w:ind w:left="283" w:hanging="283"/>
    </w:pPr>
  </w:style>
  <w:style w:type="paragraph" w:styleId="List20">
    <w:name w:val="List 2"/>
    <w:basedOn w:val="Normal"/>
    <w:rsid w:val="00DE712F"/>
    <w:pPr>
      <w:ind w:left="566" w:hanging="283"/>
    </w:pPr>
  </w:style>
  <w:style w:type="paragraph" w:styleId="List3">
    <w:name w:val="List 3"/>
    <w:basedOn w:val="Normal"/>
    <w:rsid w:val="00DE712F"/>
    <w:pPr>
      <w:ind w:left="849" w:hanging="283"/>
    </w:pPr>
  </w:style>
  <w:style w:type="paragraph" w:styleId="List4">
    <w:name w:val="List 4"/>
    <w:basedOn w:val="Normal"/>
    <w:rsid w:val="00DE712F"/>
    <w:pPr>
      <w:ind w:left="1132" w:hanging="283"/>
    </w:pPr>
  </w:style>
  <w:style w:type="paragraph" w:styleId="List5">
    <w:name w:val="List 5"/>
    <w:basedOn w:val="Normal"/>
    <w:rsid w:val="00DE712F"/>
    <w:pPr>
      <w:ind w:left="1415" w:hanging="283"/>
    </w:pPr>
  </w:style>
  <w:style w:type="paragraph" w:styleId="ListBullet2">
    <w:name w:val="List Bullet 2"/>
    <w:basedOn w:val="Normal"/>
    <w:autoRedefine/>
    <w:rsid w:val="00DE712F"/>
    <w:pPr>
      <w:tabs>
        <w:tab w:val="num" w:pos="515"/>
      </w:tabs>
      <w:ind w:left="628" w:hanging="340"/>
    </w:pPr>
  </w:style>
  <w:style w:type="paragraph" w:styleId="ListBullet3">
    <w:name w:val="List Bullet 3"/>
    <w:basedOn w:val="Normal"/>
    <w:autoRedefine/>
    <w:rsid w:val="00DE712F"/>
    <w:pPr>
      <w:tabs>
        <w:tab w:val="num" w:pos="926"/>
      </w:tabs>
      <w:ind w:left="926" w:hanging="360"/>
    </w:pPr>
  </w:style>
  <w:style w:type="paragraph" w:styleId="ListBullet4">
    <w:name w:val="List Bullet 4"/>
    <w:basedOn w:val="Normal"/>
    <w:autoRedefine/>
    <w:rsid w:val="00DE712F"/>
    <w:pPr>
      <w:tabs>
        <w:tab w:val="num" w:pos="1209"/>
      </w:tabs>
      <w:ind w:left="1209" w:hanging="360"/>
    </w:pPr>
  </w:style>
  <w:style w:type="paragraph" w:styleId="ListBullet5">
    <w:name w:val="List Bullet 5"/>
    <w:basedOn w:val="Normal"/>
    <w:autoRedefine/>
    <w:rsid w:val="00DE712F"/>
    <w:pPr>
      <w:tabs>
        <w:tab w:val="num" w:pos="1492"/>
      </w:tabs>
      <w:ind w:left="1492" w:hanging="360"/>
    </w:pPr>
  </w:style>
  <w:style w:type="paragraph" w:styleId="ListContinue">
    <w:name w:val="List Continue"/>
    <w:basedOn w:val="Normal"/>
    <w:rsid w:val="00DE712F"/>
    <w:pPr>
      <w:spacing w:after="120"/>
      <w:ind w:left="283"/>
    </w:pPr>
  </w:style>
  <w:style w:type="paragraph" w:styleId="ListContinue2">
    <w:name w:val="List Continue 2"/>
    <w:basedOn w:val="Normal"/>
    <w:rsid w:val="00DE712F"/>
    <w:pPr>
      <w:spacing w:after="120"/>
      <w:ind w:left="566"/>
    </w:pPr>
  </w:style>
  <w:style w:type="paragraph" w:styleId="ListContinue3">
    <w:name w:val="List Continue 3"/>
    <w:basedOn w:val="Normal"/>
    <w:rsid w:val="00DE712F"/>
    <w:pPr>
      <w:spacing w:after="120"/>
      <w:ind w:left="849"/>
    </w:pPr>
  </w:style>
  <w:style w:type="paragraph" w:styleId="ListContinue4">
    <w:name w:val="List Continue 4"/>
    <w:basedOn w:val="Normal"/>
    <w:rsid w:val="00DE712F"/>
    <w:pPr>
      <w:spacing w:after="120"/>
      <w:ind w:left="1132"/>
    </w:pPr>
  </w:style>
  <w:style w:type="paragraph" w:styleId="ListContinue5">
    <w:name w:val="List Continue 5"/>
    <w:basedOn w:val="Normal"/>
    <w:rsid w:val="00DE712F"/>
    <w:pPr>
      <w:spacing w:after="120"/>
      <w:ind w:left="1415"/>
    </w:pPr>
  </w:style>
  <w:style w:type="paragraph" w:styleId="ListNumber">
    <w:name w:val="List Number"/>
    <w:basedOn w:val="Normal"/>
    <w:rsid w:val="00DE712F"/>
    <w:pPr>
      <w:tabs>
        <w:tab w:val="num" w:pos="360"/>
      </w:tabs>
      <w:ind w:left="360" w:hanging="360"/>
    </w:pPr>
  </w:style>
  <w:style w:type="paragraph" w:styleId="ListNumber2">
    <w:name w:val="List Number 2"/>
    <w:basedOn w:val="Normal"/>
    <w:rsid w:val="00DE712F"/>
    <w:pPr>
      <w:tabs>
        <w:tab w:val="num" w:pos="643"/>
      </w:tabs>
      <w:ind w:left="643" w:hanging="360"/>
    </w:pPr>
  </w:style>
  <w:style w:type="paragraph" w:styleId="ListNumber3">
    <w:name w:val="List Number 3"/>
    <w:basedOn w:val="Normal"/>
    <w:rsid w:val="00DE712F"/>
    <w:pPr>
      <w:tabs>
        <w:tab w:val="num" w:pos="926"/>
      </w:tabs>
      <w:ind w:left="926" w:hanging="360"/>
    </w:pPr>
  </w:style>
  <w:style w:type="paragraph" w:styleId="ListNumber4">
    <w:name w:val="List Number 4"/>
    <w:basedOn w:val="Normal"/>
    <w:rsid w:val="00DE712F"/>
    <w:pPr>
      <w:tabs>
        <w:tab w:val="num" w:pos="1209"/>
      </w:tabs>
      <w:ind w:left="1209" w:hanging="360"/>
    </w:pPr>
  </w:style>
  <w:style w:type="paragraph" w:styleId="ListNumber5">
    <w:name w:val="List Number 5"/>
    <w:basedOn w:val="Normal"/>
    <w:rsid w:val="00DE712F"/>
    <w:pPr>
      <w:tabs>
        <w:tab w:val="num" w:pos="1492"/>
      </w:tabs>
      <w:ind w:left="1492" w:hanging="360"/>
    </w:pPr>
  </w:style>
  <w:style w:type="paragraph" w:styleId="MacroText">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bidi="ar-SA"/>
    </w:rPr>
  </w:style>
  <w:style w:type="paragraph" w:styleId="MessageHeader">
    <w:name w:val="Message Header"/>
    <w:basedOn w:val="Normal"/>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3A3FDD"/>
    <w:rPr>
      <w:szCs w:val="24"/>
    </w:rPr>
  </w:style>
  <w:style w:type="paragraph" w:styleId="NormalIndent">
    <w:name w:val="Normal Indent"/>
    <w:basedOn w:val="Normal"/>
    <w:rsid w:val="003A3FDD"/>
    <w:pPr>
      <w:ind w:left="720"/>
    </w:pPr>
  </w:style>
  <w:style w:type="paragraph" w:styleId="NoteHeading">
    <w:name w:val="Note Heading"/>
    <w:basedOn w:val="Normal"/>
    <w:next w:val="Normal"/>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Normal"/>
    <w:rsid w:val="00DE712F"/>
    <w:pPr>
      <w:spacing w:before="120" w:line="240" w:lineRule="exact"/>
    </w:pPr>
  </w:style>
  <w:style w:type="paragraph" w:customStyle="1" w:styleId="SeriesInfo">
    <w:name w:val="SeriesInfo"/>
    <w:basedOn w:val="Normal"/>
    <w:rsid w:val="00DE712F"/>
    <w:pPr>
      <w:spacing w:before="120" w:line="240" w:lineRule="exact"/>
    </w:pPr>
  </w:style>
  <w:style w:type="paragraph" w:customStyle="1" w:styleId="Remark">
    <w:name w:val="Remark"/>
    <w:basedOn w:val="Normal"/>
    <w:rsid w:val="00DE712F"/>
    <w:rPr>
      <w:color w:val="FF0000"/>
    </w:rPr>
  </w:style>
  <w:style w:type="paragraph" w:customStyle="1" w:styleId="BoxStart4">
    <w:name w:val="BoxStart4"/>
    <w:basedOn w:val="BoxStart3"/>
    <w:rsid w:val="00DE712F"/>
  </w:style>
  <w:style w:type="paragraph" w:styleId="Bibliography">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Normal"/>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0">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NoList"/>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Caption"/>
    <w:rsid w:val="00DE712F"/>
    <w:pPr>
      <w:numPr>
        <w:numId w:val="33"/>
      </w:numPr>
    </w:pPr>
  </w:style>
  <w:style w:type="numbering" w:customStyle="1" w:styleId="vid">
    <w:name w:val="vid"/>
    <w:basedOn w:val="NoList"/>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CommentSubject">
    <w:name w:val="annotation subject"/>
    <w:basedOn w:val="CommentText"/>
    <w:next w:val="CommentText"/>
    <w:semiHidden/>
    <w:rsid w:val="00416E8E"/>
    <w:pPr>
      <w:spacing w:line="300" w:lineRule="exact"/>
    </w:pPr>
    <w:rPr>
      <w:b/>
      <w:bCs/>
    </w:rPr>
  </w:style>
  <w:style w:type="character" w:customStyle="1" w:styleId="FooterChar">
    <w:name w:val="Footer Char"/>
    <w:link w:val="Footer"/>
    <w:uiPriority w:val="99"/>
    <w:rsid w:val="00F33427"/>
    <w:rPr>
      <w:rFonts w:ascii="Arial" w:hAnsi="Arial"/>
      <w:lang w:val="en-GB"/>
    </w:rPr>
  </w:style>
  <w:style w:type="character" w:customStyle="1" w:styleId="UnresolvedMention">
    <w:name w:val="Unresolved Mention"/>
    <w:uiPriority w:val="99"/>
    <w:semiHidden/>
    <w:unhideWhenUsed/>
    <w:rsid w:val="00D45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nsort-statemen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520and%2520settings\gcotton\application%2520data\microsoft\templates\BMJ%2520Templates\articleNLM.dot" TargetMode="Externa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articleNLM</Template>
  <TotalTime>0</TotalTime>
  <Pages>2</Pages>
  <Words>747</Words>
  <Characters>4506</Characters>
  <Application>Microsoft Office Word</Application>
  <DocSecurity>0</DocSecurity>
  <Lines>195</Lines>
  <Paragraphs>175</Paragraphs>
  <ScaleCrop>false</ScaleCrop>
  <HeadingPairs>
    <vt:vector size="2" baseType="variant">
      <vt:variant>
        <vt:lpstr>Title</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5078</CharactersWithSpaces>
  <SharedDoc>false</SharedDoc>
  <HLinks>
    <vt:vector size="12" baseType="variant">
      <vt:variant>
        <vt:i4>5439564</vt:i4>
      </vt:variant>
      <vt:variant>
        <vt:i4>3</vt:i4>
      </vt:variant>
      <vt:variant>
        <vt:i4>0</vt:i4>
      </vt:variant>
      <vt:variant>
        <vt:i4>5</vt:i4>
      </vt:variant>
      <vt:variant>
        <vt:lpwstr>http://www.consort-statement.org/</vt:lpwstr>
      </vt:variant>
      <vt:variant>
        <vt:lpwstr/>
      </vt:variant>
      <vt:variant>
        <vt:i4>6619238</vt:i4>
      </vt:variant>
      <vt:variant>
        <vt:i4>0</vt:i4>
      </vt:variant>
      <vt:variant>
        <vt:i4>0</vt:i4>
      </vt:variant>
      <vt:variant>
        <vt:i4>5</vt:i4>
      </vt:variant>
      <vt:variant>
        <vt:lpwstr>http://creativecommons.org/licenses/by/2.0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KCD</cp:lastModifiedBy>
  <cp:revision>2</cp:revision>
  <cp:lastPrinted>2010-02-23T09:30:00Z</cp:lastPrinted>
  <dcterms:created xsi:type="dcterms:W3CDTF">2024-11-19T06:00:00Z</dcterms:created>
  <dcterms:modified xsi:type="dcterms:W3CDTF">2024-11-19T06:00:00Z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560b8e993d624fb37c3bdf42a2830e84db234f8b2a6f704bca613525f3bf2389</vt:lpwstr>
  </property>
</Properties>
</file>