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4E028">
      <w:pPr>
        <w:spacing w:line="360" w:lineRule="auto"/>
        <w:rPr>
          <w:rFonts w:ascii="Times New Roman" w:hAnsi="Times New Roman" w:cs="Times New Roman"/>
          <w:sz w:val="24"/>
        </w:rPr>
      </w:pPr>
      <w:r>
        <w:rPr>
          <w:rFonts w:ascii="Times New Roman" w:hAnsi="Times New Roman" w:cs="Times New Roman"/>
          <w:b/>
          <w:sz w:val="24"/>
        </w:rPr>
        <w:t>Appendix</w:t>
      </w:r>
      <w:r>
        <w:rPr>
          <w:rFonts w:hint="eastAsia" w:ascii="Times New Roman" w:hAnsi="Times New Roman" w:cs="Times New Roman"/>
          <w:b/>
          <w:sz w:val="24"/>
        </w:rPr>
        <w:t xml:space="preserve"> S2. </w:t>
      </w:r>
      <w:r>
        <w:rPr>
          <w:rFonts w:hint="eastAsia" w:ascii="Times New Roman" w:hAnsi="Times New Roman" w:cs="Times New Roman"/>
          <w:bCs/>
          <w:sz w:val="24"/>
          <w:lang w:val="en-US" w:eastAsia="zh-CN"/>
        </w:rPr>
        <w:t>S</w:t>
      </w:r>
      <w:r>
        <w:rPr>
          <w:rFonts w:ascii="Times New Roman" w:hAnsi="Times New Roman" w:cs="Times New Roman"/>
          <w:sz w:val="24"/>
        </w:rPr>
        <w:t xml:space="preserve">earch </w:t>
      </w:r>
      <w:r>
        <w:rPr>
          <w:rFonts w:hint="eastAsia" w:ascii="Times New Roman" w:hAnsi="Times New Roman" w:cs="Times New Roman"/>
          <w:sz w:val="24"/>
          <w:lang w:val="en-US" w:eastAsia="zh-CN"/>
        </w:rPr>
        <w:t>S</w:t>
      </w:r>
      <w:r>
        <w:rPr>
          <w:rFonts w:ascii="Times New Roman" w:hAnsi="Times New Roman" w:cs="Times New Roman"/>
          <w:sz w:val="24"/>
        </w:rPr>
        <w:t>trategy</w:t>
      </w:r>
    </w:p>
    <w:p w14:paraId="061C48B4">
      <w:pPr>
        <w:spacing w:line="360" w:lineRule="auto"/>
        <w:rPr>
          <w:rFonts w:hint="eastAsia" w:ascii="Times New Roman" w:hAnsi="Times New Roman" w:cs="Times New Roman"/>
          <w:sz w:val="24"/>
        </w:rPr>
      </w:pPr>
      <w:r>
        <w:rPr>
          <w:rFonts w:hint="eastAsia" w:ascii="Times New Roman" w:hAnsi="Times New Roman" w:cs="Times New Roman"/>
          <w:sz w:val="24"/>
        </w:rPr>
        <w:t xml:space="preserve">The search formulas of </w:t>
      </w:r>
      <w:r>
        <w:rPr>
          <w:rFonts w:hint="eastAsia" w:ascii="Times New Roman" w:hAnsi="Times New Roman" w:cs="Times New Roman"/>
          <w:bCs/>
          <w:sz w:val="24"/>
        </w:rPr>
        <w:t>Pubmed</w:t>
      </w:r>
      <w:r>
        <w:rPr>
          <w:rFonts w:hint="eastAsia" w:ascii="Times New Roman" w:hAnsi="Times New Roman" w:cs="Times New Roman"/>
          <w:sz w:val="24"/>
        </w:rPr>
        <w:t>:</w:t>
      </w:r>
    </w:p>
    <w:p w14:paraId="1329AAE8">
      <w:pPr>
        <w:spacing w:line="360" w:lineRule="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("pelvic inflammatory disease" OR PID OR endometritis OR adnexitis[MeSH Terms]) AND ("Traditional Chinese Medicine" OR TCM OR "Chinese herbal medicine" OR "integrative Chinese and Western medicine" OR "Chinese patent medicine OR slice OR capsule OR grain OR oral liquid OR pill OR Dan OR Gao OR suppository OR syrup"[MeSH Terms])</w:t>
      </w:r>
    </w:p>
    <w:p w14:paraId="4F3983F2"/>
    <w:p w14:paraId="0E3B39FC">
      <w:pPr>
        <w:spacing w:line="360" w:lineRule="auto"/>
        <w:rPr>
          <w:rFonts w:hint="eastAsia" w:ascii="Times New Roman" w:hAnsi="Times New Roman" w:cs="Times New Roman"/>
          <w:sz w:val="24"/>
        </w:rPr>
      </w:pPr>
      <w:r>
        <w:rPr>
          <w:rFonts w:hint="eastAsia" w:ascii="Times New Roman" w:hAnsi="Times New Roman" w:cs="Times New Roman"/>
          <w:sz w:val="24"/>
        </w:rPr>
        <w:t>The search formulas of China National Knowledge Infrastructure Database:</w:t>
      </w:r>
    </w:p>
    <w:p w14:paraId="643755FD">
      <w:pPr>
        <w:spacing w:line="360" w:lineRule="auto"/>
        <w:rPr>
          <w:rFonts w:hint="eastAsia" w:ascii="Times New Roman" w:hAnsi="Times New Roman" w:cs="Times New Roman"/>
          <w:sz w:val="20"/>
          <w:szCs w:val="20"/>
        </w:rPr>
      </w:pPr>
      <w:r>
        <w:rPr>
          <w:rFonts w:hint="eastAsia" w:ascii="Times New Roman" w:hAnsi="Times New Roman" w:cs="Times New Roman"/>
          <w:sz w:val="20"/>
          <w:szCs w:val="20"/>
        </w:rPr>
        <w:t>(SU %=pelvic inflammatory disease OR SU %=endometritis</w:t>
      </w:r>
      <w:r>
        <w:rPr>
          <w:rFonts w:hint="eastAsia" w:ascii="Times New Roman" w:hAnsi="Times New Roman" w:cs="Times New Roman"/>
          <w:sz w:val="20"/>
          <w:szCs w:val="20"/>
        </w:rPr>
        <w:t xml:space="preserve"> OR SU %=adnexitis</w:t>
      </w:r>
      <w:r>
        <w:rPr>
          <w:rFonts w:hint="eastAsia" w:ascii="Times New Roman" w:hAnsi="Times New Roman" w:cs="Times New Roman"/>
          <w:sz w:val="20"/>
          <w:szCs w:val="20"/>
        </w:rPr>
        <w:t xml:space="preserve"> OR SU %=abdominal pain of woman</w:t>
      </w:r>
      <w:r>
        <w:rPr>
          <w:rFonts w:hint="eastAsia" w:ascii="Times New Roman" w:hAnsi="Times New Roman" w:cs="Times New Roman"/>
          <w:sz w:val="20"/>
          <w:szCs w:val="20"/>
        </w:rPr>
        <w:t>) AND (SU %=Chinese medicine</w:t>
      </w:r>
      <w:r>
        <w:rPr>
          <w:rFonts w:hint="eastAsia" w:ascii="Times New Roman" w:hAnsi="Times New Roman" w:cs="Times New Roman"/>
          <w:sz w:val="20"/>
          <w:szCs w:val="20"/>
        </w:rPr>
        <w:t xml:space="preserve"> OR SU %=Integrative medicine</w:t>
      </w:r>
      <w:r>
        <w:rPr>
          <w:rFonts w:hint="eastAsia" w:ascii="Times New Roman" w:hAnsi="Times New Roman" w:cs="Times New Roman"/>
          <w:sz w:val="20"/>
          <w:szCs w:val="20"/>
        </w:rPr>
        <w:t xml:space="preserve"> OR SU %=Chinese patent medicine</w:t>
      </w:r>
      <w:r>
        <w:rPr>
          <w:rFonts w:hint="eastAsia" w:ascii="Times New Roman" w:hAnsi="Times New Roman" w:cs="Times New Roman"/>
          <w:sz w:val="20"/>
          <w:szCs w:val="20"/>
        </w:rPr>
        <w:t xml:space="preserve"> OR TI=capsule OR TI=grain</w:t>
      </w:r>
      <w:r>
        <w:rPr>
          <w:rFonts w:hint="eastAsia" w:ascii="Times New Roman" w:hAnsi="Times New Roman" w:cs="Times New Roman"/>
          <w:sz w:val="20"/>
          <w:szCs w:val="20"/>
        </w:rPr>
        <w:t xml:space="preserve"> OR TI=oral liquid OR TI=slice OR TI=pill OR TI=Dan OR TI=Gao ORTI=</w:t>
      </w:r>
      <w:r>
        <w:rPr>
          <w:rFonts w:ascii="Times New Roman" w:hAnsi="Times New Roman" w:cs="Times New Roman"/>
          <w:sz w:val="20"/>
          <w:szCs w:val="20"/>
        </w:rPr>
        <w:t>suppository</w:t>
      </w:r>
      <w:r>
        <w:rPr>
          <w:rFonts w:hint="eastAsia" w:ascii="Times New Roman" w:hAnsi="Times New Roman" w:cs="Times New Roman"/>
          <w:sz w:val="20"/>
          <w:szCs w:val="20"/>
        </w:rPr>
        <w:t xml:space="preserve"> OR TI=</w:t>
      </w:r>
      <w:r>
        <w:rPr>
          <w:rFonts w:ascii="Times New Roman" w:hAnsi="Times New Roman" w:cs="Times New Roman"/>
          <w:sz w:val="20"/>
          <w:szCs w:val="20"/>
        </w:rPr>
        <w:t>syrup</w:t>
      </w:r>
      <w:r>
        <w:rPr>
          <w:rFonts w:hint="eastAsia" w:ascii="Times New Roman" w:hAnsi="Times New Roman" w:cs="Times New Roman"/>
          <w:sz w:val="20"/>
          <w:szCs w:val="20"/>
        </w:rPr>
        <w:t>)</w:t>
      </w:r>
    </w:p>
    <w:p w14:paraId="6DA6B675"/>
    <w:p w14:paraId="0F6D3454">
      <w:pPr>
        <w:spacing w:line="360" w:lineRule="auto"/>
        <w:rPr>
          <w:rFonts w:hint="eastAsia" w:ascii="Times New Roman Regular" w:hAnsi="Times New Roman Regular" w:cs="Times New Roman Regular"/>
          <w:color w:val="000000" w:themeColor="text1"/>
          <w:sz w:val="20"/>
          <w:szCs w:val="20"/>
          <w14:textFill>
            <w14:solidFill>
              <w14:schemeClr w14:val="tx1"/>
            </w14:solidFill>
          </w14:textFill>
        </w:rPr>
      </w:pPr>
      <w:r>
        <w:rPr>
          <w:rFonts w:hint="eastAsia" w:ascii="Times New Roman" w:hAnsi="Times New Roman" w:cs="Times New Roman"/>
          <w:sz w:val="24"/>
        </w:rPr>
        <w:t xml:space="preserve">The search formulas of </w:t>
      </w:r>
      <w:r>
        <w:rPr>
          <w:rFonts w:ascii="Times New Roman" w:hAnsi="Times New Roman" w:cs="Times New Roman"/>
          <w:sz w:val="24"/>
        </w:rPr>
        <w:t>Wanfang Database</w:t>
      </w:r>
      <w:r>
        <w:rPr>
          <w:rFonts w:hint="eastAsia" w:ascii="Times New Roman" w:hAnsi="Times New Roman" w:cs="Times New Roman"/>
          <w:sz w:val="24"/>
        </w:rPr>
        <w:t>:</w:t>
      </w:r>
      <w:r>
        <w:rPr>
          <w:rFonts w:hint="eastAsia" w:ascii="Times New Roman Regular" w:hAnsi="Times New Roman Regular" w:cs="Times New Roman Regular"/>
          <w:color w:val="000000" w:themeColor="text1"/>
          <w:sz w:val="20"/>
          <w:szCs w:val="20"/>
          <w14:textFill>
            <w14:solidFill>
              <w14:schemeClr w14:val="tx1"/>
            </w14:solidFill>
          </w14:textFill>
        </w:rPr>
        <w:t xml:space="preserve"> </w:t>
      </w:r>
    </w:p>
    <w:p w14:paraId="7DE76D37">
      <w:pPr>
        <w:spacing w:line="360" w:lineRule="auto"/>
        <w:rPr>
          <w:rFonts w:hint="eastAsia" w:ascii="Times New Roman Regular" w:hAnsi="Times New Roman Regular" w:cs="Times New Roman Regular"/>
          <w:color w:val="000000" w:themeColor="text1"/>
          <w:sz w:val="20"/>
          <w:szCs w:val="20"/>
          <w14:textFill>
            <w14:solidFill>
              <w14:schemeClr w14:val="tx1"/>
            </w14:solidFill>
          </w14:textFill>
        </w:rPr>
      </w:pPr>
      <w:r>
        <w:rPr>
          <w:rFonts w:hint="eastAsia" w:ascii="Times New Roman Regular" w:hAnsi="Times New Roman Regular" w:cs="Times New Roman Regular"/>
          <w:color w:val="000000" w:themeColor="text1"/>
          <w:sz w:val="20"/>
          <w:szCs w:val="20"/>
          <w14:textFill>
            <w14:solidFill>
              <w14:schemeClr w14:val="tx1"/>
            </w14:solidFill>
          </w14:textFill>
        </w:rPr>
        <w:t>(((((topic="</w:t>
      </w:r>
      <w:r>
        <w:rPr>
          <w:rFonts w:hint="eastAsia"/>
        </w:rPr>
        <w:t>pelvic inflammatory disease</w:t>
      </w:r>
      <w:r>
        <w:rPr>
          <w:rFonts w:hint="eastAsia" w:ascii="Times New Roman Regular" w:hAnsi="Times New Roman Regular" w:cs="Times New Roman Regular"/>
          <w:color w:val="000000" w:themeColor="text1"/>
          <w:sz w:val="20"/>
          <w:szCs w:val="20"/>
          <w14:textFill>
            <w14:solidFill>
              <w14:schemeClr w14:val="tx1"/>
            </w14:solidFill>
          </w14:textFill>
        </w:rPr>
        <w:t>") OR topic="</w:t>
      </w:r>
      <w:r>
        <w:rPr>
          <w:rFonts w:hint="eastAsia" w:ascii="Times New Roman" w:hAnsi="Times New Roman" w:cs="Times New Roman"/>
          <w:color w:val="000000"/>
          <w:sz w:val="20"/>
          <w:szCs w:val="20"/>
        </w:rPr>
        <w:t>endometritis</w:t>
      </w:r>
      <w:r>
        <w:rPr>
          <w:rFonts w:hint="eastAsia" w:ascii="Times New Roman Regular" w:hAnsi="Times New Roman Regular" w:cs="Times New Roman Regular"/>
          <w:color w:val="000000" w:themeColor="text1"/>
          <w:sz w:val="20"/>
          <w:szCs w:val="20"/>
          <w14:textFill>
            <w14:solidFill>
              <w14:schemeClr w14:val="tx1"/>
            </w14:solidFill>
          </w14:textFill>
        </w:rPr>
        <w:t>") OR topic="</w:t>
      </w:r>
      <w:r>
        <w:rPr>
          <w:rFonts w:hint="eastAsia" w:ascii="Times New Roman" w:hAnsi="Times New Roman" w:cs="Times New Roman"/>
          <w:color w:val="000000"/>
          <w:sz w:val="20"/>
          <w:szCs w:val="20"/>
        </w:rPr>
        <w:t>adnexitis</w:t>
      </w:r>
      <w:r>
        <w:rPr>
          <w:rFonts w:hint="eastAsia" w:ascii="Times New Roman Regular" w:hAnsi="Times New Roman Regular" w:cs="Times New Roman Regular"/>
          <w:color w:val="000000" w:themeColor="text1"/>
          <w:sz w:val="20"/>
          <w:szCs w:val="20"/>
          <w14:textFill>
            <w14:solidFill>
              <w14:schemeClr w14:val="tx1"/>
            </w14:solidFill>
          </w14:textFill>
        </w:rPr>
        <w:t>") OR topic="</w:t>
      </w:r>
      <w:r>
        <w:rPr>
          <w:rFonts w:hint="eastAsia" w:ascii="Times New Roman" w:hAnsi="Times New Roman" w:cs="Times New Roman"/>
          <w:color w:val="000000"/>
          <w:sz w:val="20"/>
          <w:szCs w:val="20"/>
        </w:rPr>
        <w:t>abdominal pain of woman</w:t>
      </w:r>
      <w:r>
        <w:rPr>
          <w:rFonts w:hint="eastAsia" w:ascii="Times New Roman Regular" w:hAnsi="Times New Roman Regular" w:cs="Times New Roman Regular"/>
          <w:color w:val="000000" w:themeColor="text1"/>
          <w:sz w:val="20"/>
          <w:szCs w:val="20"/>
          <w14:textFill>
            <w14:solidFill>
              <w14:schemeClr w14:val="tx1"/>
            </w14:solidFill>
          </w14:textFill>
        </w:rPr>
        <w:t>") NOT topic="chronic") AND (((((((((((topic="Chinese medicine") OR topic="Integrative medicine</w:t>
      </w:r>
      <w:r>
        <w:rPr>
          <w:rFonts w:hint="eastAsia" w:ascii="Times New Roman Regular" w:hAnsi="Times New Roman Regular" w:cs="Times New Roman Regular"/>
          <w:color w:val="000000" w:themeColor="text1"/>
          <w:sz w:val="20"/>
          <w:szCs w:val="20"/>
          <w14:textFill>
            <w14:solidFill>
              <w14:schemeClr w14:val="tx1"/>
            </w14:solidFill>
          </w14:textFill>
        </w:rPr>
        <w:t>") OR topic="Chinese patent medicine</w:t>
      </w:r>
      <w:r>
        <w:rPr>
          <w:rFonts w:hint="eastAsia" w:ascii="Times New Roman Regular" w:hAnsi="Times New Roman Regular" w:cs="Times New Roman Regular"/>
          <w:color w:val="000000" w:themeColor="text1"/>
          <w:sz w:val="20"/>
          <w:szCs w:val="20"/>
          <w14:textFill>
            <w14:solidFill>
              <w14:schemeClr w14:val="tx1"/>
            </w14:solidFill>
          </w14:textFill>
        </w:rPr>
        <w:t>") OR topic="</w:t>
      </w:r>
      <w:r>
        <w:rPr>
          <w:rFonts w:hint="eastAsia" w:ascii="Times New Roman" w:hAnsi="Times New Roman" w:cs="Times New Roman"/>
          <w:sz w:val="20"/>
          <w:szCs w:val="20"/>
        </w:rPr>
        <w:t>capsule</w:t>
      </w:r>
      <w:r>
        <w:rPr>
          <w:rFonts w:hint="eastAsia" w:ascii="Times New Roman Regular" w:hAnsi="Times New Roman Regular" w:cs="Times New Roman Regular"/>
          <w:color w:val="000000" w:themeColor="text1"/>
          <w:sz w:val="20"/>
          <w:szCs w:val="20"/>
          <w14:textFill>
            <w14:solidFill>
              <w14:schemeClr w14:val="tx1"/>
            </w14:solidFill>
          </w14:textFill>
        </w:rPr>
        <w:t>") OR topic="grain) OR topic="</w:t>
      </w:r>
      <w:r>
        <w:rPr>
          <w:rFonts w:hint="eastAsia" w:ascii="Times New Roman" w:hAnsi="Times New Roman" w:cs="Times New Roman"/>
          <w:sz w:val="20"/>
          <w:szCs w:val="20"/>
        </w:rPr>
        <w:t>oral liquid</w:t>
      </w:r>
      <w:r>
        <w:rPr>
          <w:rFonts w:hint="eastAsia" w:ascii="Times New Roman Regular" w:hAnsi="Times New Roman Regular" w:cs="Times New Roman Regular"/>
          <w:color w:val="000000" w:themeColor="text1"/>
          <w:sz w:val="20"/>
          <w:szCs w:val="20"/>
          <w14:textFill>
            <w14:solidFill>
              <w14:schemeClr w14:val="tx1"/>
            </w14:solidFill>
          </w14:textFill>
        </w:rPr>
        <w:t>") OR topic="</w:t>
      </w:r>
      <w:r>
        <w:rPr>
          <w:rFonts w:hint="eastAsia" w:ascii="Times New Roman" w:hAnsi="Times New Roman" w:cs="Times New Roman"/>
          <w:sz w:val="20"/>
          <w:szCs w:val="20"/>
        </w:rPr>
        <w:t>slice</w:t>
      </w:r>
      <w:r>
        <w:rPr>
          <w:rFonts w:hint="eastAsia" w:ascii="Times New Roman Regular" w:hAnsi="Times New Roman Regular" w:cs="Times New Roman Regular"/>
          <w:color w:val="000000" w:themeColor="text1"/>
          <w:sz w:val="20"/>
          <w:szCs w:val="20"/>
          <w14:textFill>
            <w14:solidFill>
              <w14:schemeClr w14:val="tx1"/>
            </w14:solidFill>
          </w14:textFill>
        </w:rPr>
        <w:t>") OR topic="</w:t>
      </w:r>
      <w:r>
        <w:rPr>
          <w:rFonts w:hint="eastAsia" w:ascii="Times New Roman" w:hAnsi="Times New Roman" w:cs="Times New Roman"/>
          <w:sz w:val="20"/>
          <w:szCs w:val="20"/>
        </w:rPr>
        <w:t>pill</w:t>
      </w:r>
      <w:r>
        <w:rPr>
          <w:rFonts w:hint="eastAsia" w:ascii="Times New Roman Regular" w:hAnsi="Times New Roman Regular" w:cs="Times New Roman Regular"/>
          <w:color w:val="000000" w:themeColor="text1"/>
          <w:sz w:val="20"/>
          <w:szCs w:val="20"/>
          <w14:textFill>
            <w14:solidFill>
              <w14:schemeClr w14:val="tx1"/>
            </w14:solidFill>
          </w14:textFill>
        </w:rPr>
        <w:t>") OR topic="</w:t>
      </w:r>
      <w:r>
        <w:rPr>
          <w:rFonts w:hint="eastAsia" w:ascii="Times New Roman" w:hAnsi="Times New Roman" w:cs="Times New Roman"/>
          <w:sz w:val="20"/>
          <w:szCs w:val="20"/>
        </w:rPr>
        <w:t>Dan</w:t>
      </w:r>
      <w:r>
        <w:rPr>
          <w:rFonts w:hint="eastAsia" w:ascii="Times New Roman Regular" w:hAnsi="Times New Roman Regular" w:cs="Times New Roman Regular"/>
          <w:color w:val="000000" w:themeColor="text1"/>
          <w:sz w:val="20"/>
          <w:szCs w:val="20"/>
          <w14:textFill>
            <w14:solidFill>
              <w14:schemeClr w14:val="tx1"/>
            </w14:solidFill>
          </w14:textFill>
        </w:rPr>
        <w:t>") OR topic="</w:t>
      </w:r>
      <w:r>
        <w:rPr>
          <w:rFonts w:hint="eastAsia" w:ascii="Times New Roman" w:hAnsi="Times New Roman" w:cs="Times New Roman"/>
          <w:sz w:val="20"/>
          <w:szCs w:val="20"/>
        </w:rPr>
        <w:t>Gao</w:t>
      </w:r>
      <w:r>
        <w:rPr>
          <w:rFonts w:hint="eastAsia" w:ascii="Times New Roman Regular" w:hAnsi="Times New Roman Regular" w:cs="Times New Roman Regular"/>
          <w:color w:val="000000" w:themeColor="text1"/>
          <w:sz w:val="20"/>
          <w:szCs w:val="20"/>
          <w14:textFill>
            <w14:solidFill>
              <w14:schemeClr w14:val="tx1"/>
            </w14:solidFill>
          </w14:textFill>
        </w:rPr>
        <w:t>") OR topic="</w:t>
      </w:r>
      <w:r>
        <w:rPr>
          <w:rFonts w:ascii="Times New Roman" w:hAnsi="Times New Roman" w:cs="Times New Roman"/>
          <w:sz w:val="20"/>
          <w:szCs w:val="20"/>
        </w:rPr>
        <w:t>suppository</w:t>
      </w:r>
      <w:r>
        <w:rPr>
          <w:rFonts w:hint="eastAsia" w:ascii="Times New Roman Regular" w:hAnsi="Times New Roman Regular" w:cs="Times New Roman Regular"/>
          <w:color w:val="000000" w:themeColor="text1"/>
          <w:sz w:val="20"/>
          <w:szCs w:val="20"/>
          <w14:textFill>
            <w14:solidFill>
              <w14:schemeClr w14:val="tx1"/>
            </w14:solidFill>
          </w14:textFill>
        </w:rPr>
        <w:t>") OR topic="</w:t>
      </w:r>
      <w:r>
        <w:rPr>
          <w:rFonts w:ascii="Times New Roman" w:hAnsi="Times New Roman" w:cs="Times New Roman"/>
          <w:sz w:val="20"/>
          <w:szCs w:val="20"/>
        </w:rPr>
        <w:t>syrup</w:t>
      </w:r>
      <w:r>
        <w:rPr>
          <w:rFonts w:hint="eastAsia" w:ascii="Times New Roman Regular" w:hAnsi="Times New Roman Regular" w:cs="Times New Roman Regular"/>
          <w:color w:val="000000" w:themeColor="text1"/>
          <w:sz w:val="20"/>
          <w:szCs w:val="20"/>
          <w14:textFill>
            <w14:solidFill>
              <w14:schemeClr w14:val="tx1"/>
            </w14:solidFill>
          </w14:textFill>
        </w:rPr>
        <w:t>"</w:t>
      </w:r>
    </w:p>
    <w:p w14:paraId="433438F9">
      <w:pPr>
        <w:spacing w:line="360" w:lineRule="auto"/>
        <w:rPr>
          <w:rFonts w:hint="eastAsia" w:ascii="Times New Roman Regular" w:hAnsi="Times New Roman Regular" w:cs="Times New Roman Regular"/>
          <w:color w:val="000000" w:themeColor="text1"/>
          <w:sz w:val="20"/>
          <w:szCs w:val="20"/>
          <w14:textFill>
            <w14:solidFill>
              <w14:schemeClr w14:val="tx1"/>
            </w14:solidFill>
          </w14:textFill>
        </w:rPr>
      </w:pPr>
    </w:p>
    <w:p w14:paraId="4EAC51CC">
      <w:pPr>
        <w:spacing w:line="360" w:lineRule="auto"/>
        <w:rPr>
          <w:rFonts w:ascii="Times New Roman" w:hAnsi="Times New Roman" w:cs="Times New Roman"/>
          <w:sz w:val="24"/>
        </w:rPr>
      </w:pPr>
      <w:r>
        <w:rPr>
          <w:rFonts w:hint="eastAsia" w:ascii="Times New Roman" w:hAnsi="Times New Roman" w:cs="Times New Roman"/>
          <w:sz w:val="24"/>
        </w:rPr>
        <w:t>The search formulas of VIP Database:</w:t>
      </w:r>
    </w:p>
    <w:p w14:paraId="68619AED">
      <w:pPr>
        <w:spacing w:line="360" w:lineRule="auto"/>
        <w:rPr>
          <w:rFonts w:hint="default" w:ascii="Times New Roman Regular" w:hAnsi="Times New Roman Regular" w:cs="Times New Roman Regular" w:eastAsiaTheme="minorEastAsia"/>
          <w:color w:val="000000" w:themeColor="text1"/>
          <w:sz w:val="20"/>
          <w:szCs w:val="20"/>
          <w:lang w:val="en-US" w:eastAsia="zh-CN"/>
          <w14:textFill>
            <w14:solidFill>
              <w14:schemeClr w14:val="tx1"/>
            </w14:solidFill>
          </w14:textFill>
        </w:rPr>
      </w:pP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(M=</w:t>
      </w:r>
      <w:r>
        <w:rPr>
          <w:rFonts w:hint="eastAsia"/>
        </w:rPr>
        <w:t>pelvic inflammatory disease</w:t>
      </w:r>
      <w:r>
        <w:rPr>
          <w:rFonts w:hint="eastAsia"/>
          <w:lang w:val="en-US" w:eastAsia="zh-CN"/>
        </w:rPr>
        <w:t>+</w:t>
      </w:r>
      <w:r>
        <w:rPr>
          <w:rFonts w:hint="eastAsia" w:ascii="Times New Roman" w:hAnsi="Times New Roman" w:cs="Times New Roman"/>
          <w:color w:val="000000"/>
          <w:sz w:val="20"/>
          <w:szCs w:val="20"/>
        </w:rPr>
        <w:t>endometritis</w:t>
      </w:r>
      <w:r>
        <w:rPr>
          <w:rFonts w:hint="eastAsia" w:ascii="Times New Roman" w:hAnsi="Times New Roman" w:cs="Times New Roman"/>
          <w:color w:val="000000"/>
          <w:sz w:val="20"/>
          <w:szCs w:val="20"/>
          <w:lang w:val="en-US" w:eastAsia="zh-CN"/>
        </w:rPr>
        <w:t>+</w:t>
      </w:r>
      <w:r>
        <w:rPr>
          <w:rFonts w:hint="eastAsia" w:ascii="Times New Roman" w:hAnsi="Times New Roman" w:cs="Times New Roman"/>
          <w:color w:val="000000"/>
          <w:sz w:val="20"/>
          <w:szCs w:val="20"/>
        </w:rPr>
        <w:t>adnexitis</w:t>
      </w:r>
      <w:r>
        <w:rPr>
          <w:rFonts w:hint="eastAsia" w:ascii="Times New Roman" w:hAnsi="Times New Roman" w:cs="Times New Roman"/>
          <w:color w:val="000000"/>
          <w:sz w:val="20"/>
          <w:szCs w:val="20"/>
          <w:lang w:val="en-US" w:eastAsia="zh-CN"/>
        </w:rPr>
        <w:t>+</w:t>
      </w:r>
      <w:r>
        <w:rPr>
          <w:rFonts w:hint="eastAsia" w:ascii="Times New Roman" w:hAnsi="Times New Roman" w:cs="Times New Roman"/>
          <w:color w:val="000000"/>
          <w:sz w:val="20"/>
          <w:szCs w:val="20"/>
        </w:rPr>
        <w:t>abdominal pain of woman</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 AND (M=</w:t>
      </w:r>
      <w:r>
        <w:rPr>
          <w:rFonts w:hint="eastAsia" w:ascii="Times New Roman Regular" w:hAnsi="Times New Roman Regular" w:cs="Times New Roman Regular"/>
          <w:color w:val="000000" w:themeColor="text1"/>
          <w:sz w:val="20"/>
          <w:szCs w:val="20"/>
          <w14:textFill>
            <w14:solidFill>
              <w14:schemeClr w14:val="tx1"/>
            </w14:solidFill>
          </w14:textFill>
        </w:rPr>
        <w:t>Chinese medicine</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w:t>
      </w:r>
      <w:r>
        <w:rPr>
          <w:rFonts w:hint="eastAsia" w:ascii="Times New Roman Regular" w:hAnsi="Times New Roman Regular" w:cs="Times New Roman Regular"/>
          <w:color w:val="000000" w:themeColor="text1"/>
          <w:sz w:val="20"/>
          <w:szCs w:val="20"/>
          <w14:textFill>
            <w14:solidFill>
              <w14:schemeClr w14:val="tx1"/>
            </w14:solidFill>
          </w14:textFill>
        </w:rPr>
        <w:t>Integrative medicine</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w:t>
      </w:r>
      <w:r>
        <w:rPr>
          <w:rFonts w:hint="eastAsia" w:ascii="Times New Roman Regular" w:hAnsi="Times New Roman Regular" w:cs="Times New Roman Regular"/>
          <w:color w:val="000000" w:themeColor="text1"/>
          <w:sz w:val="20"/>
          <w:szCs w:val="20"/>
          <w14:textFill>
            <w14:solidFill>
              <w14:schemeClr w14:val="tx1"/>
            </w14:solidFill>
          </w14:textFill>
        </w:rPr>
        <w:t>Chinese patent medicine</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w:t>
      </w:r>
      <w:r>
        <w:rPr>
          <w:rFonts w:hint="eastAsia" w:ascii="Times New Roman" w:hAnsi="Times New Roman" w:cs="Times New Roman"/>
          <w:sz w:val="20"/>
          <w:szCs w:val="20"/>
        </w:rPr>
        <w:t>capsule</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w:t>
      </w:r>
      <w:r>
        <w:rPr>
          <w:rFonts w:hint="eastAsia" w:ascii="Times New Roman Regular" w:hAnsi="Times New Roman Regular" w:cs="Times New Roman Regular"/>
          <w:color w:val="000000" w:themeColor="text1"/>
          <w:sz w:val="20"/>
          <w:szCs w:val="20"/>
          <w14:textFill>
            <w14:solidFill>
              <w14:schemeClr w14:val="tx1"/>
            </w14:solidFill>
          </w14:textFill>
        </w:rPr>
        <w:t>grain</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w:t>
      </w:r>
      <w:r>
        <w:rPr>
          <w:rFonts w:hint="eastAsia" w:ascii="Times New Roman" w:hAnsi="Times New Roman" w:cs="Times New Roman"/>
          <w:sz w:val="20"/>
          <w:szCs w:val="20"/>
        </w:rPr>
        <w:t>oral liquid</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w:t>
      </w:r>
      <w:r>
        <w:rPr>
          <w:rFonts w:hint="eastAsia" w:ascii="Times New Roman" w:hAnsi="Times New Roman" w:cs="Times New Roman"/>
          <w:sz w:val="20"/>
          <w:szCs w:val="20"/>
        </w:rPr>
        <w:t>slice</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w:t>
      </w:r>
      <w:r>
        <w:rPr>
          <w:rFonts w:hint="eastAsia" w:ascii="Times New Roman" w:hAnsi="Times New Roman" w:cs="Times New Roman"/>
          <w:sz w:val="20"/>
          <w:szCs w:val="20"/>
        </w:rPr>
        <w:t>pill</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w:t>
      </w:r>
      <w:r>
        <w:rPr>
          <w:rFonts w:hint="eastAsia" w:ascii="Times New Roman" w:hAnsi="Times New Roman" w:cs="Times New Roman"/>
          <w:sz w:val="20"/>
          <w:szCs w:val="20"/>
        </w:rPr>
        <w:t>Dan</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w:t>
      </w:r>
      <w:r>
        <w:rPr>
          <w:rFonts w:hint="eastAsia" w:ascii="Times New Roman" w:hAnsi="Times New Roman" w:cs="Times New Roman"/>
          <w:sz w:val="20"/>
          <w:szCs w:val="20"/>
        </w:rPr>
        <w:t>Gao</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w:t>
      </w:r>
      <w:r>
        <w:rPr>
          <w:rFonts w:ascii="Times New Roman" w:hAnsi="Times New Roman" w:cs="Times New Roman"/>
          <w:sz w:val="20"/>
          <w:szCs w:val="20"/>
        </w:rPr>
        <w:t>suppository</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w:t>
      </w:r>
      <w:r>
        <w:rPr>
          <w:rFonts w:ascii="Times New Roman" w:hAnsi="Times New Roman" w:cs="Times New Roman"/>
          <w:sz w:val="20"/>
          <w:szCs w:val="20"/>
        </w:rPr>
        <w:t>syrup</w:t>
      </w:r>
      <w:r>
        <w:rPr>
          <w:rFonts w:hint="eastAsia" w:ascii="Times New Roman Regular" w:hAnsi="Times New Roman Regular" w:cs="Times New Roman Regular"/>
          <w:color w:val="000000" w:themeColor="text1"/>
          <w:sz w:val="20"/>
          <w:szCs w:val="20"/>
          <w14:textFill>
            <w14:solidFill>
              <w14:schemeClr w14:val="tx1"/>
            </w14:solidFill>
          </w14:textFill>
        </w:rPr>
        <w:t>"</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 NOT (M=</w:t>
      </w:r>
      <w:r>
        <w:rPr>
          <w:rFonts w:hint="eastAsia" w:ascii="Times New Roman Regular" w:hAnsi="Times New Roman Regular" w:cs="Times New Roman Regular"/>
          <w:color w:val="000000" w:themeColor="text1"/>
          <w:sz w:val="20"/>
          <w:szCs w:val="20"/>
          <w14:textFill>
            <w14:solidFill>
              <w14:schemeClr w14:val="tx1"/>
            </w14:solidFill>
          </w14:textFill>
        </w:rPr>
        <w:t>chronic</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+sequela)</w:t>
      </w:r>
      <w:bookmarkStart w:id="0" w:name="_GoBack"/>
      <w:bookmarkEnd w:id="0"/>
    </w:p>
    <w:p w14:paraId="6369E146">
      <w:pPr>
        <w:spacing w:line="360" w:lineRule="auto"/>
        <w:rPr>
          <w:rFonts w:hint="eastAsia" w:ascii="宋体" w:hAnsi="宋体"/>
          <w:sz w:val="24"/>
        </w:rPr>
      </w:pPr>
    </w:p>
    <w:p w14:paraId="7E5C8083">
      <w:pPr>
        <w:spacing w:line="360" w:lineRule="auto"/>
        <w:rPr>
          <w:rFonts w:ascii="Times New Roman" w:hAnsi="Times New Roman" w:cs="Times New Roman"/>
          <w:sz w:val="24"/>
        </w:rPr>
      </w:pPr>
      <w:r>
        <w:rPr>
          <w:rFonts w:hint="eastAsia" w:ascii="Times New Roman" w:hAnsi="Times New Roman" w:cs="Times New Roman"/>
          <w:sz w:val="24"/>
        </w:rPr>
        <w:t>The search formulas of China Biology Medicine Database:</w:t>
      </w:r>
    </w:p>
    <w:p w14:paraId="6E0FC926">
      <w:pPr>
        <w:spacing w:line="360" w:lineRule="auto"/>
        <w:rPr>
          <w:rFonts w:hint="eastAsia" w:ascii="Times New Roman Regular" w:hAnsi="Times New Roman Regular" w:cs="Times New Roman Regular"/>
          <w:color w:val="000000" w:themeColor="text1"/>
          <w:sz w:val="20"/>
          <w:szCs w:val="20"/>
          <w14:textFill>
            <w14:solidFill>
              <w14:schemeClr w14:val="tx1"/>
            </w14:solidFill>
          </w14:textFill>
        </w:rPr>
      </w:pPr>
      <w:r>
        <w:rPr>
          <w:rFonts w:hint="eastAsia" w:ascii="Times New Roman Regular" w:hAnsi="Times New Roman Regular" w:cs="Times New Roman Regular"/>
          <w:color w:val="000000" w:themeColor="text1"/>
          <w:sz w:val="20"/>
          <w:szCs w:val="20"/>
          <w14:textFill>
            <w14:solidFill>
              <w14:schemeClr w14:val="tx1"/>
            </w14:solidFill>
          </w14:textFill>
        </w:rPr>
        <w:t>((( "pelvic inflammatory disease"[Common fields:intelligence] OR "endometritis"[Common fields:intelligence] OR "adnexitis"[Common fields:intelligence] OR "abdominal pain of woman"[Common fields:intelligence]) AND ( NOT ("chronic"[Common fields:intelligence] OR "sequela"[Common fields:intelligence]))) AND ("Chinese medicine"[title:intelligence] OR "Integrative medicine"[title:intelligence] OR "Chinese patent medicine"[title:intelligence] OR "capsule"[title:intelligence] OR "grain"[title:intelligence] OR "oral liquid"[title:intelligence] OR "slice"[title:intelligence] OR "pill"[title:intelligence] OR "Dan"[title:intelligence] OR "Gao"[title:intelligence] OR "</w:t>
      </w:r>
      <w:r>
        <w:rPr>
          <w:rFonts w:ascii="Times New Roman Regular" w:hAnsi="Times New Roman Regular" w:cs="Times New Roman Regular"/>
          <w:color w:val="000000" w:themeColor="text1"/>
          <w:sz w:val="20"/>
          <w:szCs w:val="20"/>
          <w14:textFill>
            <w14:solidFill>
              <w14:schemeClr w14:val="tx1"/>
            </w14:solidFill>
          </w14:textFill>
        </w:rPr>
        <w:t>suppository</w:t>
      </w:r>
      <w:r>
        <w:rPr>
          <w:rFonts w:hint="eastAsia" w:ascii="Times New Roman Regular" w:hAnsi="Times New Roman Regular" w:cs="Times New Roman Regular"/>
          <w:color w:val="000000" w:themeColor="text1"/>
          <w:sz w:val="20"/>
          <w:szCs w:val="20"/>
          <w14:textFill>
            <w14:solidFill>
              <w14:schemeClr w14:val="tx1"/>
            </w14:solidFill>
          </w14:textFill>
        </w:rPr>
        <w:t>"[title:intelligence] OR "</w:t>
      </w:r>
      <w:r>
        <w:rPr>
          <w:rFonts w:ascii="Times New Roman Regular" w:hAnsi="Times New Roman Regular" w:cs="Times New Roman Regular"/>
          <w:color w:val="000000" w:themeColor="text1"/>
          <w:sz w:val="20"/>
          <w:szCs w:val="20"/>
          <w14:textFill>
            <w14:solidFill>
              <w14:schemeClr w14:val="tx1"/>
            </w14:solidFill>
          </w14:textFill>
        </w:rPr>
        <w:t>syrup</w:t>
      </w:r>
      <w:r>
        <w:rPr>
          <w:rFonts w:hint="eastAsia" w:ascii="Times New Roman Regular" w:hAnsi="Times New Roman Regular" w:cs="Times New Roman Regular"/>
          <w:color w:val="000000" w:themeColor="text1"/>
          <w:sz w:val="20"/>
          <w:szCs w:val="20"/>
          <w14:textFill>
            <w14:solidFill>
              <w14:schemeClr w14:val="tx1"/>
            </w14:solidFill>
          </w14:textFill>
        </w:rPr>
        <w:t>"[title:intelligence])</w:t>
      </w:r>
    </w:p>
    <w:p w14:paraId="39561003">
      <w:pPr>
        <w:spacing w:line="360" w:lineRule="auto"/>
        <w:rPr>
          <w:rFonts w:hint="eastAsia" w:ascii="Times New Roman Regular" w:hAnsi="Times New Roman Regular" w:cs="Times New Roman Regular"/>
          <w:color w:val="000000" w:themeColor="text1"/>
          <w:sz w:val="20"/>
          <w:szCs w:val="20"/>
          <w14:textFill>
            <w14:solidFill>
              <w14:schemeClr w14:val="tx1"/>
            </w14:solidFill>
          </w14:textFill>
        </w:rPr>
      </w:pPr>
    </w:p>
    <w:p w14:paraId="16BAA525">
      <w:pPr>
        <w:spacing w:line="360" w:lineRule="auto"/>
        <w:rPr>
          <w:rFonts w:ascii="Times New Roman" w:hAnsi="Times New Roman" w:cs="Times New Roman"/>
          <w:sz w:val="24"/>
        </w:rPr>
      </w:pPr>
      <w:r>
        <w:rPr>
          <w:rFonts w:hint="eastAsia" w:ascii="Times New Roman" w:hAnsi="Times New Roman" w:cs="Times New Roman"/>
          <w:sz w:val="24"/>
        </w:rPr>
        <w:t>The search formulas of Embase:</w:t>
      </w:r>
    </w:p>
    <w:p w14:paraId="54A345D3">
      <w:pPr>
        <w:spacing w:line="360" w:lineRule="auto"/>
        <w:rPr>
          <w:rFonts w:hint="eastAsia" w:ascii="Times New Roman Regular" w:hAnsi="Times New Roman Regular" w:cs="Times New Roman Regular"/>
          <w:color w:val="000000" w:themeColor="text1"/>
          <w:sz w:val="20"/>
          <w:szCs w:val="20"/>
          <w14:textFill>
            <w14:solidFill>
              <w14:schemeClr w14:val="tx1"/>
            </w14:solidFill>
          </w14:textFill>
        </w:rPr>
      </w:pPr>
      <w:r>
        <w:rPr>
          <w:rFonts w:hint="eastAsia" w:ascii="Times New Roman Regular" w:hAnsi="Times New Roman Regular" w:cs="Times New Roman Regular"/>
          <w:color w:val="000000" w:themeColor="text1"/>
          <w:sz w:val="20"/>
          <w:szCs w:val="20"/>
          <w14:textFill>
            <w14:solidFill>
              <w14:schemeClr w14:val="tx1"/>
            </w14:solidFill>
          </w14:textFill>
        </w:rPr>
        <w:t>(</w:t>
      </w:r>
      <w:r>
        <w:rPr>
          <w:rFonts w:ascii="Times New Roman Regular" w:hAnsi="Times New Roman Regular" w:cs="Times New Roman Regular"/>
          <w:color w:val="000000" w:themeColor="text1"/>
          <w:sz w:val="20"/>
          <w:szCs w:val="20"/>
          <w14:textFill>
            <w14:solidFill>
              <w14:schemeClr w14:val="tx1"/>
            </w14:solidFill>
          </w14:textFill>
        </w:rPr>
        <w:t>'pelvic inflammatory disease'</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:ab,kw,ti</w:t>
      </w:r>
      <w:r>
        <w:rPr>
          <w:rFonts w:ascii="Times New Roman Regular" w:hAnsi="Times New Roman Regular" w:cs="Times New Roman Regular"/>
          <w:color w:val="000000" w:themeColor="text1"/>
          <w:sz w:val="20"/>
          <w:szCs w:val="20"/>
          <w14:textFill>
            <w14:solidFill>
              <w14:schemeClr w14:val="tx1"/>
            </w14:solidFill>
          </w14:textFill>
        </w:rPr>
        <w:t xml:space="preserve"> OR '</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PID</w:t>
      </w:r>
      <w:r>
        <w:rPr>
          <w:rFonts w:ascii="Times New Roman Regular" w:hAnsi="Times New Roman Regular" w:cs="Times New Roman Regular"/>
          <w:color w:val="000000" w:themeColor="text1"/>
          <w:sz w:val="20"/>
          <w:szCs w:val="20"/>
          <w14:textFill>
            <w14:solidFill>
              <w14:schemeClr w14:val="tx1"/>
            </w14:solidFill>
          </w14:textFill>
        </w:rPr>
        <w:t>'</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:ab,kw,ti</w:t>
      </w:r>
      <w:r>
        <w:rPr>
          <w:rFonts w:hint="eastAsia" w:ascii="Times New Roman Regular" w:hAnsi="Times New Roman Regular" w:cs="Times New Roman Regular"/>
          <w:color w:val="000000" w:themeColor="text1"/>
          <w:sz w:val="20"/>
          <w:szCs w:val="20"/>
          <w14:textFill>
            <w14:solidFill>
              <w14:schemeClr w14:val="tx1"/>
            </w14:solidFill>
          </w14:textFill>
        </w:rPr>
        <w:t>) AND (</w:t>
      </w:r>
      <w:r>
        <w:rPr>
          <w:rFonts w:ascii="Times New Roman Regular" w:hAnsi="Times New Roman Regular" w:cs="Times New Roman Regular"/>
          <w:color w:val="000000" w:themeColor="text1"/>
          <w:sz w:val="20"/>
          <w:szCs w:val="20"/>
          <w14:textFill>
            <w14:solidFill>
              <w14:schemeClr w14:val="tx1"/>
            </w14:solidFill>
          </w14:textFill>
        </w:rPr>
        <w:t>'</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C</w:t>
      </w:r>
      <w:r>
        <w:rPr>
          <w:rFonts w:ascii="Times New Roman Regular" w:hAnsi="Times New Roman Regular" w:cs="Times New Roman Regular"/>
          <w:color w:val="000000" w:themeColor="text1"/>
          <w:sz w:val="20"/>
          <w:szCs w:val="20"/>
          <w14:textFill>
            <w14:solidFill>
              <w14:schemeClr w14:val="tx1"/>
            </w14:solidFill>
          </w14:textFill>
        </w:rPr>
        <w:t>hinese medicine'</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:ab,kw,ti</w:t>
      </w:r>
      <w:r>
        <w:rPr>
          <w:rFonts w:hint="eastAsia" w:ascii="Times New Roman Regular" w:hAnsi="Times New Roman Regular" w:cs="Times New Roman Regular"/>
          <w:color w:val="000000" w:themeColor="text1"/>
          <w:sz w:val="20"/>
          <w:szCs w:val="20"/>
          <w14:textFill>
            <w14:solidFill>
              <w14:schemeClr w14:val="tx1"/>
            </w14:solidFill>
          </w14:textFill>
        </w:rPr>
        <w:t xml:space="preserve"> OR </w:t>
      </w:r>
      <w:r>
        <w:rPr>
          <w:rFonts w:ascii="Times New Roman Regular" w:hAnsi="Times New Roman Regular" w:cs="Times New Roman Regular"/>
          <w:color w:val="000000" w:themeColor="text1"/>
          <w:sz w:val="20"/>
          <w:szCs w:val="20"/>
          <w14:textFill>
            <w14:solidFill>
              <w14:schemeClr w14:val="tx1"/>
            </w14:solidFill>
          </w14:textFill>
        </w:rPr>
        <w:t>'Traditional Chinese Medicine'</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:ab,kw,ti</w:t>
      </w:r>
      <w:r>
        <w:rPr>
          <w:rFonts w:ascii="Times New Roman Regular" w:hAnsi="Times New Roman Regular" w:cs="Times New Roman Regular"/>
          <w:color w:val="000000" w:themeColor="text1"/>
          <w:sz w:val="20"/>
          <w:szCs w:val="20"/>
          <w14:textFill>
            <w14:solidFill>
              <w14:schemeClr w14:val="tx1"/>
            </w14:solidFill>
          </w14:textFill>
        </w:rPr>
        <w:t xml:space="preserve"> OR 'TCM'</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:ab,kw,ti</w:t>
      </w:r>
      <w:r>
        <w:rPr>
          <w:rFonts w:ascii="Times New Roman Regular" w:hAnsi="Times New Roman Regular" w:cs="Times New Roman Regular"/>
          <w:color w:val="000000" w:themeColor="text1"/>
          <w:sz w:val="20"/>
          <w:szCs w:val="20"/>
          <w14:textFill>
            <w14:solidFill>
              <w14:schemeClr w14:val="tx1"/>
            </w14:solidFill>
          </w14:textFill>
        </w:rPr>
        <w:t xml:space="preserve"> OR</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 xml:space="preserve"> </w:t>
      </w:r>
      <w:r>
        <w:rPr>
          <w:rFonts w:ascii="Times New Roman Regular" w:hAnsi="Times New Roman Regular" w:cs="Times New Roman Regular"/>
          <w:color w:val="000000" w:themeColor="text1"/>
          <w:sz w:val="20"/>
          <w:szCs w:val="20"/>
          <w14:textFill>
            <w14:solidFill>
              <w14:schemeClr w14:val="tx1"/>
            </w14:solidFill>
          </w14:textFill>
        </w:rPr>
        <w:t>'Chinese herbal medicine'</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:ab,kw,ti</w:t>
      </w:r>
      <w:r>
        <w:rPr>
          <w:rFonts w:ascii="Times New Roman Regular" w:hAnsi="Times New Roman Regular" w:cs="Times New Roman Regular"/>
          <w:color w:val="000000" w:themeColor="text1"/>
          <w:sz w:val="20"/>
          <w:szCs w:val="20"/>
          <w14:textFill>
            <w14:solidFill>
              <w14:schemeClr w14:val="tx1"/>
            </w14:solidFill>
          </w14:textFill>
        </w:rPr>
        <w:t xml:space="preserve"> OR</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 xml:space="preserve"> </w:t>
      </w:r>
      <w:r>
        <w:rPr>
          <w:rFonts w:ascii="Times New Roman Regular" w:hAnsi="Times New Roman Regular" w:cs="Times New Roman Regular"/>
          <w:color w:val="000000" w:themeColor="text1"/>
          <w:sz w:val="20"/>
          <w:szCs w:val="20"/>
          <w14:textFill>
            <w14:solidFill>
              <w14:schemeClr w14:val="tx1"/>
            </w14:solidFill>
          </w14:textFill>
        </w:rPr>
        <w:t>'</w:t>
      </w:r>
      <w:r>
        <w:rPr>
          <w:rFonts w:hint="eastAsia" w:ascii="Times New Roman Regular" w:hAnsi="Times New Roman Regular" w:cs="Times New Roman Regular"/>
          <w:color w:val="000000" w:themeColor="text1"/>
          <w:sz w:val="20"/>
          <w:szCs w:val="20"/>
          <w14:textFill>
            <w14:solidFill>
              <w14:schemeClr w14:val="tx1"/>
            </w14:solidFill>
          </w14:textFill>
        </w:rPr>
        <w:t xml:space="preserve">Chinese patent </w:t>
      </w:r>
      <w:r>
        <w:rPr>
          <w:rFonts w:ascii="Times New Roman Regular" w:hAnsi="Times New Roman Regular" w:cs="Times New Roman Regular"/>
          <w:color w:val="000000" w:themeColor="text1"/>
          <w:sz w:val="20"/>
          <w:szCs w:val="20"/>
          <w14:textFill>
            <w14:solidFill>
              <w14:schemeClr w14:val="tx1"/>
            </w14:solidFill>
          </w14:textFill>
        </w:rPr>
        <w:t>medicine'</w:t>
      </w:r>
      <w:r>
        <w:rPr>
          <w:rFonts w:hint="eastAsia" w:ascii="Times New Roman Regular" w:hAnsi="Times New Roman Regular" w:cs="Times New Roman Regular"/>
          <w:color w:val="000000" w:themeColor="text1"/>
          <w:sz w:val="20"/>
          <w:szCs w:val="20"/>
          <w:lang w:val="en-US" w:eastAsia="zh-CN"/>
          <w14:textFill>
            <w14:solidFill>
              <w14:schemeClr w14:val="tx1"/>
            </w14:solidFill>
          </w14:textFill>
        </w:rPr>
        <w:t>:ab,kw,ti</w:t>
      </w:r>
      <w:r>
        <w:rPr>
          <w:rFonts w:hint="eastAsia" w:ascii="Times New Roman Regular" w:hAnsi="Times New Roman Regular" w:cs="Times New Roman Regular"/>
          <w:color w:val="000000" w:themeColor="text1"/>
          <w:sz w:val="20"/>
          <w:szCs w:val="20"/>
          <w14:textFill>
            <w14:solidFill>
              <w14:schemeClr w14:val="tx1"/>
            </w14:solidFill>
          </w14:textFill>
        </w:rPr>
        <w:t>)</w:t>
      </w:r>
    </w:p>
    <w:p w14:paraId="22F14439">
      <w:pPr>
        <w:spacing w:line="360" w:lineRule="auto"/>
        <w:rPr>
          <w:rFonts w:hint="eastAsia" w:ascii="Times New Roman Regular" w:hAnsi="Times New Roman Regular" w:cs="Times New Roman Regular"/>
          <w:color w:val="000000" w:themeColor="text1"/>
          <w:sz w:val="20"/>
          <w:szCs w:val="20"/>
          <w14:textFill>
            <w14:solidFill>
              <w14:schemeClr w14:val="tx1"/>
            </w14:solidFill>
          </w14:textFill>
        </w:rPr>
      </w:pPr>
    </w:p>
    <w:p w14:paraId="602D41EE">
      <w:pPr>
        <w:spacing w:line="360" w:lineRule="auto"/>
        <w:rPr>
          <w:rFonts w:ascii="Times New Roman" w:hAnsi="Times New Roman" w:cs="Times New Roman"/>
          <w:sz w:val="24"/>
        </w:rPr>
      </w:pPr>
      <w:r>
        <w:rPr>
          <w:rFonts w:hint="eastAsia" w:ascii="Times New Roman" w:hAnsi="Times New Roman" w:cs="Times New Roman"/>
          <w:sz w:val="24"/>
        </w:rPr>
        <w:t xml:space="preserve">The search formulas of </w:t>
      </w:r>
      <w:r>
        <w:rPr>
          <w:rFonts w:ascii="Times New Roman" w:hAnsi="Times New Roman" w:cs="Times New Roman"/>
          <w:sz w:val="24"/>
        </w:rPr>
        <w:t>the Cochrane Library</w:t>
      </w:r>
      <w:r>
        <w:rPr>
          <w:rFonts w:hint="eastAsia" w:ascii="Times New Roman" w:hAnsi="Times New Roman" w:cs="Times New Roman"/>
          <w:sz w:val="24"/>
        </w:rPr>
        <w:t>:</w:t>
      </w:r>
    </w:p>
    <w:p w14:paraId="224585DD">
      <w:pPr>
        <w:spacing w:line="360" w:lineRule="auto"/>
        <w:rPr>
          <w:rFonts w:hint="eastAsia" w:ascii="Times New Roman Regular" w:hAnsi="Times New Roman Regular" w:cs="Times New Roman Regular"/>
          <w:color w:val="000000" w:themeColor="text1"/>
          <w:sz w:val="20"/>
          <w:szCs w:val="20"/>
          <w14:textFill>
            <w14:solidFill>
              <w14:schemeClr w14:val="tx1"/>
            </w14:solidFill>
          </w14:textFill>
        </w:rPr>
      </w:pPr>
      <w:r>
        <w:rPr>
          <w:rFonts w:hint="eastAsia" w:ascii="Times New Roman Regular" w:hAnsi="Times New Roman Regular" w:cs="Times New Roman Regular"/>
          <w:color w:val="000000" w:themeColor="text1"/>
          <w:sz w:val="20"/>
          <w:szCs w:val="20"/>
          <w14:textFill>
            <w14:solidFill>
              <w14:schemeClr w14:val="tx1"/>
            </w14:solidFill>
          </w14:textFill>
        </w:rPr>
        <w:t>(</w:t>
      </w:r>
      <w:r>
        <w:rPr>
          <w:rFonts w:ascii="Times New Roman Regular" w:hAnsi="Times New Roman Regular" w:cs="Times New Roman Regular"/>
          <w:color w:val="000000" w:themeColor="text1"/>
          <w:sz w:val="20"/>
          <w:szCs w:val="20"/>
          <w14:textFill>
            <w14:solidFill>
              <w14:schemeClr w14:val="tx1"/>
            </w14:solidFill>
          </w14:textFill>
        </w:rPr>
        <w:t>(pelvic inflammatory disease):ti,ab,kw OR (PID):ti,ab,kw</w:t>
      </w:r>
      <w:r>
        <w:rPr>
          <w:rFonts w:hint="eastAsia" w:ascii="Times New Roman Regular" w:hAnsi="Times New Roman Regular" w:cs="Times New Roman Regular"/>
          <w:color w:val="000000" w:themeColor="text1"/>
          <w:sz w:val="20"/>
          <w:szCs w:val="20"/>
          <w14:textFill>
            <w14:solidFill>
              <w14:schemeClr w14:val="tx1"/>
            </w14:solidFill>
          </w14:textFill>
        </w:rPr>
        <w:t>) AND (</w:t>
      </w:r>
      <w:r>
        <w:rPr>
          <w:rFonts w:ascii="Times New Roman Regular" w:hAnsi="Times New Roman Regular" w:cs="Times New Roman Regular"/>
          <w:color w:val="000000" w:themeColor="text1"/>
          <w:sz w:val="20"/>
          <w:szCs w:val="20"/>
          <w14:textFill>
            <w14:solidFill>
              <w14:schemeClr w14:val="tx1"/>
            </w14:solidFill>
          </w14:textFill>
        </w:rPr>
        <w:t>(TCM):ti,ab,kw OR (Traditional Chinese Medicine):ti,ab,kw OR (Chinese herbal medicine):ti,ab,kw OR (Chinese patent medicine):ti,ab,kw OR (slice):ti,ab,kw</w:t>
      </w:r>
      <w:r>
        <w:rPr>
          <w:rFonts w:hint="eastAsia" w:ascii="Times New Roman Regular" w:hAnsi="Times New Roman Regular" w:cs="Times New Roman Regular"/>
          <w:color w:val="000000" w:themeColor="text1"/>
          <w:sz w:val="20"/>
          <w:szCs w:val="20"/>
          <w14:textFill>
            <w14:solidFill>
              <w14:schemeClr w14:val="tx1"/>
            </w14:solidFill>
          </w14:textFill>
        </w:rPr>
        <w:t xml:space="preserve"> OR </w:t>
      </w:r>
      <w:r>
        <w:rPr>
          <w:rFonts w:ascii="Times New Roman Regular" w:hAnsi="Times New Roman Regular" w:cs="Times New Roman Regular"/>
          <w:color w:val="000000" w:themeColor="text1"/>
          <w:sz w:val="20"/>
          <w:szCs w:val="20"/>
          <w14:textFill>
            <w14:solidFill>
              <w14:schemeClr w14:val="tx1"/>
            </w14:solidFill>
          </w14:textFill>
        </w:rPr>
        <w:t>(</w:t>
      </w:r>
      <w:r>
        <w:rPr>
          <w:rFonts w:hint="eastAsia" w:ascii="Times New Roman" w:hAnsi="Times New Roman" w:cs="Times New Roman"/>
          <w:sz w:val="20"/>
          <w:szCs w:val="20"/>
        </w:rPr>
        <w:t>capsule</w:t>
      </w:r>
      <w:r>
        <w:rPr>
          <w:rFonts w:ascii="Times New Roman Regular" w:hAnsi="Times New Roman Regular" w:cs="Times New Roman Regular"/>
          <w:color w:val="000000" w:themeColor="text1"/>
          <w:sz w:val="20"/>
          <w:szCs w:val="20"/>
          <w14:textFill>
            <w14:solidFill>
              <w14:schemeClr w14:val="tx1"/>
            </w14:solidFill>
          </w14:textFill>
        </w:rPr>
        <w:t>):ti,ab,kw OR (</w:t>
      </w:r>
      <w:r>
        <w:rPr>
          <w:rFonts w:hint="eastAsia" w:ascii="Times New Roman" w:hAnsi="Times New Roman" w:cs="Times New Roman"/>
          <w:sz w:val="20"/>
          <w:szCs w:val="20"/>
        </w:rPr>
        <w:t>grain</w:t>
      </w:r>
      <w:r>
        <w:rPr>
          <w:rFonts w:ascii="Times New Roman Regular" w:hAnsi="Times New Roman Regular" w:cs="Times New Roman Regular"/>
          <w:color w:val="000000" w:themeColor="text1"/>
          <w:sz w:val="20"/>
          <w:szCs w:val="20"/>
          <w14:textFill>
            <w14:solidFill>
              <w14:schemeClr w14:val="tx1"/>
            </w14:solidFill>
          </w14:textFill>
        </w:rPr>
        <w:t>):ti,ab,kw OR (</w:t>
      </w:r>
      <w:r>
        <w:rPr>
          <w:rFonts w:hint="eastAsia" w:ascii="Times New Roman" w:hAnsi="Times New Roman" w:cs="Times New Roman"/>
          <w:sz w:val="20"/>
          <w:szCs w:val="20"/>
        </w:rPr>
        <w:t>Oral liquid</w:t>
      </w:r>
      <w:r>
        <w:rPr>
          <w:rFonts w:ascii="Times New Roman Regular" w:hAnsi="Times New Roman Regular" w:cs="Times New Roman Regular"/>
          <w:color w:val="000000" w:themeColor="text1"/>
          <w:sz w:val="20"/>
          <w:szCs w:val="20"/>
          <w14:textFill>
            <w14:solidFill>
              <w14:schemeClr w14:val="tx1"/>
            </w14:solidFill>
          </w14:textFill>
        </w:rPr>
        <w:t>):ti,ab,kw OR (</w:t>
      </w:r>
      <w:r>
        <w:rPr>
          <w:rFonts w:hint="eastAsia" w:ascii="Times New Roman" w:hAnsi="Times New Roman" w:cs="Times New Roman"/>
          <w:sz w:val="20"/>
          <w:szCs w:val="20"/>
        </w:rPr>
        <w:t>pill</w:t>
      </w:r>
      <w:r>
        <w:rPr>
          <w:rFonts w:ascii="Times New Roman Regular" w:hAnsi="Times New Roman Regular" w:cs="Times New Roman Regular"/>
          <w:color w:val="000000" w:themeColor="text1"/>
          <w:sz w:val="20"/>
          <w:szCs w:val="20"/>
          <w14:textFill>
            <w14:solidFill>
              <w14:schemeClr w14:val="tx1"/>
            </w14:solidFill>
          </w14:textFill>
        </w:rPr>
        <w:t>):ti,ab,kw OR (</w:t>
      </w:r>
      <w:r>
        <w:rPr>
          <w:rFonts w:hint="eastAsia" w:ascii="Times New Roman" w:hAnsi="Times New Roman" w:cs="Times New Roman"/>
          <w:sz w:val="20"/>
          <w:szCs w:val="20"/>
        </w:rPr>
        <w:t>Dan</w:t>
      </w:r>
      <w:r>
        <w:rPr>
          <w:rFonts w:ascii="Times New Roman Regular" w:hAnsi="Times New Roman Regular" w:cs="Times New Roman Regular"/>
          <w:color w:val="000000" w:themeColor="text1"/>
          <w:sz w:val="20"/>
          <w:szCs w:val="20"/>
          <w14:textFill>
            <w14:solidFill>
              <w14:schemeClr w14:val="tx1"/>
            </w14:solidFill>
          </w14:textFill>
        </w:rPr>
        <w:t>):ti,ab,kw OR (</w:t>
      </w:r>
      <w:r>
        <w:rPr>
          <w:rFonts w:hint="eastAsia" w:ascii="Times New Roman" w:hAnsi="Times New Roman" w:cs="Times New Roman"/>
          <w:sz w:val="20"/>
          <w:szCs w:val="20"/>
        </w:rPr>
        <w:t>Gao</w:t>
      </w:r>
      <w:r>
        <w:rPr>
          <w:rFonts w:ascii="Times New Roman Regular" w:hAnsi="Times New Roman Regular" w:cs="Times New Roman Regular"/>
          <w:color w:val="000000" w:themeColor="text1"/>
          <w:sz w:val="20"/>
          <w:szCs w:val="20"/>
          <w14:textFill>
            <w14:solidFill>
              <w14:schemeClr w14:val="tx1"/>
            </w14:solidFill>
          </w14:textFill>
        </w:rPr>
        <w:t>):ti,ab,kw OR (</w:t>
      </w:r>
      <w:r>
        <w:rPr>
          <w:rFonts w:ascii="Times New Roman" w:hAnsi="Times New Roman" w:cs="Times New Roman"/>
          <w:sz w:val="20"/>
          <w:szCs w:val="20"/>
        </w:rPr>
        <w:t>suppository</w:t>
      </w:r>
      <w:r>
        <w:rPr>
          <w:rFonts w:ascii="Times New Roman Regular" w:hAnsi="Times New Roman Regular" w:cs="Times New Roman Regular"/>
          <w:color w:val="000000" w:themeColor="text1"/>
          <w:sz w:val="20"/>
          <w:szCs w:val="20"/>
          <w14:textFill>
            <w14:solidFill>
              <w14:schemeClr w14:val="tx1"/>
            </w14:solidFill>
          </w14:textFill>
        </w:rPr>
        <w:t>):ti,ab,kw OR (</w:t>
      </w:r>
      <w:r>
        <w:rPr>
          <w:rFonts w:ascii="Times New Roman" w:hAnsi="Times New Roman" w:cs="Times New Roman"/>
          <w:sz w:val="20"/>
          <w:szCs w:val="20"/>
        </w:rPr>
        <w:t>syrup</w:t>
      </w:r>
      <w:r>
        <w:rPr>
          <w:rFonts w:ascii="Times New Roman Regular" w:hAnsi="Times New Roman Regular" w:cs="Times New Roman Regular"/>
          <w:color w:val="000000" w:themeColor="text1"/>
          <w:sz w:val="20"/>
          <w:szCs w:val="20"/>
          <w14:textFill>
            <w14:solidFill>
              <w14:schemeClr w14:val="tx1"/>
            </w14:solidFill>
          </w14:textFill>
        </w:rPr>
        <w:t>):ti,ab,kw</w:t>
      </w:r>
      <w:r>
        <w:rPr>
          <w:rFonts w:hint="eastAsia" w:ascii="Times New Roman Regular" w:hAnsi="Times New Roman Regular" w:cs="Times New Roman Regular"/>
          <w:color w:val="000000" w:themeColor="text1"/>
          <w:sz w:val="20"/>
          <w:szCs w:val="20"/>
          <w14:textFill>
            <w14:solidFill>
              <w14:schemeClr w14:val="tx1"/>
            </w14:solidFill>
          </w14:textFill>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New Roman Regular">
    <w:altName w:val="Times New Roman"/>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xNzM5YmQ2NDYwNDgyNjU0ZGUxZjZlYTZiNzM5YmYifQ=="/>
  </w:docVars>
  <w:rsids>
    <w:rsidRoot w:val="1F9D656A"/>
    <w:rsid w:val="00046767"/>
    <w:rsid w:val="002E7667"/>
    <w:rsid w:val="005764B0"/>
    <w:rsid w:val="008277C6"/>
    <w:rsid w:val="00F11792"/>
    <w:rsid w:val="00F22650"/>
    <w:rsid w:val="07660241"/>
    <w:rsid w:val="0B141457"/>
    <w:rsid w:val="12422EB9"/>
    <w:rsid w:val="13B1630F"/>
    <w:rsid w:val="14155CDC"/>
    <w:rsid w:val="182C769F"/>
    <w:rsid w:val="1F9A4AD4"/>
    <w:rsid w:val="1F9D656A"/>
    <w:rsid w:val="204350A8"/>
    <w:rsid w:val="248B3350"/>
    <w:rsid w:val="282F3F9F"/>
    <w:rsid w:val="298A635B"/>
    <w:rsid w:val="2DA6052C"/>
    <w:rsid w:val="2DA749EF"/>
    <w:rsid w:val="3BCE3550"/>
    <w:rsid w:val="41EA73C6"/>
    <w:rsid w:val="475F12D1"/>
    <w:rsid w:val="4AA57388"/>
    <w:rsid w:val="4ABB6AD3"/>
    <w:rsid w:val="55221DFC"/>
    <w:rsid w:val="55747599"/>
    <w:rsid w:val="601A4C6C"/>
    <w:rsid w:val="674566A0"/>
    <w:rsid w:val="674D3645"/>
    <w:rsid w:val="704279BA"/>
    <w:rsid w:val="74CE23CA"/>
    <w:rsid w:val="758B25E9"/>
    <w:rsid w:val="78AF577F"/>
    <w:rsid w:val="7A976A78"/>
    <w:rsid w:val="7F086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Emphasis"/>
    <w:basedOn w:val="7"/>
    <w:qFormat/>
    <w:uiPriority w:val="0"/>
    <w:rPr>
      <w:i/>
    </w:rPr>
  </w:style>
  <w:style w:type="character" w:styleId="9">
    <w:name w:val="annotation reference"/>
    <w:basedOn w:val="7"/>
    <w:qFormat/>
    <w:uiPriority w:val="0"/>
    <w:rPr>
      <w:sz w:val="21"/>
      <w:szCs w:val="21"/>
    </w:rPr>
  </w:style>
  <w:style w:type="character" w:customStyle="1" w:styleId="10">
    <w:name w:val="页眉 字符"/>
    <w:basedOn w:val="7"/>
    <w:link w:val="4"/>
    <w:qFormat/>
    <w:uiPriority w:val="0"/>
    <w:rPr>
      <w:rFonts w:asciiTheme="minorHAnsi" w:hAnsiTheme="minorHAnsi" w:eastAsiaTheme="minorEastAsia" w:cstheme="minorBidi"/>
      <w:kern w:val="2"/>
      <w:sz w:val="18"/>
      <w:szCs w:val="18"/>
    </w:rPr>
  </w:style>
  <w:style w:type="character" w:customStyle="1" w:styleId="11">
    <w:name w:val="页脚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412</Words>
  <Characters>3157</Characters>
  <Lines>42</Lines>
  <Paragraphs>45</Paragraphs>
  <TotalTime>1</TotalTime>
  <ScaleCrop>false</ScaleCrop>
  <LinksUpToDate>false</LinksUpToDate>
  <CharactersWithSpaces>3555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2022-09-08T21:19:00Z</dcterms:created>
  <dc:creator>吱吱肿</dc:creator>
  <cp:lastModifiedBy>Windows </cp:lastModifiedBy>
  <dcterms:modified xsi:type="dcterms:W3CDTF">2025-03-06T11:47:53Z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9E1F7461AA8BBA9FDCEB19633C055002</vt:lpwstr>
  </property>
  <property fmtid="{D5CDD505-2E9C-101B-9397-08002B2CF9AE}" pid="4" name="KSOTemplateDocerSaveRecord">
    <vt:lpwstr>eyJoZGlkIjoiZGExNzM5YmQ2NDYwNDgyNjU0ZGUxZjZlYTZiNzM5YmYiLCJ1c2VySWQiOiIzMDQ4NDI5OTEifQ==</vt:lpwstr>
  </property>
</Properties>
</file>