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E55AC">
      <w:pPr>
        <w:spacing w:before="320" w:after="400" w:line="240" w:lineRule="auto"/>
        <w:contextualSpacing w:val="0"/>
        <w:outlineLvl w:val="0"/>
        <w:rPr>
          <w:rFonts w:ascii="Calibri" w:hAnsi="Calibri" w:eastAsia="Proxima Nova" w:cs="Proxima Nova"/>
          <w:b/>
          <w:i/>
          <w:color w:val="auto"/>
          <w:sz w:val="36"/>
          <w:szCs w:val="36"/>
          <w:lang w:val="en-US" w:eastAsia="en-US" w:bidi="ar-SA"/>
        </w:rPr>
      </w:pPr>
      <w:r>
        <w:rPr>
          <w:rFonts w:ascii="Calibri" w:hAnsi="Calibri" w:eastAsia="Proxima Nova" w:cs="Proxima Nova"/>
          <w:b/>
          <w:color w:val="auto"/>
          <w:sz w:val="36"/>
          <w:szCs w:val="36"/>
          <w:lang w:val="en-US" w:eastAsia="en-US" w:bidi="ar-SA"/>
        </w:rPr>
        <w:t xml:space="preserve">SPIRIT Checklist for </w:t>
      </w:r>
      <w:r>
        <w:rPr>
          <w:rFonts w:ascii="Calibri" w:hAnsi="Calibri" w:eastAsia="Proxima Nova" w:cs="Proxima Nova"/>
          <w:b/>
          <w:i/>
          <w:color w:val="auto"/>
          <w:sz w:val="36"/>
          <w:szCs w:val="36"/>
          <w:lang w:val="en-US" w:eastAsia="en-US" w:bidi="ar-SA"/>
        </w:rPr>
        <w:t>Trials</w:t>
      </w:r>
    </w:p>
    <w:p w14:paraId="1D76C2DC">
      <w:pPr>
        <w:widowControl/>
        <w:spacing w:before="200" w:line="312" w:lineRule="auto"/>
        <w:jc w:val="left"/>
        <w:rPr>
          <w:rFonts w:ascii="Calibri" w:hAnsi="Calibri" w:eastAsia="Proxima Nova" w:cs="Proxima Nova"/>
          <w:color w:val="auto"/>
          <w:kern w:val="0"/>
          <w:sz w:val="22"/>
          <w:szCs w:val="22"/>
          <w:lang w:eastAsia="en-US"/>
        </w:rPr>
      </w:pPr>
      <w:bookmarkStart w:id="0" w:name="instructions-to-authors"/>
      <w:bookmarkEnd w:id="0"/>
      <w:r>
        <w:rPr>
          <w:rFonts w:ascii="Calibri" w:hAnsi="Calibri" w:eastAsia="Proxima Nova" w:cs="Proxima Nova"/>
          <w:color w:val="auto"/>
          <w:kern w:val="0"/>
          <w:sz w:val="22"/>
          <w:szCs w:val="22"/>
          <w:lang w:eastAsia="en-US"/>
        </w:rPr>
        <w:t>Complete this checklist by entering the page and line numbers where each of the items listed below can be found in your manuscript.</w:t>
      </w:r>
    </w:p>
    <w:p w14:paraId="7F75E62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Calibri" w:hAnsi="Calibri" w:eastAsia="Proxima Nova" w:cs="Proxima Nova"/>
          <w:b/>
          <w:color w:val="auto"/>
          <w:kern w:val="0"/>
          <w:sz w:val="22"/>
          <w:szCs w:val="22"/>
          <w:lang w:eastAsia="en-US"/>
        </w:rPr>
        <w:t>Leaving an item blank or stating “n/a” without an explanation will lead to your manuscript being returned before review.</w:t>
      </w:r>
    </w:p>
    <w:p w14:paraId="3BC19EF4">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 xml:space="preserve">Upload your completed checklist as an additional file when you submit to </w:t>
      </w:r>
      <w:r>
        <w:rPr>
          <w:rFonts w:ascii="Calibri" w:hAnsi="Calibri" w:eastAsia="Proxima Nova" w:cs="Proxima Nova"/>
          <w:i/>
          <w:color w:val="auto"/>
          <w:kern w:val="0"/>
          <w:sz w:val="22"/>
          <w:szCs w:val="22"/>
          <w:lang w:eastAsia="en-US"/>
        </w:rPr>
        <w:t>Trials</w:t>
      </w:r>
      <w:r>
        <w:rPr>
          <w:rFonts w:ascii="Calibri" w:hAnsi="Calibri" w:eastAsia="Proxima Nova" w:cs="Proxima Nova"/>
          <w:color w:val="auto"/>
          <w:kern w:val="0"/>
          <w:sz w:val="22"/>
          <w:szCs w:val="22"/>
          <w:lang w:eastAsia="en-US"/>
        </w:rPr>
        <w:t xml:space="preserve">. You must reference this additional file in the main text of your protocol submission. The completed SPIRIT figure must be included within the main body of the protocol text and can be downloaded here: </w:t>
      </w: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"http://www.spirit-statement.org/schedule-of-enrolment-interventions-and-assessments/"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http://www.spirit-statement.org/schedule-of-enrolment-interventions-and-assessments/</w:t>
      </w:r>
      <w:r>
        <w:rPr>
          <w:rFonts w:ascii="Calibri" w:hAnsi="Calibri" w:eastAsia="宋体" w:cs="Times New Roman"/>
          <w:color w:val="auto"/>
          <w:kern w:val="0"/>
          <w:sz w:val="22"/>
          <w:szCs w:val="22"/>
          <w:u w:val="single"/>
          <w:lang w:eastAsia="en-US"/>
        </w:rPr>
        <w:fldChar w:fldCharType="end"/>
      </w:r>
      <w:r>
        <w:rPr>
          <w:rFonts w:ascii="Calibri" w:hAnsi="Calibri" w:eastAsia="Proxima Nova" w:cs="Proxima Nova"/>
          <w:color w:val="auto"/>
          <w:kern w:val="0"/>
          <w:sz w:val="22"/>
          <w:szCs w:val="22"/>
          <w:lang w:eastAsia="en-US"/>
        </w:rPr>
        <w:t xml:space="preserve"> </w:t>
      </w:r>
    </w:p>
    <w:p w14:paraId="6ED197A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In your methods section, please state that you used the SPIRIT reporting guidelines, and cite them as:</w:t>
      </w:r>
    </w:p>
    <w:p w14:paraId="5851E7A5">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 xml:space="preserve">Chan A-W, Tetzlaff JM, Gøtzsche PC, Altman DG, Mann H, Berlin J, Dickersin K, Hróbjartsson A, Schulz KF, Parulekar WR, Krleža-Jerić K, Laupacis A, Moher D. </w:t>
      </w:r>
      <w:bookmarkStart w:id="1" w:name="OLE_LINK1"/>
      <w:r>
        <w:rPr>
          <w:rFonts w:ascii="Calibri" w:hAnsi="Calibri" w:eastAsia="Proxima Nova" w:cs="Proxima Nova"/>
          <w:color w:val="auto"/>
          <w:kern w:val="0"/>
          <w:sz w:val="22"/>
          <w:szCs w:val="22"/>
          <w:lang w:eastAsia="en-US"/>
        </w:rPr>
        <w:t>SPIRIT 2013 Explanation and Elaboration: Guidance for protocols of clinical trials</w:t>
      </w:r>
      <w:bookmarkEnd w:id="1"/>
      <w:r>
        <w:rPr>
          <w:rFonts w:ascii="Calibri" w:hAnsi="Calibri" w:eastAsia="Proxima Nova" w:cs="Proxima Nova"/>
          <w:color w:val="auto"/>
          <w:kern w:val="0"/>
          <w:sz w:val="22"/>
          <w:szCs w:val="22"/>
          <w:lang w:eastAsia="en-US"/>
        </w:rPr>
        <w:t>. BMJ. 2013;346:e7586</w:t>
      </w:r>
    </w:p>
    <w:tbl>
      <w:tblPr>
        <w:tblStyle w:val="2"/>
        <w:tblW w:w="5000" w:type="pct"/>
        <w:tblInd w:w="0" w:type="dxa"/>
        <w:tblLayout w:type="autofit"/>
        <w:tblCellMar>
          <w:top w:w="0" w:type="dxa"/>
          <w:left w:w="108" w:type="dxa"/>
          <w:bottom w:w="0" w:type="dxa"/>
          <w:right w:w="108" w:type="dxa"/>
        </w:tblCellMar>
      </w:tblPr>
      <w:tblGrid>
        <w:gridCol w:w="2546"/>
        <w:gridCol w:w="748"/>
        <w:gridCol w:w="4753"/>
        <w:gridCol w:w="2447"/>
        <w:gridCol w:w="4122"/>
      </w:tblGrid>
      <w:tr w14:paraId="01DD41BB">
        <w:tblPrEx>
          <w:tblCellMar>
            <w:top w:w="0" w:type="dxa"/>
            <w:left w:w="108" w:type="dxa"/>
            <w:bottom w:w="0" w:type="dxa"/>
            <w:right w:w="108" w:type="dxa"/>
          </w:tblCellMar>
        </w:tblPrEx>
        <w:tc>
          <w:tcPr>
            <w:tcW w:w="871" w:type="pct"/>
            <w:tcBorders>
              <w:bottom w:val="single" w:color="auto" w:sz="4" w:space="0"/>
            </w:tcBorders>
            <w:vAlign w:val="bottom"/>
          </w:tcPr>
          <w:p w14:paraId="3B3086BF">
            <w:pPr>
              <w:widowControl/>
              <w:spacing w:before="200" w:line="312" w:lineRule="auto"/>
              <w:jc w:val="left"/>
              <w:rPr>
                <w:rFonts w:ascii="Calibri" w:hAnsi="Calibri" w:eastAsia="Proxima Nova" w:cs="Proxima Nova"/>
                <w:color w:val="auto"/>
                <w:kern w:val="0"/>
                <w:sz w:val="22"/>
                <w:szCs w:val="22"/>
                <w:lang w:eastAsia="en-US"/>
              </w:rPr>
            </w:pPr>
          </w:p>
        </w:tc>
        <w:tc>
          <w:tcPr>
            <w:tcW w:w="256" w:type="pct"/>
            <w:tcBorders>
              <w:bottom w:val="single" w:color="auto" w:sz="4" w:space="0"/>
            </w:tcBorders>
            <w:vAlign w:val="bottom"/>
          </w:tcPr>
          <w:p w14:paraId="0267DD69">
            <w:pPr>
              <w:widowControl/>
              <w:spacing w:before="200" w:line="312" w:lineRule="auto"/>
              <w:jc w:val="left"/>
              <w:rPr>
                <w:rFonts w:ascii="Calibri" w:hAnsi="Calibri" w:eastAsia="Proxima Nova" w:cs="Proxima Nova"/>
                <w:color w:val="auto"/>
                <w:kern w:val="0"/>
                <w:sz w:val="22"/>
                <w:szCs w:val="22"/>
                <w:lang w:eastAsia="en-US"/>
              </w:rPr>
            </w:pPr>
          </w:p>
        </w:tc>
        <w:tc>
          <w:tcPr>
            <w:tcW w:w="1626" w:type="pct"/>
            <w:tcBorders>
              <w:bottom w:val="single" w:color="auto" w:sz="4" w:space="0"/>
            </w:tcBorders>
            <w:vAlign w:val="bottom"/>
          </w:tcPr>
          <w:p w14:paraId="23690096">
            <w:pPr>
              <w:widowControl/>
              <w:spacing w:before="200" w:line="312" w:lineRule="auto"/>
              <w:jc w:val="left"/>
              <w:rPr>
                <w:rFonts w:ascii="Calibri" w:hAnsi="Calibri" w:eastAsia="Proxima Nova" w:cs="Proxima Nova"/>
                <w:b/>
                <w:color w:val="auto"/>
                <w:kern w:val="0"/>
                <w:sz w:val="22"/>
                <w:szCs w:val="22"/>
                <w:lang w:eastAsia="en-US"/>
              </w:rPr>
            </w:pPr>
            <w:r>
              <w:rPr>
                <w:rFonts w:ascii="Calibri" w:hAnsi="Calibri" w:eastAsia="Proxima Nova" w:cs="Proxima Nova"/>
                <w:b/>
                <w:color w:val="auto"/>
                <w:kern w:val="0"/>
                <w:sz w:val="22"/>
                <w:szCs w:val="22"/>
                <w:lang w:eastAsia="en-US"/>
              </w:rPr>
              <w:t>Reporting Item</w:t>
            </w:r>
          </w:p>
        </w:tc>
        <w:tc>
          <w:tcPr>
            <w:tcW w:w="837" w:type="pct"/>
            <w:vAlign w:val="bottom"/>
          </w:tcPr>
          <w:p w14:paraId="5B61A58F">
            <w:pPr>
              <w:widowControl/>
              <w:spacing w:before="200" w:line="312" w:lineRule="auto"/>
              <w:jc w:val="left"/>
              <w:rPr>
                <w:rFonts w:ascii="Calibri" w:hAnsi="Calibri" w:eastAsia="Proxima Nova" w:cs="Proxima Nova"/>
                <w:b/>
                <w:color w:val="auto"/>
                <w:kern w:val="0"/>
                <w:sz w:val="22"/>
                <w:szCs w:val="22"/>
                <w:lang w:eastAsia="en-US"/>
              </w:rPr>
            </w:pPr>
            <w:r>
              <w:rPr>
                <w:rFonts w:ascii="Calibri" w:hAnsi="Calibri" w:eastAsia="Proxima Nova" w:cs="Proxima Nova"/>
                <w:b/>
                <w:color w:val="auto"/>
                <w:kern w:val="0"/>
                <w:sz w:val="22"/>
                <w:szCs w:val="22"/>
                <w:lang w:eastAsia="en-US"/>
              </w:rPr>
              <w:t>Page and Line Number</w:t>
            </w:r>
          </w:p>
        </w:tc>
        <w:tc>
          <w:tcPr>
            <w:tcW w:w="1407" w:type="pct"/>
            <w:tcBorders>
              <w:left w:val="nil"/>
              <w:bottom w:val="single" w:color="auto" w:sz="4" w:space="0"/>
            </w:tcBorders>
          </w:tcPr>
          <w:p w14:paraId="74051A12">
            <w:pPr>
              <w:widowControl/>
              <w:spacing w:before="200" w:line="312" w:lineRule="auto"/>
              <w:jc w:val="left"/>
              <w:rPr>
                <w:rFonts w:ascii="Calibri" w:hAnsi="Calibri" w:eastAsia="Proxima Nova" w:cs="Proxima Nova"/>
                <w:b/>
                <w:color w:val="auto"/>
                <w:kern w:val="0"/>
                <w:sz w:val="22"/>
                <w:szCs w:val="22"/>
                <w:lang w:eastAsia="en-US"/>
              </w:rPr>
            </w:pPr>
            <w:r>
              <w:rPr>
                <w:rFonts w:ascii="Calibri" w:hAnsi="Calibri" w:eastAsia="Proxima Nova" w:cs="Proxima Nova"/>
                <w:b/>
                <w:color w:val="auto"/>
                <w:kern w:val="0"/>
                <w:sz w:val="22"/>
                <w:szCs w:val="22"/>
                <w:lang w:eastAsia="en-US"/>
              </w:rPr>
              <w:t>Reason if not applicable</w:t>
            </w:r>
          </w:p>
        </w:tc>
      </w:tr>
      <w:tr w14:paraId="4C19C6BF">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27BCB66E">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b/>
                <w:color w:val="auto"/>
                <w:kern w:val="0"/>
                <w:sz w:val="22"/>
                <w:szCs w:val="22"/>
                <w:lang w:eastAsia="en-US"/>
              </w:rPr>
              <w:t>Administrative information</w:t>
            </w:r>
          </w:p>
        </w:tc>
      </w:tr>
      <w:tr w14:paraId="46CBE8E4">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075907CC">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Title</w:t>
            </w:r>
          </w:p>
        </w:tc>
        <w:tc>
          <w:tcPr>
            <w:tcW w:w="256" w:type="pct"/>
            <w:tcBorders>
              <w:top w:val="single" w:color="auto" w:sz="4" w:space="0"/>
              <w:left w:val="single" w:color="auto" w:sz="4" w:space="0"/>
              <w:bottom w:val="single" w:color="auto" w:sz="4" w:space="0"/>
              <w:right w:val="single" w:color="auto" w:sz="4" w:space="0"/>
            </w:tcBorders>
          </w:tcPr>
          <w:p w14:paraId="773BA065">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5B9C01C0">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14:paraId="3186A577">
            <w:pPr>
              <w:widowControl/>
              <w:spacing w:before="200" w:line="312" w:lineRule="auto"/>
              <w:jc w:val="left"/>
              <w:rPr>
                <w:rFonts w:hint="default" w:ascii="Calibri" w:hAnsi="Calibri" w:eastAsia="Proxima Nova" w:cs="Proxima Nova"/>
                <w:color w:val="auto"/>
                <w:kern w:val="0"/>
                <w:sz w:val="22"/>
                <w:szCs w:val="22"/>
                <w:lang w:val="en-US" w:eastAsia="zh-CN"/>
              </w:rPr>
            </w:pPr>
            <w:bookmarkStart w:id="2" w:name="OLE_LINK2"/>
            <w:r>
              <w:rPr>
                <w:rFonts w:hint="eastAsia" w:ascii="Calibri" w:hAnsi="Calibri" w:eastAsia="Proxima Nova" w:cs="Proxima Nova"/>
                <w:color w:val="auto"/>
                <w:kern w:val="0"/>
                <w:sz w:val="22"/>
                <w:szCs w:val="22"/>
                <w:lang w:val="en-US" w:eastAsia="zh-CN"/>
              </w:rPr>
              <w:t>Page1, Line1-</w:t>
            </w:r>
            <w:bookmarkEnd w:id="2"/>
            <w:r>
              <w:rPr>
                <w:rFonts w:hint="eastAsia" w:ascii="Calibri" w:hAnsi="Calibri" w:eastAsia="Proxima Nova" w:cs="Proxima Nova"/>
                <w:color w:val="auto"/>
                <w:kern w:val="0"/>
                <w:sz w:val="22"/>
                <w:szCs w:val="22"/>
                <w:lang w:val="en-US" w:eastAsia="zh-CN"/>
              </w:rPr>
              <w:t>4</w:t>
            </w:r>
          </w:p>
        </w:tc>
        <w:tc>
          <w:tcPr>
            <w:tcW w:w="1407" w:type="pct"/>
            <w:tcBorders>
              <w:top w:val="single" w:color="auto" w:sz="4" w:space="0"/>
              <w:left w:val="single" w:color="auto" w:sz="4" w:space="0"/>
              <w:bottom w:val="single" w:color="auto" w:sz="4" w:space="0"/>
              <w:right w:val="single" w:color="auto" w:sz="4" w:space="0"/>
            </w:tcBorders>
          </w:tcPr>
          <w:p w14:paraId="6221DEAB">
            <w:pPr>
              <w:widowControl/>
              <w:spacing w:before="200" w:line="312" w:lineRule="auto"/>
              <w:jc w:val="left"/>
              <w:rPr>
                <w:rFonts w:ascii="Calibri" w:hAnsi="Calibri" w:eastAsia="Proxima Nova" w:cs="Proxima Nova"/>
                <w:color w:val="auto"/>
                <w:kern w:val="0"/>
                <w:sz w:val="22"/>
                <w:szCs w:val="22"/>
                <w:lang w:eastAsia="en-US"/>
              </w:rPr>
            </w:pPr>
          </w:p>
        </w:tc>
      </w:tr>
      <w:tr w14:paraId="7172607A">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15A25B13">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Trial registration</w:t>
            </w:r>
          </w:p>
        </w:tc>
        <w:tc>
          <w:tcPr>
            <w:tcW w:w="256" w:type="pct"/>
            <w:tcBorders>
              <w:top w:val="single" w:color="auto" w:sz="4" w:space="0"/>
              <w:left w:val="single" w:color="auto" w:sz="4" w:space="0"/>
              <w:bottom w:val="single" w:color="auto" w:sz="4" w:space="0"/>
              <w:right w:val="single" w:color="auto" w:sz="4" w:space="0"/>
            </w:tcBorders>
          </w:tcPr>
          <w:p w14:paraId="428FC017">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"2a"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#2a</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500E3CA1">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14:paraId="55C1C92B">
            <w:pPr>
              <w:widowControl/>
              <w:spacing w:before="200" w:line="312" w:lineRule="auto"/>
              <w:jc w:val="left"/>
              <w:rPr>
                <w:rFonts w:hint="default" w:ascii="Calibri" w:hAnsi="Calibri" w:eastAsia="Proxima Nova" w:cs="Proxima Nova"/>
                <w:color w:val="auto"/>
                <w:kern w:val="0"/>
                <w:sz w:val="22"/>
                <w:szCs w:val="22"/>
                <w:lang w:val="en-US" w:eastAsia="en-US"/>
              </w:rPr>
            </w:pPr>
            <w:bookmarkStart w:id="3" w:name="OLE_LINK3"/>
            <w:r>
              <w:rPr>
                <w:rFonts w:hint="eastAsia" w:ascii="Calibri" w:hAnsi="Calibri" w:eastAsia="Proxima Nova" w:cs="Proxima Nova"/>
                <w:color w:val="auto"/>
                <w:kern w:val="0"/>
                <w:sz w:val="22"/>
                <w:szCs w:val="22"/>
                <w:lang w:val="en-US" w:eastAsia="zh-CN"/>
              </w:rPr>
              <w:t>Page2, Line21-</w:t>
            </w:r>
            <w:bookmarkEnd w:id="3"/>
            <w:r>
              <w:rPr>
                <w:rFonts w:hint="eastAsia" w:ascii="Calibri" w:hAnsi="Calibri" w:eastAsia="Proxima Nova" w:cs="Proxima Nova"/>
                <w:color w:val="auto"/>
                <w:kern w:val="0"/>
                <w:sz w:val="22"/>
                <w:szCs w:val="22"/>
                <w:lang w:val="en-US" w:eastAsia="zh-CN"/>
              </w:rPr>
              <w:t>22</w:t>
            </w:r>
          </w:p>
        </w:tc>
        <w:tc>
          <w:tcPr>
            <w:tcW w:w="1407" w:type="pct"/>
            <w:tcBorders>
              <w:top w:val="single" w:color="auto" w:sz="4" w:space="0"/>
              <w:left w:val="single" w:color="auto" w:sz="4" w:space="0"/>
              <w:bottom w:val="single" w:color="auto" w:sz="4" w:space="0"/>
              <w:right w:val="single" w:color="auto" w:sz="4" w:space="0"/>
            </w:tcBorders>
          </w:tcPr>
          <w:p w14:paraId="7864551B">
            <w:pPr>
              <w:widowControl/>
              <w:spacing w:before="200" w:line="312" w:lineRule="auto"/>
              <w:jc w:val="left"/>
              <w:rPr>
                <w:rFonts w:ascii="Calibri" w:hAnsi="Calibri" w:eastAsia="Proxima Nova" w:cs="Proxima Nova"/>
                <w:color w:val="auto"/>
                <w:kern w:val="0"/>
                <w:sz w:val="22"/>
                <w:szCs w:val="22"/>
                <w:lang w:eastAsia="en-US"/>
              </w:rPr>
            </w:pPr>
          </w:p>
        </w:tc>
      </w:tr>
      <w:tr w14:paraId="62F030A5">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06031B4B">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Trial registration: data set</w:t>
            </w:r>
          </w:p>
        </w:tc>
        <w:tc>
          <w:tcPr>
            <w:tcW w:w="256" w:type="pct"/>
            <w:tcBorders>
              <w:top w:val="single" w:color="auto" w:sz="4" w:space="0"/>
              <w:left w:val="single" w:color="auto" w:sz="4" w:space="0"/>
              <w:bottom w:val="single" w:color="auto" w:sz="4" w:space="0"/>
              <w:right w:val="single" w:color="auto" w:sz="4" w:space="0"/>
            </w:tcBorders>
          </w:tcPr>
          <w:p w14:paraId="2CA97908">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"2b"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#2b</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20D3A30C">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14:paraId="02D9B6A0">
            <w:pPr>
              <w:widowControl/>
              <w:spacing w:before="200" w:line="312" w:lineRule="auto"/>
              <w:jc w:val="left"/>
              <w:rPr>
                <w:rFonts w:hint="default" w:ascii="Calibri" w:hAnsi="Calibri" w:eastAsia="Proxima Nova" w:cs="Proxima Nova"/>
                <w:color w:val="auto"/>
                <w:kern w:val="0"/>
                <w:sz w:val="22"/>
                <w:szCs w:val="22"/>
                <w:lang w:val="en-US" w:eastAsia="en-US"/>
              </w:rPr>
            </w:pPr>
            <w:bookmarkStart w:id="4" w:name="OLE_LINK9"/>
            <w:r>
              <w:rPr>
                <w:rFonts w:hint="eastAsia" w:ascii="Calibri" w:hAnsi="Calibri" w:eastAsia="Proxima Nova" w:cs="Proxima Nova"/>
                <w:color w:val="auto"/>
                <w:kern w:val="0"/>
                <w:sz w:val="22"/>
                <w:szCs w:val="22"/>
                <w:lang w:val="en-US" w:eastAsia="zh-CN"/>
              </w:rPr>
              <w:t>Page2, Line21-</w:t>
            </w:r>
            <w:bookmarkEnd w:id="4"/>
            <w:r>
              <w:rPr>
                <w:rFonts w:hint="eastAsia" w:ascii="Calibri" w:hAnsi="Calibri" w:eastAsia="Proxima Nova" w:cs="Proxima Nova"/>
                <w:color w:val="auto"/>
                <w:kern w:val="0"/>
                <w:sz w:val="22"/>
                <w:szCs w:val="22"/>
                <w:lang w:val="en-US" w:eastAsia="zh-CN"/>
              </w:rPr>
              <w:t>22</w:t>
            </w:r>
          </w:p>
        </w:tc>
        <w:tc>
          <w:tcPr>
            <w:tcW w:w="1407" w:type="pct"/>
            <w:tcBorders>
              <w:top w:val="single" w:color="auto" w:sz="4" w:space="0"/>
              <w:left w:val="single" w:color="auto" w:sz="4" w:space="0"/>
              <w:bottom w:val="single" w:color="auto" w:sz="4" w:space="0"/>
              <w:right w:val="single" w:color="auto" w:sz="4" w:space="0"/>
            </w:tcBorders>
          </w:tcPr>
          <w:p w14:paraId="1E9E666D">
            <w:pPr>
              <w:widowControl/>
              <w:spacing w:before="200" w:line="312" w:lineRule="auto"/>
              <w:jc w:val="left"/>
              <w:rPr>
                <w:rFonts w:ascii="Calibri" w:hAnsi="Calibri" w:eastAsia="Proxima Nova" w:cs="Proxima Nova"/>
                <w:color w:val="auto"/>
                <w:kern w:val="0"/>
                <w:sz w:val="22"/>
                <w:szCs w:val="22"/>
                <w:lang w:eastAsia="en-US"/>
              </w:rPr>
            </w:pPr>
          </w:p>
        </w:tc>
      </w:tr>
      <w:tr w14:paraId="1354708D">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0BA73638">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Protocol version</w:t>
            </w:r>
          </w:p>
        </w:tc>
        <w:tc>
          <w:tcPr>
            <w:tcW w:w="256" w:type="pct"/>
            <w:tcBorders>
              <w:top w:val="single" w:color="auto" w:sz="4" w:space="0"/>
              <w:left w:val="single" w:color="auto" w:sz="4" w:space="0"/>
              <w:bottom w:val="single" w:color="auto" w:sz="4" w:space="0"/>
              <w:right w:val="single" w:color="auto" w:sz="4" w:space="0"/>
            </w:tcBorders>
          </w:tcPr>
          <w:p w14:paraId="05E8CEAB">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"3"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#3</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2D2F232F">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Date and version identifier</w:t>
            </w:r>
          </w:p>
        </w:tc>
        <w:tc>
          <w:tcPr>
            <w:tcW w:w="837" w:type="pct"/>
            <w:tcBorders>
              <w:top w:val="single" w:color="auto" w:sz="4" w:space="0"/>
              <w:left w:val="single" w:color="auto" w:sz="4" w:space="0"/>
              <w:bottom w:val="single" w:color="auto" w:sz="4" w:space="0"/>
              <w:right w:val="single" w:color="auto" w:sz="4" w:space="0"/>
            </w:tcBorders>
          </w:tcPr>
          <w:p w14:paraId="4B45CF5D">
            <w:pPr>
              <w:widowControl/>
              <w:spacing w:before="200" w:line="312" w:lineRule="auto"/>
              <w:jc w:val="left"/>
              <w:rPr>
                <w:rFonts w:hint="default" w:ascii="Calibri" w:hAnsi="Calibri" w:eastAsia="Proxima Nova" w:cs="Proxima Nova"/>
                <w:color w:val="auto"/>
                <w:kern w:val="0"/>
                <w:sz w:val="22"/>
                <w:szCs w:val="22"/>
                <w:lang w:val="en-US" w:eastAsia="zh-CN"/>
              </w:rPr>
            </w:pPr>
            <w:r>
              <w:rPr>
                <w:rFonts w:hint="eastAsia" w:ascii="Calibri" w:hAnsi="Calibri" w:eastAsia="Proxima Nova" w:cs="Proxima Nova"/>
                <w:color w:val="auto"/>
                <w:kern w:val="0"/>
                <w:sz w:val="22"/>
                <w:szCs w:val="22"/>
                <w:lang w:val="en-US" w:eastAsia="zh-CN"/>
              </w:rPr>
              <w:t>Page2</w:t>
            </w:r>
          </w:p>
        </w:tc>
        <w:tc>
          <w:tcPr>
            <w:tcW w:w="1407" w:type="pct"/>
            <w:tcBorders>
              <w:top w:val="single" w:color="auto" w:sz="4" w:space="0"/>
              <w:left w:val="single" w:color="auto" w:sz="4" w:space="0"/>
              <w:bottom w:val="single" w:color="auto" w:sz="4" w:space="0"/>
              <w:right w:val="single" w:color="auto" w:sz="4" w:space="0"/>
            </w:tcBorders>
          </w:tcPr>
          <w:p w14:paraId="35A59371">
            <w:pPr>
              <w:widowControl/>
              <w:spacing w:before="200" w:line="312" w:lineRule="auto"/>
              <w:jc w:val="left"/>
              <w:rPr>
                <w:rFonts w:ascii="Calibri" w:hAnsi="Calibri" w:eastAsia="Proxima Nova" w:cs="Proxima Nova"/>
                <w:color w:val="auto"/>
                <w:kern w:val="0"/>
                <w:sz w:val="22"/>
                <w:szCs w:val="22"/>
                <w:lang w:eastAsia="en-US"/>
              </w:rPr>
            </w:pPr>
          </w:p>
        </w:tc>
      </w:tr>
      <w:tr w14:paraId="46321CEA">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0377729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Funding</w:t>
            </w:r>
          </w:p>
        </w:tc>
        <w:tc>
          <w:tcPr>
            <w:tcW w:w="256" w:type="pct"/>
            <w:tcBorders>
              <w:top w:val="single" w:color="auto" w:sz="4" w:space="0"/>
              <w:left w:val="single" w:color="auto" w:sz="4" w:space="0"/>
              <w:bottom w:val="single" w:color="auto" w:sz="4" w:space="0"/>
              <w:right w:val="single" w:color="auto" w:sz="4" w:space="0"/>
            </w:tcBorders>
          </w:tcPr>
          <w:p w14:paraId="3B1F76BA">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"4"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#4</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7DE0B14C">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14:paraId="42819DEC">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Page12, Line1-6</w:t>
            </w:r>
          </w:p>
        </w:tc>
        <w:tc>
          <w:tcPr>
            <w:tcW w:w="1407" w:type="pct"/>
            <w:tcBorders>
              <w:top w:val="single" w:color="auto" w:sz="4" w:space="0"/>
              <w:left w:val="single" w:color="auto" w:sz="4" w:space="0"/>
              <w:bottom w:val="single" w:color="auto" w:sz="4" w:space="0"/>
              <w:right w:val="single" w:color="auto" w:sz="4" w:space="0"/>
            </w:tcBorders>
          </w:tcPr>
          <w:p w14:paraId="578B59B1">
            <w:pPr>
              <w:widowControl/>
              <w:spacing w:before="200" w:line="312" w:lineRule="auto"/>
              <w:jc w:val="left"/>
              <w:rPr>
                <w:rFonts w:ascii="Calibri" w:hAnsi="Calibri" w:eastAsia="Proxima Nova" w:cs="Proxima Nova"/>
                <w:color w:val="auto"/>
                <w:kern w:val="0"/>
                <w:sz w:val="22"/>
                <w:szCs w:val="22"/>
                <w:lang w:eastAsia="en-US"/>
              </w:rPr>
            </w:pPr>
          </w:p>
        </w:tc>
      </w:tr>
      <w:tr w14:paraId="222CB0C7">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16B93C90">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Roles and responsibilities: contributorship</w:t>
            </w:r>
          </w:p>
        </w:tc>
        <w:tc>
          <w:tcPr>
            <w:tcW w:w="256" w:type="pct"/>
            <w:tcBorders>
              <w:top w:val="single" w:color="auto" w:sz="4" w:space="0"/>
              <w:left w:val="single" w:color="auto" w:sz="4" w:space="0"/>
              <w:bottom w:val="single" w:color="auto" w:sz="4" w:space="0"/>
              <w:right w:val="single" w:color="auto" w:sz="4" w:space="0"/>
            </w:tcBorders>
          </w:tcPr>
          <w:p w14:paraId="48BE878A">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"5a"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#5a</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75C96E83">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14:paraId="3F5D94F7">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Page11, Line39-43</w:t>
            </w:r>
          </w:p>
        </w:tc>
        <w:tc>
          <w:tcPr>
            <w:tcW w:w="1407" w:type="pct"/>
            <w:tcBorders>
              <w:top w:val="single" w:color="auto" w:sz="4" w:space="0"/>
              <w:left w:val="single" w:color="auto" w:sz="4" w:space="0"/>
              <w:bottom w:val="single" w:color="auto" w:sz="4" w:space="0"/>
              <w:right w:val="single" w:color="auto" w:sz="4" w:space="0"/>
            </w:tcBorders>
          </w:tcPr>
          <w:p w14:paraId="4C3F511E">
            <w:pPr>
              <w:widowControl/>
              <w:spacing w:before="200" w:line="312" w:lineRule="auto"/>
              <w:jc w:val="left"/>
              <w:rPr>
                <w:rFonts w:ascii="Calibri" w:hAnsi="Calibri" w:eastAsia="Proxima Nova" w:cs="Proxima Nova"/>
                <w:color w:val="auto"/>
                <w:kern w:val="0"/>
                <w:sz w:val="22"/>
                <w:szCs w:val="22"/>
                <w:lang w:eastAsia="en-US"/>
              </w:rPr>
            </w:pPr>
          </w:p>
        </w:tc>
      </w:tr>
      <w:tr w14:paraId="327926BD">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752927D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Roles and responsibilities: sponsor contact information</w:t>
            </w:r>
          </w:p>
        </w:tc>
        <w:tc>
          <w:tcPr>
            <w:tcW w:w="256" w:type="pct"/>
            <w:tcBorders>
              <w:top w:val="single" w:color="auto" w:sz="4" w:space="0"/>
              <w:left w:val="single" w:color="auto" w:sz="4" w:space="0"/>
              <w:bottom w:val="single" w:color="auto" w:sz="4" w:space="0"/>
              <w:right w:val="single" w:color="auto" w:sz="4" w:space="0"/>
            </w:tcBorders>
          </w:tcPr>
          <w:p w14:paraId="43C6D398">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"5b"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#5b</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6A874785">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14:paraId="235E40CE">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Page11, Line39-43</w:t>
            </w:r>
          </w:p>
        </w:tc>
        <w:tc>
          <w:tcPr>
            <w:tcW w:w="1407" w:type="pct"/>
            <w:tcBorders>
              <w:top w:val="single" w:color="auto" w:sz="4" w:space="0"/>
              <w:left w:val="single" w:color="auto" w:sz="4" w:space="0"/>
              <w:bottom w:val="single" w:color="auto" w:sz="4" w:space="0"/>
              <w:right w:val="single" w:color="auto" w:sz="4" w:space="0"/>
            </w:tcBorders>
          </w:tcPr>
          <w:p w14:paraId="1C4DE8D4">
            <w:pPr>
              <w:widowControl/>
              <w:spacing w:before="200" w:line="312" w:lineRule="auto"/>
              <w:jc w:val="left"/>
              <w:rPr>
                <w:rFonts w:ascii="Calibri" w:hAnsi="Calibri" w:eastAsia="Proxima Nova" w:cs="Proxima Nova"/>
                <w:color w:val="auto"/>
                <w:kern w:val="0"/>
                <w:sz w:val="22"/>
                <w:szCs w:val="22"/>
                <w:lang w:eastAsia="en-US"/>
              </w:rPr>
            </w:pPr>
          </w:p>
        </w:tc>
      </w:tr>
      <w:tr w14:paraId="73EBD4CE">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0C9AB11F">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Roles and responsibilities: sponsor and funder</w:t>
            </w:r>
          </w:p>
        </w:tc>
        <w:tc>
          <w:tcPr>
            <w:tcW w:w="256" w:type="pct"/>
            <w:tcBorders>
              <w:top w:val="single" w:color="auto" w:sz="4" w:space="0"/>
              <w:left w:val="single" w:color="auto" w:sz="4" w:space="0"/>
              <w:bottom w:val="single" w:color="auto" w:sz="4" w:space="0"/>
              <w:right w:val="single" w:color="auto" w:sz="4" w:space="0"/>
            </w:tcBorders>
          </w:tcPr>
          <w:p w14:paraId="1F3F18B6">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"5c"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#5c</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6F612E86">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14:paraId="7E6F50A7">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Page11, Line39-43</w:t>
            </w:r>
          </w:p>
        </w:tc>
        <w:tc>
          <w:tcPr>
            <w:tcW w:w="1407" w:type="pct"/>
            <w:tcBorders>
              <w:top w:val="single" w:color="auto" w:sz="4" w:space="0"/>
              <w:left w:val="single" w:color="auto" w:sz="4" w:space="0"/>
              <w:bottom w:val="single" w:color="auto" w:sz="4" w:space="0"/>
              <w:right w:val="single" w:color="auto" w:sz="4" w:space="0"/>
            </w:tcBorders>
          </w:tcPr>
          <w:p w14:paraId="1FB425DB">
            <w:pPr>
              <w:widowControl/>
              <w:spacing w:before="200" w:line="312" w:lineRule="auto"/>
              <w:jc w:val="left"/>
              <w:rPr>
                <w:rFonts w:ascii="Calibri" w:hAnsi="Calibri" w:eastAsia="Proxima Nova" w:cs="Proxima Nova"/>
                <w:color w:val="auto"/>
                <w:kern w:val="0"/>
                <w:sz w:val="22"/>
                <w:szCs w:val="22"/>
                <w:lang w:eastAsia="en-US"/>
              </w:rPr>
            </w:pPr>
          </w:p>
        </w:tc>
      </w:tr>
      <w:tr w14:paraId="78626C78">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2B60F816">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Roles and responsibilities: committees</w:t>
            </w:r>
          </w:p>
        </w:tc>
        <w:tc>
          <w:tcPr>
            <w:tcW w:w="256" w:type="pct"/>
            <w:tcBorders>
              <w:top w:val="single" w:color="auto" w:sz="4" w:space="0"/>
              <w:left w:val="single" w:color="auto" w:sz="4" w:space="0"/>
              <w:bottom w:val="single" w:color="auto" w:sz="4" w:space="0"/>
              <w:right w:val="single" w:color="auto" w:sz="4" w:space="0"/>
            </w:tcBorders>
          </w:tcPr>
          <w:p w14:paraId="49B59099">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"5d"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#5d</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7FDA84F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14:paraId="4722EEF3">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Page12, Line12-16</w:t>
            </w:r>
          </w:p>
        </w:tc>
        <w:tc>
          <w:tcPr>
            <w:tcW w:w="1407" w:type="pct"/>
            <w:tcBorders>
              <w:top w:val="single" w:color="auto" w:sz="4" w:space="0"/>
              <w:left w:val="single" w:color="auto" w:sz="4" w:space="0"/>
              <w:bottom w:val="single" w:color="auto" w:sz="4" w:space="0"/>
              <w:right w:val="single" w:color="auto" w:sz="4" w:space="0"/>
            </w:tcBorders>
          </w:tcPr>
          <w:p w14:paraId="5ABFC5D0">
            <w:pPr>
              <w:widowControl/>
              <w:spacing w:before="200" w:line="312" w:lineRule="auto"/>
              <w:jc w:val="left"/>
              <w:rPr>
                <w:rFonts w:ascii="Calibri" w:hAnsi="Calibri" w:eastAsia="Proxima Nova" w:cs="Proxima Nova"/>
                <w:color w:val="auto"/>
                <w:kern w:val="0"/>
                <w:sz w:val="22"/>
                <w:szCs w:val="22"/>
                <w:lang w:eastAsia="en-US"/>
              </w:rPr>
            </w:pPr>
          </w:p>
        </w:tc>
      </w:tr>
      <w:tr w14:paraId="3508DD40">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tcBorders>
          </w:tcPr>
          <w:p w14:paraId="6D1819E9">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b/>
                <w:color w:val="auto"/>
                <w:kern w:val="0"/>
                <w:sz w:val="22"/>
                <w:szCs w:val="22"/>
                <w:lang w:eastAsia="en-US"/>
              </w:rPr>
              <w:t>Introduction</w:t>
            </w:r>
          </w:p>
        </w:tc>
        <w:tc>
          <w:tcPr>
            <w:tcW w:w="256" w:type="pct"/>
            <w:tcBorders>
              <w:top w:val="single" w:color="auto" w:sz="4" w:space="0"/>
              <w:bottom w:val="single" w:color="auto" w:sz="4" w:space="0"/>
            </w:tcBorders>
          </w:tcPr>
          <w:p w14:paraId="7DF7182E">
            <w:pPr>
              <w:widowControl/>
              <w:spacing w:before="200" w:line="312" w:lineRule="auto"/>
              <w:jc w:val="left"/>
              <w:rPr>
                <w:rFonts w:ascii="Calibri" w:hAnsi="Calibri" w:eastAsia="Proxima Nova" w:cs="Proxima Nova"/>
                <w:color w:val="auto"/>
                <w:kern w:val="0"/>
                <w:sz w:val="22"/>
                <w:szCs w:val="22"/>
                <w:lang w:eastAsia="en-US"/>
              </w:rPr>
            </w:pPr>
          </w:p>
        </w:tc>
        <w:tc>
          <w:tcPr>
            <w:tcW w:w="1626" w:type="pct"/>
            <w:tcBorders>
              <w:top w:val="single" w:color="auto" w:sz="4" w:space="0"/>
              <w:bottom w:val="single" w:color="auto" w:sz="4" w:space="0"/>
            </w:tcBorders>
          </w:tcPr>
          <w:p w14:paraId="3A3E4C3E">
            <w:pPr>
              <w:widowControl/>
              <w:spacing w:before="200" w:line="312" w:lineRule="auto"/>
              <w:jc w:val="left"/>
              <w:rPr>
                <w:rFonts w:ascii="Calibri" w:hAnsi="Calibri" w:eastAsia="Proxima Nova" w:cs="Proxima Nova"/>
                <w:color w:val="auto"/>
                <w:kern w:val="0"/>
                <w:sz w:val="22"/>
                <w:szCs w:val="22"/>
                <w:lang w:eastAsia="en-US"/>
              </w:rPr>
            </w:pPr>
          </w:p>
        </w:tc>
        <w:tc>
          <w:tcPr>
            <w:tcW w:w="837" w:type="pct"/>
            <w:tcBorders>
              <w:top w:val="single" w:color="auto" w:sz="4" w:space="0"/>
              <w:bottom w:val="single" w:color="auto" w:sz="4" w:space="0"/>
            </w:tcBorders>
          </w:tcPr>
          <w:p w14:paraId="2C317CBC">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Page3, Line2-43</w:t>
            </w:r>
          </w:p>
        </w:tc>
        <w:tc>
          <w:tcPr>
            <w:tcW w:w="1407" w:type="pct"/>
            <w:tcBorders>
              <w:top w:val="single" w:color="auto" w:sz="4" w:space="0"/>
              <w:bottom w:val="single" w:color="auto" w:sz="4" w:space="0"/>
              <w:right w:val="single" w:color="auto" w:sz="4" w:space="0"/>
            </w:tcBorders>
          </w:tcPr>
          <w:p w14:paraId="020C1617">
            <w:pPr>
              <w:widowControl/>
              <w:spacing w:before="200" w:line="312" w:lineRule="auto"/>
              <w:jc w:val="left"/>
              <w:rPr>
                <w:rFonts w:ascii="Calibri" w:hAnsi="Calibri" w:eastAsia="Proxima Nova" w:cs="Proxima Nova"/>
                <w:color w:val="auto"/>
                <w:kern w:val="0"/>
                <w:sz w:val="22"/>
                <w:szCs w:val="22"/>
                <w:lang w:eastAsia="en-US"/>
              </w:rPr>
            </w:pPr>
          </w:p>
        </w:tc>
      </w:tr>
      <w:tr w14:paraId="04B329A9">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5DDC9FF4">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Background and rationale</w:t>
            </w:r>
          </w:p>
        </w:tc>
        <w:tc>
          <w:tcPr>
            <w:tcW w:w="256" w:type="pct"/>
            <w:tcBorders>
              <w:top w:val="single" w:color="auto" w:sz="4" w:space="0"/>
              <w:left w:val="single" w:color="auto" w:sz="4" w:space="0"/>
              <w:bottom w:val="single" w:color="auto" w:sz="4" w:space="0"/>
              <w:right w:val="single" w:color="auto" w:sz="4" w:space="0"/>
            </w:tcBorders>
          </w:tcPr>
          <w:p w14:paraId="32560546">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"6a"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#6a</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590A846B">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14:paraId="60B1C813">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Page3, Line2-27</w:t>
            </w:r>
          </w:p>
        </w:tc>
        <w:tc>
          <w:tcPr>
            <w:tcW w:w="1407" w:type="pct"/>
            <w:tcBorders>
              <w:top w:val="single" w:color="auto" w:sz="4" w:space="0"/>
              <w:left w:val="single" w:color="auto" w:sz="4" w:space="0"/>
              <w:bottom w:val="single" w:color="auto" w:sz="4" w:space="0"/>
              <w:right w:val="single" w:color="auto" w:sz="4" w:space="0"/>
            </w:tcBorders>
          </w:tcPr>
          <w:p w14:paraId="3CA71611">
            <w:pPr>
              <w:widowControl/>
              <w:spacing w:before="200" w:line="312" w:lineRule="auto"/>
              <w:jc w:val="left"/>
              <w:rPr>
                <w:rFonts w:ascii="Calibri" w:hAnsi="Calibri" w:eastAsia="Proxima Nova" w:cs="Proxima Nova"/>
                <w:color w:val="auto"/>
                <w:kern w:val="0"/>
                <w:sz w:val="22"/>
                <w:szCs w:val="22"/>
                <w:lang w:eastAsia="en-US"/>
              </w:rPr>
            </w:pPr>
          </w:p>
        </w:tc>
      </w:tr>
      <w:tr w14:paraId="6B15E279">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28DA9201">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Background and rationale: choice of comparators</w:t>
            </w:r>
          </w:p>
        </w:tc>
        <w:tc>
          <w:tcPr>
            <w:tcW w:w="256" w:type="pct"/>
            <w:tcBorders>
              <w:top w:val="single" w:color="auto" w:sz="4" w:space="0"/>
              <w:left w:val="single" w:color="auto" w:sz="4" w:space="0"/>
              <w:bottom w:val="single" w:color="auto" w:sz="4" w:space="0"/>
              <w:right w:val="single" w:color="auto" w:sz="4" w:space="0"/>
            </w:tcBorders>
          </w:tcPr>
          <w:p w14:paraId="16C8D04A">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"6b"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#6b</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7B85B859">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14:paraId="18482AFA">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Page3, Line28-40</w:t>
            </w:r>
          </w:p>
        </w:tc>
        <w:tc>
          <w:tcPr>
            <w:tcW w:w="1407" w:type="pct"/>
            <w:tcBorders>
              <w:top w:val="single" w:color="auto" w:sz="4" w:space="0"/>
              <w:left w:val="single" w:color="auto" w:sz="4" w:space="0"/>
              <w:bottom w:val="single" w:color="auto" w:sz="4" w:space="0"/>
              <w:right w:val="single" w:color="auto" w:sz="4" w:space="0"/>
            </w:tcBorders>
          </w:tcPr>
          <w:p w14:paraId="44699143">
            <w:pPr>
              <w:widowControl/>
              <w:spacing w:before="200" w:line="312" w:lineRule="auto"/>
              <w:jc w:val="left"/>
              <w:rPr>
                <w:rFonts w:ascii="Calibri" w:hAnsi="Calibri" w:eastAsia="Proxima Nova" w:cs="Proxima Nova"/>
                <w:color w:val="auto"/>
                <w:kern w:val="0"/>
                <w:sz w:val="22"/>
                <w:szCs w:val="22"/>
                <w:lang w:eastAsia="en-US"/>
              </w:rPr>
            </w:pPr>
          </w:p>
        </w:tc>
      </w:tr>
      <w:tr w14:paraId="6CFF7EE3">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25F0DC7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Objectives</w:t>
            </w:r>
          </w:p>
        </w:tc>
        <w:tc>
          <w:tcPr>
            <w:tcW w:w="256" w:type="pct"/>
            <w:tcBorders>
              <w:top w:val="single" w:color="auto" w:sz="4" w:space="0"/>
              <w:left w:val="single" w:color="auto" w:sz="4" w:space="0"/>
              <w:bottom w:val="single" w:color="auto" w:sz="4" w:space="0"/>
              <w:right w:val="single" w:color="auto" w:sz="4" w:space="0"/>
            </w:tcBorders>
          </w:tcPr>
          <w:p w14:paraId="53BE0F26">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"7"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#7</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1ACD34D0">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14:paraId="475D4D1F">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Page3, Line41-43</w:t>
            </w:r>
          </w:p>
        </w:tc>
        <w:tc>
          <w:tcPr>
            <w:tcW w:w="1407" w:type="pct"/>
            <w:tcBorders>
              <w:top w:val="single" w:color="auto" w:sz="4" w:space="0"/>
              <w:left w:val="single" w:color="auto" w:sz="4" w:space="0"/>
              <w:bottom w:val="single" w:color="auto" w:sz="4" w:space="0"/>
              <w:right w:val="single" w:color="auto" w:sz="4" w:space="0"/>
            </w:tcBorders>
          </w:tcPr>
          <w:p w14:paraId="16666BD6">
            <w:pPr>
              <w:widowControl/>
              <w:spacing w:before="200" w:line="312" w:lineRule="auto"/>
              <w:jc w:val="left"/>
              <w:rPr>
                <w:rFonts w:ascii="Calibri" w:hAnsi="Calibri" w:eastAsia="Proxima Nova" w:cs="Proxima Nova"/>
                <w:color w:val="auto"/>
                <w:kern w:val="0"/>
                <w:sz w:val="22"/>
                <w:szCs w:val="22"/>
                <w:lang w:eastAsia="en-US"/>
              </w:rPr>
            </w:pPr>
          </w:p>
        </w:tc>
      </w:tr>
      <w:tr w14:paraId="2E095816">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4763C807">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Trial design</w:t>
            </w:r>
          </w:p>
        </w:tc>
        <w:tc>
          <w:tcPr>
            <w:tcW w:w="256" w:type="pct"/>
            <w:tcBorders>
              <w:top w:val="single" w:color="auto" w:sz="4" w:space="0"/>
              <w:left w:val="single" w:color="auto" w:sz="4" w:space="0"/>
              <w:bottom w:val="single" w:color="auto" w:sz="4" w:space="0"/>
              <w:right w:val="single" w:color="auto" w:sz="4" w:space="0"/>
            </w:tcBorders>
          </w:tcPr>
          <w:p w14:paraId="51A19034">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"8"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#8</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4380C8B4">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14:paraId="77028912">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Page3, Line41-43</w:t>
            </w:r>
          </w:p>
        </w:tc>
        <w:tc>
          <w:tcPr>
            <w:tcW w:w="1407" w:type="pct"/>
            <w:tcBorders>
              <w:top w:val="single" w:color="auto" w:sz="4" w:space="0"/>
              <w:left w:val="single" w:color="auto" w:sz="4" w:space="0"/>
              <w:bottom w:val="single" w:color="auto" w:sz="4" w:space="0"/>
              <w:right w:val="single" w:color="auto" w:sz="4" w:space="0"/>
            </w:tcBorders>
          </w:tcPr>
          <w:p w14:paraId="7A9FC63E">
            <w:pPr>
              <w:widowControl/>
              <w:spacing w:before="200" w:line="312" w:lineRule="auto"/>
              <w:jc w:val="left"/>
              <w:rPr>
                <w:rFonts w:ascii="Calibri" w:hAnsi="Calibri" w:eastAsia="Proxima Nova" w:cs="Proxima Nova"/>
                <w:color w:val="auto"/>
                <w:kern w:val="0"/>
                <w:sz w:val="22"/>
                <w:szCs w:val="22"/>
                <w:lang w:eastAsia="en-US"/>
              </w:rPr>
            </w:pPr>
          </w:p>
        </w:tc>
      </w:tr>
      <w:tr w14:paraId="0E0D7074">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74141D03">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b/>
                <w:color w:val="auto"/>
                <w:kern w:val="0"/>
                <w:sz w:val="22"/>
                <w:szCs w:val="22"/>
                <w:lang w:eastAsia="en-US"/>
              </w:rPr>
              <w:t>Methods: Participants, interventions, and outcomes</w:t>
            </w:r>
          </w:p>
        </w:tc>
      </w:tr>
      <w:tr w14:paraId="2B4EA71D">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650F6DB1">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Study setting</w:t>
            </w:r>
          </w:p>
        </w:tc>
        <w:tc>
          <w:tcPr>
            <w:tcW w:w="256" w:type="pct"/>
            <w:tcBorders>
              <w:top w:val="single" w:color="auto" w:sz="4" w:space="0"/>
              <w:left w:val="single" w:color="auto" w:sz="4" w:space="0"/>
              <w:bottom w:val="single" w:color="auto" w:sz="4" w:space="0"/>
              <w:right w:val="single" w:color="auto" w:sz="4" w:space="0"/>
            </w:tcBorders>
          </w:tcPr>
          <w:p w14:paraId="63FE24B7">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"9"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#9</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31AD4381">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14:paraId="295D2B28">
            <w:pPr>
              <w:widowControl/>
              <w:spacing w:before="200" w:line="312" w:lineRule="auto"/>
              <w:jc w:val="left"/>
              <w:rPr>
                <w:rFonts w:hint="default" w:ascii="Calibri" w:hAnsi="Calibri" w:eastAsia="Proxima Nova" w:cs="Proxima Nova"/>
                <w:color w:val="auto"/>
                <w:kern w:val="0"/>
                <w:sz w:val="22"/>
                <w:szCs w:val="22"/>
                <w:lang w:val="en-US" w:eastAsia="en-US"/>
              </w:rPr>
            </w:pPr>
            <w:bookmarkStart w:id="5" w:name="OLE_LINK5"/>
            <w:r>
              <w:rPr>
                <w:rFonts w:hint="eastAsia" w:ascii="Calibri" w:hAnsi="Calibri" w:eastAsia="Proxima Nova" w:cs="Proxima Nova"/>
                <w:color w:val="auto"/>
                <w:kern w:val="0"/>
                <w:sz w:val="22"/>
                <w:szCs w:val="22"/>
                <w:lang w:val="en-US" w:eastAsia="zh-CN"/>
              </w:rPr>
              <w:t>Page4, Line8-</w:t>
            </w:r>
            <w:bookmarkEnd w:id="5"/>
            <w:r>
              <w:rPr>
                <w:rFonts w:hint="eastAsia" w:ascii="Calibri" w:hAnsi="Calibri" w:eastAsia="Proxima Nova" w:cs="Proxima Nova"/>
                <w:color w:val="auto"/>
                <w:kern w:val="0"/>
                <w:sz w:val="22"/>
                <w:szCs w:val="22"/>
                <w:lang w:val="en-US" w:eastAsia="zh-CN"/>
              </w:rPr>
              <w:t>16</w:t>
            </w:r>
          </w:p>
        </w:tc>
        <w:tc>
          <w:tcPr>
            <w:tcW w:w="1407" w:type="pct"/>
            <w:tcBorders>
              <w:top w:val="single" w:color="auto" w:sz="4" w:space="0"/>
              <w:left w:val="single" w:color="auto" w:sz="4" w:space="0"/>
              <w:bottom w:val="single" w:color="auto" w:sz="4" w:space="0"/>
              <w:right w:val="single" w:color="auto" w:sz="4" w:space="0"/>
            </w:tcBorders>
          </w:tcPr>
          <w:p w14:paraId="71704050">
            <w:pPr>
              <w:widowControl/>
              <w:spacing w:before="200" w:line="312" w:lineRule="auto"/>
              <w:jc w:val="left"/>
              <w:rPr>
                <w:rFonts w:ascii="Calibri" w:hAnsi="Calibri" w:eastAsia="Proxima Nova" w:cs="Proxima Nova"/>
                <w:color w:val="auto"/>
                <w:kern w:val="0"/>
                <w:sz w:val="22"/>
                <w:szCs w:val="22"/>
                <w:lang w:eastAsia="en-US"/>
              </w:rPr>
            </w:pPr>
          </w:p>
        </w:tc>
      </w:tr>
      <w:tr w14:paraId="3F1B3394">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4D1D4DDE">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Eligibility criteria</w:t>
            </w:r>
          </w:p>
        </w:tc>
        <w:tc>
          <w:tcPr>
            <w:tcW w:w="256" w:type="pct"/>
            <w:tcBorders>
              <w:top w:val="single" w:color="auto" w:sz="4" w:space="0"/>
              <w:left w:val="single" w:color="auto" w:sz="4" w:space="0"/>
              <w:bottom w:val="single" w:color="auto" w:sz="4" w:space="0"/>
              <w:right w:val="single" w:color="auto" w:sz="4" w:space="0"/>
            </w:tcBorders>
          </w:tcPr>
          <w:p w14:paraId="04747E0D">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"10"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#10</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05209E9E">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14:paraId="329C42A9">
            <w:pPr>
              <w:widowControl/>
              <w:spacing w:before="200" w:line="312" w:lineRule="auto"/>
              <w:jc w:val="left"/>
              <w:rPr>
                <w:rFonts w:hint="eastAsia" w:ascii="Calibri" w:hAnsi="Calibri" w:eastAsia="Proxima Nova" w:cs="Proxima Nova"/>
                <w:color w:val="auto"/>
                <w:kern w:val="0"/>
                <w:sz w:val="22"/>
                <w:szCs w:val="22"/>
                <w:lang w:val="en-US" w:eastAsia="zh-CN"/>
              </w:rPr>
            </w:pPr>
            <w:r>
              <w:rPr>
                <w:rFonts w:hint="eastAsia" w:ascii="Calibri" w:hAnsi="Calibri" w:eastAsia="Proxima Nova" w:cs="Proxima Nova"/>
                <w:color w:val="auto"/>
                <w:kern w:val="0"/>
                <w:sz w:val="22"/>
                <w:szCs w:val="22"/>
                <w:lang w:val="en-US" w:eastAsia="zh-CN"/>
              </w:rPr>
              <w:t>Page4, Line19-44</w:t>
            </w:r>
          </w:p>
          <w:p w14:paraId="2DB63951">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Page5, Line1-23</w:t>
            </w:r>
          </w:p>
        </w:tc>
        <w:tc>
          <w:tcPr>
            <w:tcW w:w="1407" w:type="pct"/>
            <w:tcBorders>
              <w:top w:val="single" w:color="auto" w:sz="4" w:space="0"/>
              <w:left w:val="single" w:color="auto" w:sz="4" w:space="0"/>
              <w:bottom w:val="single" w:color="auto" w:sz="4" w:space="0"/>
              <w:right w:val="single" w:color="auto" w:sz="4" w:space="0"/>
            </w:tcBorders>
          </w:tcPr>
          <w:p w14:paraId="5D49A6EC">
            <w:pPr>
              <w:widowControl/>
              <w:spacing w:before="200" w:line="312" w:lineRule="auto"/>
              <w:jc w:val="left"/>
              <w:rPr>
                <w:rFonts w:ascii="Calibri" w:hAnsi="Calibri" w:eastAsia="Proxima Nova" w:cs="Proxima Nova"/>
                <w:color w:val="auto"/>
                <w:kern w:val="0"/>
                <w:sz w:val="22"/>
                <w:szCs w:val="22"/>
                <w:lang w:eastAsia="en-US"/>
              </w:rPr>
            </w:pPr>
          </w:p>
        </w:tc>
      </w:tr>
      <w:tr w14:paraId="0527ACE1">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0C3DDAB1">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Interventions: description</w:t>
            </w:r>
          </w:p>
        </w:tc>
        <w:tc>
          <w:tcPr>
            <w:tcW w:w="256" w:type="pct"/>
            <w:tcBorders>
              <w:top w:val="single" w:color="auto" w:sz="4" w:space="0"/>
              <w:left w:val="single" w:color="auto" w:sz="4" w:space="0"/>
              <w:bottom w:val="single" w:color="auto" w:sz="4" w:space="0"/>
              <w:right w:val="single" w:color="auto" w:sz="4" w:space="0"/>
            </w:tcBorders>
          </w:tcPr>
          <w:p w14:paraId="3908874B">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"11a"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#11a</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0E32C98F">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14:paraId="4C40D8F1">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Page6, Line8-26</w:t>
            </w:r>
          </w:p>
        </w:tc>
        <w:tc>
          <w:tcPr>
            <w:tcW w:w="1407" w:type="pct"/>
            <w:tcBorders>
              <w:top w:val="single" w:color="auto" w:sz="4" w:space="0"/>
              <w:left w:val="single" w:color="auto" w:sz="4" w:space="0"/>
              <w:bottom w:val="single" w:color="auto" w:sz="4" w:space="0"/>
              <w:right w:val="single" w:color="auto" w:sz="4" w:space="0"/>
            </w:tcBorders>
          </w:tcPr>
          <w:p w14:paraId="7FD26A7C">
            <w:pPr>
              <w:widowControl/>
              <w:spacing w:before="200" w:line="312" w:lineRule="auto"/>
              <w:jc w:val="left"/>
              <w:rPr>
                <w:rFonts w:ascii="Calibri" w:hAnsi="Calibri" w:eastAsia="Proxima Nova" w:cs="Proxima Nova"/>
                <w:color w:val="auto"/>
                <w:kern w:val="0"/>
                <w:sz w:val="22"/>
                <w:szCs w:val="22"/>
                <w:lang w:eastAsia="en-US"/>
              </w:rPr>
            </w:pPr>
          </w:p>
        </w:tc>
      </w:tr>
      <w:tr w14:paraId="06E17875">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29B8B50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Interventions: modifications</w:t>
            </w:r>
          </w:p>
        </w:tc>
        <w:tc>
          <w:tcPr>
            <w:tcW w:w="256" w:type="pct"/>
            <w:tcBorders>
              <w:top w:val="single" w:color="auto" w:sz="4" w:space="0"/>
              <w:left w:val="single" w:color="auto" w:sz="4" w:space="0"/>
              <w:bottom w:val="single" w:color="auto" w:sz="4" w:space="0"/>
              <w:right w:val="single" w:color="auto" w:sz="4" w:space="0"/>
            </w:tcBorders>
          </w:tcPr>
          <w:p w14:paraId="43D93401">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"11b"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#11b</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5011208E">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14:paraId="4C8C8080">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Page6, Line8-26</w:t>
            </w:r>
          </w:p>
        </w:tc>
        <w:tc>
          <w:tcPr>
            <w:tcW w:w="1407" w:type="pct"/>
            <w:tcBorders>
              <w:top w:val="single" w:color="auto" w:sz="4" w:space="0"/>
              <w:left w:val="single" w:color="auto" w:sz="4" w:space="0"/>
              <w:bottom w:val="single" w:color="auto" w:sz="4" w:space="0"/>
              <w:right w:val="single" w:color="auto" w:sz="4" w:space="0"/>
            </w:tcBorders>
          </w:tcPr>
          <w:p w14:paraId="52CF46CD">
            <w:pPr>
              <w:widowControl/>
              <w:spacing w:before="200" w:line="312" w:lineRule="auto"/>
              <w:jc w:val="left"/>
              <w:rPr>
                <w:rFonts w:ascii="Calibri" w:hAnsi="Calibri" w:eastAsia="Proxima Nova" w:cs="Proxima Nova"/>
                <w:color w:val="auto"/>
                <w:kern w:val="0"/>
                <w:sz w:val="22"/>
                <w:szCs w:val="22"/>
                <w:lang w:eastAsia="en-US"/>
              </w:rPr>
            </w:pPr>
          </w:p>
        </w:tc>
      </w:tr>
      <w:tr w14:paraId="00B5CBF8">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38158AC0">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Interventions: adherance</w:t>
            </w:r>
          </w:p>
        </w:tc>
        <w:tc>
          <w:tcPr>
            <w:tcW w:w="256" w:type="pct"/>
            <w:tcBorders>
              <w:top w:val="single" w:color="auto" w:sz="4" w:space="0"/>
              <w:left w:val="single" w:color="auto" w:sz="4" w:space="0"/>
              <w:bottom w:val="single" w:color="auto" w:sz="4" w:space="0"/>
              <w:right w:val="single" w:color="auto" w:sz="4" w:space="0"/>
            </w:tcBorders>
          </w:tcPr>
          <w:p w14:paraId="56EAEDA2">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"11c"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#11c</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2B9199CA">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14:paraId="4624FEB9">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Page6, Line8-26</w:t>
            </w:r>
          </w:p>
        </w:tc>
        <w:tc>
          <w:tcPr>
            <w:tcW w:w="1407" w:type="pct"/>
            <w:tcBorders>
              <w:top w:val="single" w:color="auto" w:sz="4" w:space="0"/>
              <w:left w:val="single" w:color="auto" w:sz="4" w:space="0"/>
              <w:bottom w:val="single" w:color="auto" w:sz="4" w:space="0"/>
              <w:right w:val="single" w:color="auto" w:sz="4" w:space="0"/>
            </w:tcBorders>
          </w:tcPr>
          <w:p w14:paraId="640B1077">
            <w:pPr>
              <w:widowControl/>
              <w:spacing w:before="200" w:line="312" w:lineRule="auto"/>
              <w:jc w:val="left"/>
              <w:rPr>
                <w:rFonts w:ascii="Calibri" w:hAnsi="Calibri" w:eastAsia="Proxima Nova" w:cs="Proxima Nova"/>
                <w:color w:val="auto"/>
                <w:kern w:val="0"/>
                <w:sz w:val="22"/>
                <w:szCs w:val="22"/>
                <w:lang w:eastAsia="en-US"/>
              </w:rPr>
            </w:pPr>
          </w:p>
        </w:tc>
      </w:tr>
      <w:tr w14:paraId="124D04AA">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491E96F1">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Interventions: concomitant care</w:t>
            </w:r>
          </w:p>
        </w:tc>
        <w:tc>
          <w:tcPr>
            <w:tcW w:w="256" w:type="pct"/>
            <w:tcBorders>
              <w:top w:val="single" w:color="auto" w:sz="4" w:space="0"/>
              <w:left w:val="single" w:color="auto" w:sz="4" w:space="0"/>
              <w:bottom w:val="single" w:color="auto" w:sz="4" w:space="0"/>
              <w:right w:val="single" w:color="auto" w:sz="4" w:space="0"/>
            </w:tcBorders>
          </w:tcPr>
          <w:p w14:paraId="2D446BD7">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"11d"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#11d</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3AF22105">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14:paraId="3B8F8852">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Page6, Line8-26</w:t>
            </w:r>
          </w:p>
        </w:tc>
        <w:tc>
          <w:tcPr>
            <w:tcW w:w="1407" w:type="pct"/>
            <w:tcBorders>
              <w:top w:val="single" w:color="auto" w:sz="4" w:space="0"/>
              <w:left w:val="single" w:color="auto" w:sz="4" w:space="0"/>
              <w:bottom w:val="single" w:color="auto" w:sz="4" w:space="0"/>
              <w:right w:val="single" w:color="auto" w:sz="4" w:space="0"/>
            </w:tcBorders>
          </w:tcPr>
          <w:p w14:paraId="5B89E521">
            <w:pPr>
              <w:widowControl/>
              <w:spacing w:before="200" w:line="312" w:lineRule="auto"/>
              <w:jc w:val="left"/>
              <w:rPr>
                <w:rFonts w:ascii="Calibri" w:hAnsi="Calibri" w:eastAsia="Proxima Nova" w:cs="Proxima Nova"/>
                <w:color w:val="auto"/>
                <w:kern w:val="0"/>
                <w:sz w:val="22"/>
                <w:szCs w:val="22"/>
                <w:lang w:eastAsia="en-US"/>
              </w:rPr>
            </w:pPr>
          </w:p>
        </w:tc>
      </w:tr>
      <w:tr w14:paraId="7FAE4C3A">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7078AC4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Outcomes</w:t>
            </w:r>
          </w:p>
        </w:tc>
        <w:tc>
          <w:tcPr>
            <w:tcW w:w="256" w:type="pct"/>
            <w:tcBorders>
              <w:top w:val="single" w:color="auto" w:sz="4" w:space="0"/>
              <w:left w:val="single" w:color="auto" w:sz="4" w:space="0"/>
              <w:bottom w:val="single" w:color="auto" w:sz="4" w:space="0"/>
              <w:right w:val="single" w:color="auto" w:sz="4" w:space="0"/>
            </w:tcBorders>
          </w:tcPr>
          <w:p w14:paraId="1A51E7F2">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"12"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#12</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0DDDDD64">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14:paraId="4E92918D">
            <w:pPr>
              <w:widowControl/>
              <w:spacing w:before="200" w:line="312" w:lineRule="auto"/>
              <w:jc w:val="left"/>
              <w:rPr>
                <w:rFonts w:hint="eastAsia" w:ascii="Calibri" w:hAnsi="Calibri" w:eastAsia="Proxima Nova" w:cs="Proxima Nova"/>
                <w:color w:val="auto"/>
                <w:kern w:val="0"/>
                <w:sz w:val="22"/>
                <w:szCs w:val="22"/>
                <w:lang w:val="en-US" w:eastAsia="zh-CN"/>
              </w:rPr>
            </w:pPr>
            <w:r>
              <w:rPr>
                <w:rFonts w:hint="eastAsia" w:ascii="Calibri" w:hAnsi="Calibri" w:eastAsia="Proxima Nova" w:cs="Proxima Nova"/>
                <w:color w:val="auto"/>
                <w:kern w:val="0"/>
                <w:sz w:val="22"/>
                <w:szCs w:val="22"/>
                <w:lang w:val="en-US" w:eastAsia="zh-CN"/>
              </w:rPr>
              <w:t>Page8, Line9-25</w:t>
            </w:r>
          </w:p>
          <w:p w14:paraId="1766A7AB">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Page9, Line1-9</w:t>
            </w:r>
          </w:p>
        </w:tc>
        <w:tc>
          <w:tcPr>
            <w:tcW w:w="1407" w:type="pct"/>
            <w:tcBorders>
              <w:top w:val="single" w:color="auto" w:sz="4" w:space="0"/>
              <w:left w:val="single" w:color="auto" w:sz="4" w:space="0"/>
              <w:bottom w:val="single" w:color="auto" w:sz="4" w:space="0"/>
              <w:right w:val="single" w:color="auto" w:sz="4" w:space="0"/>
            </w:tcBorders>
          </w:tcPr>
          <w:p w14:paraId="4C0673EE">
            <w:pPr>
              <w:widowControl/>
              <w:spacing w:before="200" w:line="312" w:lineRule="auto"/>
              <w:jc w:val="left"/>
              <w:rPr>
                <w:rFonts w:ascii="Calibri" w:hAnsi="Calibri" w:eastAsia="Proxima Nova" w:cs="Proxima Nova"/>
                <w:color w:val="auto"/>
                <w:kern w:val="0"/>
                <w:sz w:val="22"/>
                <w:szCs w:val="22"/>
                <w:lang w:eastAsia="en-US"/>
              </w:rPr>
            </w:pPr>
          </w:p>
        </w:tc>
      </w:tr>
      <w:tr w14:paraId="26E33FE3">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5873D988">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Participant timeline</w:t>
            </w:r>
          </w:p>
        </w:tc>
        <w:tc>
          <w:tcPr>
            <w:tcW w:w="256" w:type="pct"/>
            <w:tcBorders>
              <w:top w:val="single" w:color="auto" w:sz="4" w:space="0"/>
              <w:left w:val="single" w:color="auto" w:sz="4" w:space="0"/>
              <w:bottom w:val="single" w:color="auto" w:sz="4" w:space="0"/>
              <w:right w:val="single" w:color="auto" w:sz="4" w:space="0"/>
            </w:tcBorders>
          </w:tcPr>
          <w:p w14:paraId="6D91812E">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"13"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#13</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19AF2AFA">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14:paraId="7537A42A">
            <w:pPr>
              <w:widowControl/>
              <w:spacing w:before="200" w:line="312" w:lineRule="auto"/>
              <w:jc w:val="left"/>
              <w:rPr>
                <w:rFonts w:hint="eastAsia" w:ascii="Calibri" w:hAnsi="Calibri" w:eastAsia="Proxima Nova" w:cs="Proxima Nova"/>
                <w:color w:val="auto"/>
                <w:kern w:val="0"/>
                <w:sz w:val="22"/>
                <w:szCs w:val="22"/>
                <w:lang w:val="en-US" w:eastAsia="zh-CN"/>
              </w:rPr>
            </w:pPr>
            <w:r>
              <w:rPr>
                <w:rFonts w:hint="eastAsia" w:ascii="Calibri" w:hAnsi="Calibri" w:eastAsia="Proxima Nova" w:cs="Proxima Nova"/>
                <w:color w:val="auto"/>
                <w:kern w:val="0"/>
                <w:sz w:val="22"/>
                <w:szCs w:val="22"/>
                <w:lang w:val="en-US" w:eastAsia="zh-CN"/>
              </w:rPr>
              <w:t>Page6, Line29-38</w:t>
            </w:r>
          </w:p>
          <w:p w14:paraId="0F4EF70A">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Page7, Line1-16</w:t>
            </w:r>
          </w:p>
        </w:tc>
        <w:tc>
          <w:tcPr>
            <w:tcW w:w="1407" w:type="pct"/>
            <w:tcBorders>
              <w:top w:val="single" w:color="auto" w:sz="4" w:space="0"/>
              <w:left w:val="single" w:color="auto" w:sz="4" w:space="0"/>
              <w:bottom w:val="single" w:color="auto" w:sz="4" w:space="0"/>
              <w:right w:val="single" w:color="auto" w:sz="4" w:space="0"/>
            </w:tcBorders>
          </w:tcPr>
          <w:p w14:paraId="55E2A5CB">
            <w:pPr>
              <w:widowControl/>
              <w:spacing w:before="200" w:line="312" w:lineRule="auto"/>
              <w:jc w:val="left"/>
              <w:rPr>
                <w:rFonts w:ascii="Calibri" w:hAnsi="Calibri" w:eastAsia="Proxima Nova" w:cs="Proxima Nova"/>
                <w:color w:val="auto"/>
                <w:kern w:val="0"/>
                <w:sz w:val="22"/>
                <w:szCs w:val="22"/>
                <w:lang w:eastAsia="en-US"/>
              </w:rPr>
            </w:pPr>
          </w:p>
        </w:tc>
      </w:tr>
      <w:tr w14:paraId="0028BE55">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1349869C">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Sample size</w:t>
            </w:r>
          </w:p>
        </w:tc>
        <w:tc>
          <w:tcPr>
            <w:tcW w:w="256" w:type="pct"/>
            <w:tcBorders>
              <w:top w:val="single" w:color="auto" w:sz="4" w:space="0"/>
              <w:left w:val="single" w:color="auto" w:sz="4" w:space="0"/>
              <w:bottom w:val="single" w:color="auto" w:sz="4" w:space="0"/>
              <w:right w:val="single" w:color="auto" w:sz="4" w:space="0"/>
            </w:tcBorders>
          </w:tcPr>
          <w:p w14:paraId="5B921B32">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"14"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#14</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449BA5B8">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14:paraId="1D9D355A">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Page5, Line26-34</w:t>
            </w:r>
          </w:p>
        </w:tc>
        <w:tc>
          <w:tcPr>
            <w:tcW w:w="1407" w:type="pct"/>
            <w:tcBorders>
              <w:top w:val="single" w:color="auto" w:sz="4" w:space="0"/>
              <w:left w:val="single" w:color="auto" w:sz="4" w:space="0"/>
              <w:bottom w:val="single" w:color="auto" w:sz="4" w:space="0"/>
              <w:right w:val="single" w:color="auto" w:sz="4" w:space="0"/>
            </w:tcBorders>
          </w:tcPr>
          <w:p w14:paraId="3B3774B3">
            <w:pPr>
              <w:widowControl/>
              <w:spacing w:before="200" w:line="312" w:lineRule="auto"/>
              <w:jc w:val="left"/>
              <w:rPr>
                <w:rFonts w:ascii="Calibri" w:hAnsi="Calibri" w:eastAsia="Proxima Nova" w:cs="Proxima Nova"/>
                <w:color w:val="auto"/>
                <w:kern w:val="0"/>
                <w:sz w:val="22"/>
                <w:szCs w:val="22"/>
                <w:lang w:eastAsia="en-US"/>
              </w:rPr>
            </w:pPr>
          </w:p>
        </w:tc>
      </w:tr>
      <w:tr w14:paraId="1D62DCC3">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7C07FD2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Recruitment</w:t>
            </w:r>
          </w:p>
        </w:tc>
        <w:tc>
          <w:tcPr>
            <w:tcW w:w="256" w:type="pct"/>
            <w:tcBorders>
              <w:top w:val="single" w:color="auto" w:sz="4" w:space="0"/>
              <w:left w:val="single" w:color="auto" w:sz="4" w:space="0"/>
              <w:bottom w:val="single" w:color="auto" w:sz="4" w:space="0"/>
              <w:right w:val="single" w:color="auto" w:sz="4" w:space="0"/>
            </w:tcBorders>
          </w:tcPr>
          <w:p w14:paraId="1DD11B5C">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"15"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#15</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6CD2CD5F">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14:paraId="436C6A71">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Page5, Line26-34</w:t>
            </w:r>
          </w:p>
        </w:tc>
        <w:tc>
          <w:tcPr>
            <w:tcW w:w="1407" w:type="pct"/>
            <w:tcBorders>
              <w:top w:val="single" w:color="auto" w:sz="4" w:space="0"/>
              <w:left w:val="single" w:color="auto" w:sz="4" w:space="0"/>
              <w:bottom w:val="single" w:color="auto" w:sz="4" w:space="0"/>
              <w:right w:val="single" w:color="auto" w:sz="4" w:space="0"/>
            </w:tcBorders>
          </w:tcPr>
          <w:p w14:paraId="5CCB2642">
            <w:pPr>
              <w:widowControl/>
              <w:spacing w:before="200" w:line="312" w:lineRule="auto"/>
              <w:jc w:val="left"/>
              <w:rPr>
                <w:rFonts w:ascii="Calibri" w:hAnsi="Calibri" w:eastAsia="Proxima Nova" w:cs="Proxima Nova"/>
                <w:color w:val="auto"/>
                <w:kern w:val="0"/>
                <w:sz w:val="22"/>
                <w:szCs w:val="22"/>
                <w:lang w:eastAsia="en-US"/>
              </w:rPr>
            </w:pPr>
          </w:p>
        </w:tc>
      </w:tr>
      <w:tr w14:paraId="6BE32FBF">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3BE98ECB">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b/>
                <w:color w:val="auto"/>
                <w:kern w:val="0"/>
                <w:sz w:val="22"/>
                <w:szCs w:val="22"/>
                <w:lang w:eastAsia="en-US"/>
              </w:rPr>
              <w:t>Methods: Assignment of interventions (for controlled trials)</w:t>
            </w:r>
          </w:p>
        </w:tc>
      </w:tr>
      <w:tr w14:paraId="6C64AD30">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11055C37">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Allocation: sequence generation</w:t>
            </w:r>
          </w:p>
        </w:tc>
        <w:tc>
          <w:tcPr>
            <w:tcW w:w="256" w:type="pct"/>
            <w:tcBorders>
              <w:top w:val="single" w:color="auto" w:sz="4" w:space="0"/>
              <w:left w:val="single" w:color="auto" w:sz="4" w:space="0"/>
              <w:bottom w:val="single" w:color="auto" w:sz="4" w:space="0"/>
              <w:right w:val="single" w:color="auto" w:sz="4" w:space="0"/>
            </w:tcBorders>
          </w:tcPr>
          <w:p w14:paraId="0474DD55">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"16a"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#16a</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058A27A6">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14:paraId="33ADD8B8">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Page5, Line37-39</w:t>
            </w:r>
          </w:p>
        </w:tc>
        <w:tc>
          <w:tcPr>
            <w:tcW w:w="1407" w:type="pct"/>
            <w:tcBorders>
              <w:top w:val="single" w:color="auto" w:sz="4" w:space="0"/>
              <w:left w:val="single" w:color="auto" w:sz="4" w:space="0"/>
              <w:bottom w:val="single" w:color="auto" w:sz="4" w:space="0"/>
              <w:right w:val="single" w:color="auto" w:sz="4" w:space="0"/>
            </w:tcBorders>
          </w:tcPr>
          <w:p w14:paraId="07392D01">
            <w:pPr>
              <w:widowControl/>
              <w:spacing w:before="200" w:line="312" w:lineRule="auto"/>
              <w:jc w:val="left"/>
              <w:rPr>
                <w:rFonts w:ascii="Calibri" w:hAnsi="Calibri" w:eastAsia="Proxima Nova" w:cs="Proxima Nova"/>
                <w:color w:val="auto"/>
                <w:kern w:val="0"/>
                <w:sz w:val="22"/>
                <w:szCs w:val="22"/>
                <w:lang w:eastAsia="en-US"/>
              </w:rPr>
            </w:pPr>
          </w:p>
        </w:tc>
      </w:tr>
      <w:tr w14:paraId="504741E5">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7589A01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Allocation concealment mechanism</w:t>
            </w:r>
          </w:p>
        </w:tc>
        <w:tc>
          <w:tcPr>
            <w:tcW w:w="256" w:type="pct"/>
            <w:tcBorders>
              <w:top w:val="single" w:color="auto" w:sz="4" w:space="0"/>
              <w:left w:val="single" w:color="auto" w:sz="4" w:space="0"/>
              <w:bottom w:val="single" w:color="auto" w:sz="4" w:space="0"/>
              <w:right w:val="single" w:color="auto" w:sz="4" w:space="0"/>
            </w:tcBorders>
          </w:tcPr>
          <w:p w14:paraId="1D8FCE48">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"16b"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#16b</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0F951703">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14:paraId="2F69D4FA">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Page5, Line37-39</w:t>
            </w:r>
          </w:p>
        </w:tc>
        <w:tc>
          <w:tcPr>
            <w:tcW w:w="1407" w:type="pct"/>
            <w:tcBorders>
              <w:top w:val="single" w:color="auto" w:sz="4" w:space="0"/>
              <w:left w:val="single" w:color="auto" w:sz="4" w:space="0"/>
              <w:bottom w:val="single" w:color="auto" w:sz="4" w:space="0"/>
              <w:right w:val="single" w:color="auto" w:sz="4" w:space="0"/>
            </w:tcBorders>
          </w:tcPr>
          <w:p w14:paraId="67C36299">
            <w:pPr>
              <w:widowControl/>
              <w:spacing w:before="200" w:line="312" w:lineRule="auto"/>
              <w:jc w:val="left"/>
              <w:rPr>
                <w:rFonts w:ascii="Calibri" w:hAnsi="Calibri" w:eastAsia="Proxima Nova" w:cs="Proxima Nova"/>
                <w:color w:val="auto"/>
                <w:kern w:val="0"/>
                <w:sz w:val="22"/>
                <w:szCs w:val="22"/>
                <w:lang w:eastAsia="en-US"/>
              </w:rPr>
            </w:pPr>
          </w:p>
        </w:tc>
      </w:tr>
      <w:tr w14:paraId="6F1CB201">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7F9C3316">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Allocation: implementation</w:t>
            </w:r>
          </w:p>
        </w:tc>
        <w:tc>
          <w:tcPr>
            <w:tcW w:w="256" w:type="pct"/>
            <w:tcBorders>
              <w:top w:val="single" w:color="auto" w:sz="4" w:space="0"/>
              <w:left w:val="single" w:color="auto" w:sz="4" w:space="0"/>
              <w:bottom w:val="single" w:color="auto" w:sz="4" w:space="0"/>
              <w:right w:val="single" w:color="auto" w:sz="4" w:space="0"/>
            </w:tcBorders>
          </w:tcPr>
          <w:p w14:paraId="23C1C312">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"16c"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#16c</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0481298E">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14:paraId="3CF1B983">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Page5, Line37-39</w:t>
            </w:r>
          </w:p>
        </w:tc>
        <w:tc>
          <w:tcPr>
            <w:tcW w:w="1407" w:type="pct"/>
            <w:tcBorders>
              <w:top w:val="single" w:color="auto" w:sz="4" w:space="0"/>
              <w:left w:val="single" w:color="auto" w:sz="4" w:space="0"/>
              <w:bottom w:val="single" w:color="auto" w:sz="4" w:space="0"/>
              <w:right w:val="single" w:color="auto" w:sz="4" w:space="0"/>
            </w:tcBorders>
          </w:tcPr>
          <w:p w14:paraId="2D8D5AA2">
            <w:pPr>
              <w:widowControl/>
              <w:spacing w:before="200" w:line="312" w:lineRule="auto"/>
              <w:jc w:val="left"/>
              <w:rPr>
                <w:rFonts w:ascii="Calibri" w:hAnsi="Calibri" w:eastAsia="Proxima Nova" w:cs="Proxima Nova"/>
                <w:color w:val="auto"/>
                <w:kern w:val="0"/>
                <w:sz w:val="22"/>
                <w:szCs w:val="22"/>
                <w:lang w:eastAsia="en-US"/>
              </w:rPr>
            </w:pPr>
          </w:p>
        </w:tc>
      </w:tr>
      <w:tr w14:paraId="07A0E14B">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22AE5824">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Blinding (masking)</w:t>
            </w:r>
          </w:p>
        </w:tc>
        <w:tc>
          <w:tcPr>
            <w:tcW w:w="256" w:type="pct"/>
            <w:tcBorders>
              <w:top w:val="single" w:color="auto" w:sz="4" w:space="0"/>
              <w:left w:val="single" w:color="auto" w:sz="4" w:space="0"/>
              <w:bottom w:val="single" w:color="auto" w:sz="4" w:space="0"/>
              <w:right w:val="single" w:color="auto" w:sz="4" w:space="0"/>
            </w:tcBorders>
          </w:tcPr>
          <w:p w14:paraId="50F00C54">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"17a"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#17a</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647F2A03">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14:paraId="6D4BF9E1">
            <w:pPr>
              <w:widowControl/>
              <w:spacing w:before="200" w:line="312" w:lineRule="auto"/>
              <w:jc w:val="left"/>
              <w:rPr>
                <w:rFonts w:hint="eastAsia" w:ascii="Calibri" w:hAnsi="Calibri" w:eastAsia="Proxima Nova" w:cs="Proxima Nova"/>
                <w:color w:val="auto"/>
                <w:kern w:val="0"/>
                <w:sz w:val="22"/>
                <w:szCs w:val="22"/>
                <w:lang w:val="en-US" w:eastAsia="zh-CN"/>
              </w:rPr>
            </w:pPr>
            <w:r>
              <w:rPr>
                <w:rFonts w:hint="eastAsia" w:ascii="Calibri" w:hAnsi="Calibri" w:eastAsia="Proxima Nova" w:cs="Proxima Nova"/>
                <w:color w:val="auto"/>
                <w:kern w:val="0"/>
                <w:sz w:val="22"/>
                <w:szCs w:val="22"/>
                <w:lang w:val="en-US" w:eastAsia="zh-CN"/>
              </w:rPr>
              <w:t>Page5, Line40-43</w:t>
            </w:r>
          </w:p>
          <w:p w14:paraId="0EF29634">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Page6, Line1-5</w:t>
            </w:r>
          </w:p>
        </w:tc>
        <w:tc>
          <w:tcPr>
            <w:tcW w:w="1407" w:type="pct"/>
            <w:tcBorders>
              <w:top w:val="single" w:color="auto" w:sz="4" w:space="0"/>
              <w:left w:val="single" w:color="auto" w:sz="4" w:space="0"/>
              <w:bottom w:val="single" w:color="auto" w:sz="4" w:space="0"/>
              <w:right w:val="single" w:color="auto" w:sz="4" w:space="0"/>
            </w:tcBorders>
          </w:tcPr>
          <w:p w14:paraId="3EAC4E3E">
            <w:pPr>
              <w:widowControl/>
              <w:spacing w:before="200" w:line="312" w:lineRule="auto"/>
              <w:jc w:val="left"/>
              <w:rPr>
                <w:rFonts w:ascii="Calibri" w:hAnsi="Calibri" w:eastAsia="Proxima Nova" w:cs="Proxima Nova"/>
                <w:color w:val="auto"/>
                <w:kern w:val="0"/>
                <w:sz w:val="22"/>
                <w:szCs w:val="22"/>
                <w:lang w:eastAsia="en-US"/>
              </w:rPr>
            </w:pPr>
          </w:p>
        </w:tc>
      </w:tr>
      <w:tr w14:paraId="0E73F913">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4928BC09">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Blinding (masking): emergency unblinding</w:t>
            </w:r>
          </w:p>
        </w:tc>
        <w:tc>
          <w:tcPr>
            <w:tcW w:w="256" w:type="pct"/>
            <w:tcBorders>
              <w:top w:val="single" w:color="auto" w:sz="4" w:space="0"/>
              <w:left w:val="single" w:color="auto" w:sz="4" w:space="0"/>
              <w:bottom w:val="single" w:color="auto" w:sz="4" w:space="0"/>
              <w:right w:val="single" w:color="auto" w:sz="4" w:space="0"/>
            </w:tcBorders>
          </w:tcPr>
          <w:p w14:paraId="29865CE9">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"17b"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#17b</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56E5CE6F">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14:paraId="411C0B37">
            <w:pPr>
              <w:widowControl/>
              <w:spacing w:before="200" w:line="312" w:lineRule="auto"/>
              <w:jc w:val="left"/>
              <w:rPr>
                <w:rFonts w:hint="eastAsia" w:ascii="Calibri" w:hAnsi="Calibri" w:eastAsia="Proxima Nova" w:cs="Proxima Nova"/>
                <w:color w:val="auto"/>
                <w:kern w:val="0"/>
                <w:sz w:val="22"/>
                <w:szCs w:val="22"/>
                <w:lang w:val="en-US" w:eastAsia="zh-CN"/>
              </w:rPr>
            </w:pPr>
            <w:r>
              <w:rPr>
                <w:rFonts w:hint="eastAsia" w:ascii="Calibri" w:hAnsi="Calibri" w:eastAsia="Proxima Nova" w:cs="Proxima Nova"/>
                <w:color w:val="auto"/>
                <w:kern w:val="0"/>
                <w:sz w:val="22"/>
                <w:szCs w:val="22"/>
                <w:lang w:val="en-US" w:eastAsia="zh-CN"/>
              </w:rPr>
              <w:t>Page5, Line40-43</w:t>
            </w:r>
          </w:p>
          <w:p w14:paraId="7B1D5FAF">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Page6, Line1-5</w:t>
            </w:r>
          </w:p>
        </w:tc>
        <w:tc>
          <w:tcPr>
            <w:tcW w:w="1407" w:type="pct"/>
            <w:tcBorders>
              <w:top w:val="single" w:color="auto" w:sz="4" w:space="0"/>
              <w:left w:val="single" w:color="auto" w:sz="4" w:space="0"/>
              <w:bottom w:val="single" w:color="auto" w:sz="4" w:space="0"/>
              <w:right w:val="single" w:color="auto" w:sz="4" w:space="0"/>
            </w:tcBorders>
          </w:tcPr>
          <w:p w14:paraId="51AAE774">
            <w:pPr>
              <w:widowControl/>
              <w:spacing w:before="200" w:line="312" w:lineRule="auto"/>
              <w:jc w:val="left"/>
              <w:rPr>
                <w:rFonts w:ascii="Calibri" w:hAnsi="Calibri" w:eastAsia="Proxima Nova" w:cs="Proxima Nova"/>
                <w:color w:val="auto"/>
                <w:kern w:val="0"/>
                <w:sz w:val="22"/>
                <w:szCs w:val="22"/>
                <w:lang w:eastAsia="en-US"/>
              </w:rPr>
            </w:pPr>
          </w:p>
        </w:tc>
      </w:tr>
      <w:tr w14:paraId="3F2995CB">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598E483B">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b/>
                <w:color w:val="auto"/>
                <w:kern w:val="0"/>
                <w:sz w:val="22"/>
                <w:szCs w:val="22"/>
                <w:lang w:eastAsia="en-US"/>
              </w:rPr>
              <w:t>Methods: Data collection, management, and analysis</w:t>
            </w:r>
          </w:p>
        </w:tc>
      </w:tr>
      <w:tr w14:paraId="0D13BB89">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752204FC">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Data collection plan</w:t>
            </w:r>
          </w:p>
        </w:tc>
        <w:tc>
          <w:tcPr>
            <w:tcW w:w="256" w:type="pct"/>
            <w:tcBorders>
              <w:top w:val="single" w:color="auto" w:sz="4" w:space="0"/>
              <w:left w:val="single" w:color="auto" w:sz="4" w:space="0"/>
              <w:bottom w:val="single" w:color="auto" w:sz="4" w:space="0"/>
              <w:right w:val="single" w:color="auto" w:sz="4" w:space="0"/>
            </w:tcBorders>
          </w:tcPr>
          <w:p w14:paraId="36B4F839">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"18a"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#18a</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130ED43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14:paraId="528D399C">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Page9, Line12-24</w:t>
            </w:r>
          </w:p>
        </w:tc>
        <w:tc>
          <w:tcPr>
            <w:tcW w:w="1407" w:type="pct"/>
            <w:tcBorders>
              <w:top w:val="single" w:color="auto" w:sz="4" w:space="0"/>
              <w:left w:val="single" w:color="auto" w:sz="4" w:space="0"/>
              <w:bottom w:val="single" w:color="auto" w:sz="4" w:space="0"/>
              <w:right w:val="single" w:color="auto" w:sz="4" w:space="0"/>
            </w:tcBorders>
          </w:tcPr>
          <w:p w14:paraId="14598279">
            <w:pPr>
              <w:widowControl/>
              <w:spacing w:before="200" w:line="312" w:lineRule="auto"/>
              <w:jc w:val="left"/>
              <w:rPr>
                <w:rFonts w:ascii="Calibri" w:hAnsi="Calibri" w:eastAsia="Proxima Nova" w:cs="Proxima Nova"/>
                <w:color w:val="auto"/>
                <w:kern w:val="0"/>
                <w:sz w:val="22"/>
                <w:szCs w:val="22"/>
                <w:lang w:eastAsia="en-US"/>
              </w:rPr>
            </w:pPr>
          </w:p>
        </w:tc>
      </w:tr>
      <w:tr w14:paraId="47D8C86C">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0E75B8EB">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Data collection plan: retention</w:t>
            </w:r>
          </w:p>
        </w:tc>
        <w:tc>
          <w:tcPr>
            <w:tcW w:w="256" w:type="pct"/>
            <w:tcBorders>
              <w:top w:val="single" w:color="auto" w:sz="4" w:space="0"/>
              <w:left w:val="single" w:color="auto" w:sz="4" w:space="0"/>
              <w:bottom w:val="single" w:color="auto" w:sz="4" w:space="0"/>
              <w:right w:val="single" w:color="auto" w:sz="4" w:space="0"/>
            </w:tcBorders>
          </w:tcPr>
          <w:p w14:paraId="092CD7AA">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"18b"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#18b</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4A149F52">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14:paraId="0876622D">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Page9, Line12-24</w:t>
            </w:r>
          </w:p>
        </w:tc>
        <w:tc>
          <w:tcPr>
            <w:tcW w:w="1407" w:type="pct"/>
            <w:tcBorders>
              <w:top w:val="single" w:color="auto" w:sz="4" w:space="0"/>
              <w:left w:val="single" w:color="auto" w:sz="4" w:space="0"/>
              <w:bottom w:val="single" w:color="auto" w:sz="4" w:space="0"/>
              <w:right w:val="single" w:color="auto" w:sz="4" w:space="0"/>
            </w:tcBorders>
          </w:tcPr>
          <w:p w14:paraId="1FFFFAF5">
            <w:pPr>
              <w:widowControl/>
              <w:spacing w:before="200" w:line="312" w:lineRule="auto"/>
              <w:jc w:val="left"/>
              <w:rPr>
                <w:rFonts w:ascii="Calibri" w:hAnsi="Calibri" w:eastAsia="Proxima Nova" w:cs="Proxima Nova"/>
                <w:color w:val="auto"/>
                <w:kern w:val="0"/>
                <w:sz w:val="22"/>
                <w:szCs w:val="22"/>
                <w:lang w:eastAsia="en-US"/>
              </w:rPr>
            </w:pPr>
          </w:p>
        </w:tc>
      </w:tr>
      <w:tr w14:paraId="3742AC54">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66A2C4EF">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Data management</w:t>
            </w:r>
          </w:p>
        </w:tc>
        <w:tc>
          <w:tcPr>
            <w:tcW w:w="256" w:type="pct"/>
            <w:tcBorders>
              <w:top w:val="single" w:color="auto" w:sz="4" w:space="0"/>
              <w:left w:val="single" w:color="auto" w:sz="4" w:space="0"/>
              <w:bottom w:val="single" w:color="auto" w:sz="4" w:space="0"/>
              <w:right w:val="single" w:color="auto" w:sz="4" w:space="0"/>
            </w:tcBorders>
          </w:tcPr>
          <w:p w14:paraId="7233C095">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"19"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#19</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1E2CFDE2">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14:paraId="32D727C5">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Page9, Line12-24</w:t>
            </w:r>
          </w:p>
        </w:tc>
        <w:tc>
          <w:tcPr>
            <w:tcW w:w="1407" w:type="pct"/>
            <w:tcBorders>
              <w:top w:val="single" w:color="auto" w:sz="4" w:space="0"/>
              <w:left w:val="single" w:color="auto" w:sz="4" w:space="0"/>
              <w:bottom w:val="single" w:color="auto" w:sz="4" w:space="0"/>
              <w:right w:val="single" w:color="auto" w:sz="4" w:space="0"/>
            </w:tcBorders>
          </w:tcPr>
          <w:p w14:paraId="2DD4B73D">
            <w:pPr>
              <w:widowControl/>
              <w:spacing w:before="200" w:line="312" w:lineRule="auto"/>
              <w:jc w:val="left"/>
              <w:rPr>
                <w:rFonts w:ascii="Calibri" w:hAnsi="Calibri" w:eastAsia="Proxima Nova" w:cs="Proxima Nova"/>
                <w:color w:val="auto"/>
                <w:kern w:val="0"/>
                <w:sz w:val="22"/>
                <w:szCs w:val="22"/>
                <w:lang w:eastAsia="en-US"/>
              </w:rPr>
            </w:pPr>
          </w:p>
        </w:tc>
      </w:tr>
      <w:tr w14:paraId="4FB354E7">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034DBA9C">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Statistics: outcomes</w:t>
            </w:r>
          </w:p>
        </w:tc>
        <w:tc>
          <w:tcPr>
            <w:tcW w:w="256" w:type="pct"/>
            <w:tcBorders>
              <w:top w:val="single" w:color="auto" w:sz="4" w:space="0"/>
              <w:left w:val="single" w:color="auto" w:sz="4" w:space="0"/>
              <w:bottom w:val="single" w:color="auto" w:sz="4" w:space="0"/>
              <w:right w:val="single" w:color="auto" w:sz="4" w:space="0"/>
            </w:tcBorders>
          </w:tcPr>
          <w:p w14:paraId="417EDDE1">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"20a"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#20a</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55958538">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14:paraId="519BEB29">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Page9, Line27-35</w:t>
            </w:r>
          </w:p>
        </w:tc>
        <w:tc>
          <w:tcPr>
            <w:tcW w:w="1407" w:type="pct"/>
            <w:tcBorders>
              <w:top w:val="single" w:color="auto" w:sz="4" w:space="0"/>
              <w:left w:val="single" w:color="auto" w:sz="4" w:space="0"/>
              <w:bottom w:val="single" w:color="auto" w:sz="4" w:space="0"/>
              <w:right w:val="single" w:color="auto" w:sz="4" w:space="0"/>
            </w:tcBorders>
          </w:tcPr>
          <w:p w14:paraId="7F5090C4">
            <w:pPr>
              <w:widowControl/>
              <w:spacing w:before="200" w:line="312" w:lineRule="auto"/>
              <w:jc w:val="left"/>
              <w:rPr>
                <w:rFonts w:ascii="Calibri" w:hAnsi="Calibri" w:eastAsia="Proxima Nova" w:cs="Proxima Nova"/>
                <w:color w:val="auto"/>
                <w:kern w:val="0"/>
                <w:sz w:val="22"/>
                <w:szCs w:val="22"/>
                <w:lang w:eastAsia="en-US"/>
              </w:rPr>
            </w:pPr>
          </w:p>
        </w:tc>
      </w:tr>
      <w:tr w14:paraId="531B95E4">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4DA98EE6">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Statistics: additional analyses</w:t>
            </w:r>
          </w:p>
        </w:tc>
        <w:tc>
          <w:tcPr>
            <w:tcW w:w="256" w:type="pct"/>
            <w:tcBorders>
              <w:top w:val="single" w:color="auto" w:sz="4" w:space="0"/>
              <w:left w:val="single" w:color="auto" w:sz="4" w:space="0"/>
              <w:bottom w:val="single" w:color="auto" w:sz="4" w:space="0"/>
              <w:right w:val="single" w:color="auto" w:sz="4" w:space="0"/>
            </w:tcBorders>
          </w:tcPr>
          <w:p w14:paraId="0205D1C3">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"20b"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#20b</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1E87B6C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14:paraId="05B27587">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Page9, Line27-35</w:t>
            </w:r>
          </w:p>
        </w:tc>
        <w:tc>
          <w:tcPr>
            <w:tcW w:w="1407" w:type="pct"/>
            <w:tcBorders>
              <w:top w:val="single" w:color="auto" w:sz="4" w:space="0"/>
              <w:left w:val="single" w:color="auto" w:sz="4" w:space="0"/>
              <w:bottom w:val="single" w:color="auto" w:sz="4" w:space="0"/>
              <w:right w:val="single" w:color="auto" w:sz="4" w:space="0"/>
            </w:tcBorders>
          </w:tcPr>
          <w:p w14:paraId="13477AD6">
            <w:pPr>
              <w:widowControl/>
              <w:spacing w:before="200" w:line="312" w:lineRule="auto"/>
              <w:jc w:val="left"/>
              <w:rPr>
                <w:rFonts w:ascii="Calibri" w:hAnsi="Calibri" w:eastAsia="Proxima Nova" w:cs="Proxima Nova"/>
                <w:color w:val="auto"/>
                <w:kern w:val="0"/>
                <w:sz w:val="22"/>
                <w:szCs w:val="22"/>
                <w:lang w:eastAsia="en-US"/>
              </w:rPr>
            </w:pPr>
          </w:p>
        </w:tc>
      </w:tr>
      <w:tr w14:paraId="4EABFFF1">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68B7D3D6">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Statistics: analysis population and missing data</w:t>
            </w:r>
          </w:p>
        </w:tc>
        <w:tc>
          <w:tcPr>
            <w:tcW w:w="256" w:type="pct"/>
            <w:tcBorders>
              <w:top w:val="single" w:color="auto" w:sz="4" w:space="0"/>
              <w:left w:val="single" w:color="auto" w:sz="4" w:space="0"/>
              <w:bottom w:val="single" w:color="auto" w:sz="4" w:space="0"/>
              <w:right w:val="single" w:color="auto" w:sz="4" w:space="0"/>
            </w:tcBorders>
          </w:tcPr>
          <w:p w14:paraId="3622C277">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"20c"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#20c</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3B00E815">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14:paraId="611BCEEB">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Page9, Line27-35</w:t>
            </w:r>
          </w:p>
        </w:tc>
        <w:tc>
          <w:tcPr>
            <w:tcW w:w="1407" w:type="pct"/>
            <w:tcBorders>
              <w:top w:val="single" w:color="auto" w:sz="4" w:space="0"/>
              <w:left w:val="single" w:color="auto" w:sz="4" w:space="0"/>
              <w:bottom w:val="single" w:color="auto" w:sz="4" w:space="0"/>
              <w:right w:val="single" w:color="auto" w:sz="4" w:space="0"/>
            </w:tcBorders>
          </w:tcPr>
          <w:p w14:paraId="7CE4A836">
            <w:pPr>
              <w:widowControl/>
              <w:spacing w:before="200" w:line="312" w:lineRule="auto"/>
              <w:jc w:val="left"/>
              <w:rPr>
                <w:rFonts w:ascii="Calibri" w:hAnsi="Calibri" w:eastAsia="Proxima Nova" w:cs="Proxima Nova"/>
                <w:color w:val="auto"/>
                <w:kern w:val="0"/>
                <w:sz w:val="22"/>
                <w:szCs w:val="22"/>
                <w:lang w:eastAsia="en-US"/>
              </w:rPr>
            </w:pPr>
          </w:p>
        </w:tc>
      </w:tr>
      <w:tr w14:paraId="709407C8">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12E5D259">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b/>
                <w:color w:val="auto"/>
                <w:kern w:val="0"/>
                <w:sz w:val="22"/>
                <w:szCs w:val="22"/>
                <w:lang w:eastAsia="en-US"/>
              </w:rPr>
              <w:t>Methods: Monitoring</w:t>
            </w:r>
          </w:p>
        </w:tc>
      </w:tr>
      <w:tr w14:paraId="09139945">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65A5A2F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Data monitoring: formal committee</w:t>
            </w:r>
          </w:p>
        </w:tc>
        <w:tc>
          <w:tcPr>
            <w:tcW w:w="256" w:type="pct"/>
            <w:tcBorders>
              <w:top w:val="single" w:color="auto" w:sz="4" w:space="0"/>
              <w:left w:val="single" w:color="auto" w:sz="4" w:space="0"/>
              <w:bottom w:val="single" w:color="auto" w:sz="4" w:space="0"/>
              <w:right w:val="single" w:color="auto" w:sz="4" w:space="0"/>
            </w:tcBorders>
          </w:tcPr>
          <w:p w14:paraId="74F52FCD">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"21a"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#21a</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6E111E1C">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14:paraId="1E438157">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Page9, Line17-24</w:t>
            </w:r>
          </w:p>
        </w:tc>
        <w:tc>
          <w:tcPr>
            <w:tcW w:w="1407" w:type="pct"/>
            <w:tcBorders>
              <w:top w:val="single" w:color="auto" w:sz="4" w:space="0"/>
              <w:left w:val="single" w:color="auto" w:sz="4" w:space="0"/>
              <w:bottom w:val="single" w:color="auto" w:sz="4" w:space="0"/>
              <w:right w:val="single" w:color="auto" w:sz="4" w:space="0"/>
            </w:tcBorders>
          </w:tcPr>
          <w:p w14:paraId="149BE541">
            <w:pPr>
              <w:widowControl/>
              <w:spacing w:before="200" w:line="312" w:lineRule="auto"/>
              <w:jc w:val="left"/>
              <w:rPr>
                <w:rFonts w:ascii="Calibri" w:hAnsi="Calibri" w:eastAsia="Proxima Nova" w:cs="Proxima Nova"/>
                <w:color w:val="auto"/>
                <w:kern w:val="0"/>
                <w:sz w:val="22"/>
                <w:szCs w:val="22"/>
                <w:lang w:eastAsia="en-US"/>
              </w:rPr>
            </w:pPr>
          </w:p>
        </w:tc>
      </w:tr>
      <w:tr w14:paraId="7C5C55B4">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3F4E39B4">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Data monitoring: interim analysis</w:t>
            </w:r>
          </w:p>
        </w:tc>
        <w:tc>
          <w:tcPr>
            <w:tcW w:w="256" w:type="pct"/>
            <w:tcBorders>
              <w:top w:val="single" w:color="auto" w:sz="4" w:space="0"/>
              <w:left w:val="single" w:color="auto" w:sz="4" w:space="0"/>
              <w:bottom w:val="single" w:color="auto" w:sz="4" w:space="0"/>
              <w:right w:val="single" w:color="auto" w:sz="4" w:space="0"/>
            </w:tcBorders>
          </w:tcPr>
          <w:p w14:paraId="3D7974C2">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"21b"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#21b</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1618748C">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14:paraId="1CA69192">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Page9, Line17-24</w:t>
            </w:r>
          </w:p>
        </w:tc>
        <w:tc>
          <w:tcPr>
            <w:tcW w:w="1407" w:type="pct"/>
            <w:tcBorders>
              <w:top w:val="single" w:color="auto" w:sz="4" w:space="0"/>
              <w:left w:val="single" w:color="auto" w:sz="4" w:space="0"/>
              <w:bottom w:val="single" w:color="auto" w:sz="4" w:space="0"/>
              <w:right w:val="single" w:color="auto" w:sz="4" w:space="0"/>
            </w:tcBorders>
          </w:tcPr>
          <w:p w14:paraId="537243E1">
            <w:pPr>
              <w:widowControl/>
              <w:spacing w:before="200" w:line="312" w:lineRule="auto"/>
              <w:jc w:val="left"/>
              <w:rPr>
                <w:rFonts w:ascii="Calibri" w:hAnsi="Calibri" w:eastAsia="Proxima Nova" w:cs="Proxima Nova"/>
                <w:color w:val="auto"/>
                <w:kern w:val="0"/>
                <w:sz w:val="22"/>
                <w:szCs w:val="22"/>
                <w:lang w:eastAsia="en-US"/>
              </w:rPr>
            </w:pPr>
          </w:p>
        </w:tc>
      </w:tr>
      <w:tr w14:paraId="5D37D5BD">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0D9B91F9">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Harms</w:t>
            </w:r>
          </w:p>
        </w:tc>
        <w:tc>
          <w:tcPr>
            <w:tcW w:w="256" w:type="pct"/>
            <w:tcBorders>
              <w:top w:val="single" w:color="auto" w:sz="4" w:space="0"/>
              <w:left w:val="single" w:color="auto" w:sz="4" w:space="0"/>
              <w:bottom w:val="single" w:color="auto" w:sz="4" w:space="0"/>
              <w:right w:val="single" w:color="auto" w:sz="4" w:space="0"/>
            </w:tcBorders>
          </w:tcPr>
          <w:p w14:paraId="5DD3B2CE">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"22"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#22</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36C1EF8F">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14:paraId="707AA9E8">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Page9, Line17-24</w:t>
            </w:r>
          </w:p>
        </w:tc>
        <w:tc>
          <w:tcPr>
            <w:tcW w:w="1407" w:type="pct"/>
            <w:tcBorders>
              <w:top w:val="single" w:color="auto" w:sz="4" w:space="0"/>
              <w:left w:val="single" w:color="auto" w:sz="4" w:space="0"/>
              <w:bottom w:val="single" w:color="auto" w:sz="4" w:space="0"/>
              <w:right w:val="single" w:color="auto" w:sz="4" w:space="0"/>
            </w:tcBorders>
          </w:tcPr>
          <w:p w14:paraId="5B87AC6A">
            <w:pPr>
              <w:widowControl/>
              <w:spacing w:before="200" w:line="312" w:lineRule="auto"/>
              <w:jc w:val="left"/>
              <w:rPr>
                <w:rFonts w:ascii="Calibri" w:hAnsi="Calibri" w:eastAsia="Proxima Nova" w:cs="Proxima Nova"/>
                <w:color w:val="auto"/>
                <w:kern w:val="0"/>
                <w:sz w:val="22"/>
                <w:szCs w:val="22"/>
                <w:lang w:eastAsia="en-US"/>
              </w:rPr>
            </w:pPr>
          </w:p>
        </w:tc>
      </w:tr>
      <w:tr w14:paraId="497FBC41">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2D588830">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Auditing</w:t>
            </w:r>
          </w:p>
        </w:tc>
        <w:tc>
          <w:tcPr>
            <w:tcW w:w="256" w:type="pct"/>
            <w:tcBorders>
              <w:top w:val="single" w:color="auto" w:sz="4" w:space="0"/>
              <w:left w:val="single" w:color="auto" w:sz="4" w:space="0"/>
              <w:bottom w:val="single" w:color="auto" w:sz="4" w:space="0"/>
              <w:right w:val="single" w:color="auto" w:sz="4" w:space="0"/>
            </w:tcBorders>
          </w:tcPr>
          <w:p w14:paraId="3FB0D3A1">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"23"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#23</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5FC2835C">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14:paraId="2968C39B">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Page9, Line17-24</w:t>
            </w:r>
          </w:p>
        </w:tc>
        <w:tc>
          <w:tcPr>
            <w:tcW w:w="1407" w:type="pct"/>
            <w:tcBorders>
              <w:top w:val="single" w:color="auto" w:sz="4" w:space="0"/>
              <w:left w:val="single" w:color="auto" w:sz="4" w:space="0"/>
              <w:bottom w:val="single" w:color="auto" w:sz="4" w:space="0"/>
              <w:right w:val="single" w:color="auto" w:sz="4" w:space="0"/>
            </w:tcBorders>
          </w:tcPr>
          <w:p w14:paraId="17F465E7">
            <w:pPr>
              <w:widowControl/>
              <w:spacing w:before="200" w:line="312" w:lineRule="auto"/>
              <w:jc w:val="left"/>
              <w:rPr>
                <w:rFonts w:ascii="Calibri" w:hAnsi="Calibri" w:eastAsia="Proxima Nova" w:cs="Proxima Nova"/>
                <w:color w:val="auto"/>
                <w:kern w:val="0"/>
                <w:sz w:val="22"/>
                <w:szCs w:val="22"/>
                <w:lang w:eastAsia="en-US"/>
              </w:rPr>
            </w:pPr>
          </w:p>
        </w:tc>
      </w:tr>
      <w:tr w14:paraId="4F1E8E3A">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67955931">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b/>
                <w:color w:val="auto"/>
                <w:kern w:val="0"/>
                <w:sz w:val="22"/>
                <w:szCs w:val="22"/>
                <w:lang w:eastAsia="en-US"/>
              </w:rPr>
              <w:t>Ethics and dissemination</w:t>
            </w:r>
          </w:p>
        </w:tc>
      </w:tr>
      <w:tr w14:paraId="35B66566">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7CDCF6A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Research ethics approval</w:t>
            </w:r>
          </w:p>
        </w:tc>
        <w:tc>
          <w:tcPr>
            <w:tcW w:w="256" w:type="pct"/>
            <w:tcBorders>
              <w:top w:val="single" w:color="auto" w:sz="4" w:space="0"/>
              <w:left w:val="single" w:color="auto" w:sz="4" w:space="0"/>
              <w:bottom w:val="single" w:color="auto" w:sz="4" w:space="0"/>
              <w:right w:val="single" w:color="auto" w:sz="4" w:space="0"/>
            </w:tcBorders>
          </w:tcPr>
          <w:p w14:paraId="636C2876">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"24"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#24</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4CCDB0DA">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14:paraId="076F4774">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Page12, Line13-16</w:t>
            </w:r>
          </w:p>
        </w:tc>
        <w:tc>
          <w:tcPr>
            <w:tcW w:w="1407" w:type="pct"/>
            <w:tcBorders>
              <w:top w:val="single" w:color="auto" w:sz="4" w:space="0"/>
              <w:left w:val="single" w:color="auto" w:sz="4" w:space="0"/>
              <w:bottom w:val="single" w:color="auto" w:sz="4" w:space="0"/>
              <w:right w:val="single" w:color="auto" w:sz="4" w:space="0"/>
            </w:tcBorders>
          </w:tcPr>
          <w:p w14:paraId="7A114DED">
            <w:pPr>
              <w:widowControl/>
              <w:spacing w:before="200" w:line="312" w:lineRule="auto"/>
              <w:jc w:val="left"/>
              <w:rPr>
                <w:rFonts w:ascii="Calibri" w:hAnsi="Calibri" w:eastAsia="Proxima Nova" w:cs="Proxima Nova"/>
                <w:color w:val="auto"/>
                <w:kern w:val="0"/>
                <w:sz w:val="22"/>
                <w:szCs w:val="22"/>
                <w:lang w:eastAsia="en-US"/>
              </w:rPr>
            </w:pPr>
          </w:p>
        </w:tc>
      </w:tr>
      <w:tr w14:paraId="232F9336">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35475064">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Protocol amendments</w:t>
            </w:r>
          </w:p>
        </w:tc>
        <w:tc>
          <w:tcPr>
            <w:tcW w:w="256" w:type="pct"/>
            <w:tcBorders>
              <w:top w:val="single" w:color="auto" w:sz="4" w:space="0"/>
              <w:left w:val="single" w:color="auto" w:sz="4" w:space="0"/>
              <w:bottom w:val="single" w:color="auto" w:sz="4" w:space="0"/>
              <w:right w:val="single" w:color="auto" w:sz="4" w:space="0"/>
            </w:tcBorders>
          </w:tcPr>
          <w:p w14:paraId="66D10263">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"25"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#25</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49590122">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14:paraId="4904AB6F">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Page12, Line13-16</w:t>
            </w:r>
          </w:p>
        </w:tc>
        <w:tc>
          <w:tcPr>
            <w:tcW w:w="1407" w:type="pct"/>
            <w:tcBorders>
              <w:top w:val="single" w:color="auto" w:sz="4" w:space="0"/>
              <w:left w:val="single" w:color="auto" w:sz="4" w:space="0"/>
              <w:bottom w:val="single" w:color="auto" w:sz="4" w:space="0"/>
              <w:right w:val="single" w:color="auto" w:sz="4" w:space="0"/>
            </w:tcBorders>
          </w:tcPr>
          <w:p w14:paraId="0C7B1DE0">
            <w:pPr>
              <w:widowControl/>
              <w:spacing w:before="200" w:line="312" w:lineRule="auto"/>
              <w:jc w:val="left"/>
              <w:rPr>
                <w:rFonts w:ascii="Calibri" w:hAnsi="Calibri" w:eastAsia="Proxima Nova" w:cs="Proxima Nova"/>
                <w:color w:val="auto"/>
                <w:kern w:val="0"/>
                <w:sz w:val="22"/>
                <w:szCs w:val="22"/>
                <w:lang w:eastAsia="en-US"/>
              </w:rPr>
            </w:pPr>
          </w:p>
        </w:tc>
      </w:tr>
      <w:tr w14:paraId="5CCD4965">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0A7D7F09">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Consent or assent</w:t>
            </w:r>
          </w:p>
        </w:tc>
        <w:tc>
          <w:tcPr>
            <w:tcW w:w="256" w:type="pct"/>
            <w:tcBorders>
              <w:top w:val="single" w:color="auto" w:sz="4" w:space="0"/>
              <w:left w:val="single" w:color="auto" w:sz="4" w:space="0"/>
              <w:bottom w:val="single" w:color="auto" w:sz="4" w:space="0"/>
              <w:right w:val="single" w:color="auto" w:sz="4" w:space="0"/>
            </w:tcBorders>
          </w:tcPr>
          <w:p w14:paraId="6AB7F8BB">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"26a"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#26a</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55A36DB5">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14:paraId="6A6DDAB8">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Page12, Line13-16</w:t>
            </w:r>
          </w:p>
        </w:tc>
        <w:tc>
          <w:tcPr>
            <w:tcW w:w="1407" w:type="pct"/>
            <w:tcBorders>
              <w:top w:val="single" w:color="auto" w:sz="4" w:space="0"/>
              <w:left w:val="single" w:color="auto" w:sz="4" w:space="0"/>
              <w:bottom w:val="single" w:color="auto" w:sz="4" w:space="0"/>
              <w:right w:val="single" w:color="auto" w:sz="4" w:space="0"/>
            </w:tcBorders>
          </w:tcPr>
          <w:p w14:paraId="2558A5EA">
            <w:pPr>
              <w:widowControl/>
              <w:spacing w:before="200" w:line="312" w:lineRule="auto"/>
              <w:jc w:val="left"/>
              <w:rPr>
                <w:rFonts w:ascii="Calibri" w:hAnsi="Calibri" w:eastAsia="Proxima Nova" w:cs="Proxima Nova"/>
                <w:color w:val="auto"/>
                <w:kern w:val="0"/>
                <w:sz w:val="22"/>
                <w:szCs w:val="22"/>
                <w:lang w:eastAsia="en-US"/>
              </w:rPr>
            </w:pPr>
          </w:p>
        </w:tc>
      </w:tr>
      <w:tr w14:paraId="7694965E">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1EF2EB76">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Consent or assent: ancillary studies</w:t>
            </w:r>
          </w:p>
        </w:tc>
        <w:tc>
          <w:tcPr>
            <w:tcW w:w="256" w:type="pct"/>
            <w:tcBorders>
              <w:top w:val="single" w:color="auto" w:sz="4" w:space="0"/>
              <w:left w:val="single" w:color="auto" w:sz="4" w:space="0"/>
              <w:bottom w:val="single" w:color="auto" w:sz="4" w:space="0"/>
              <w:right w:val="single" w:color="auto" w:sz="4" w:space="0"/>
            </w:tcBorders>
          </w:tcPr>
          <w:p w14:paraId="49BC590B">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"26b"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#26b</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215BAA31">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14:paraId="309A2CBE">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Page12, Line13-16</w:t>
            </w:r>
          </w:p>
        </w:tc>
        <w:tc>
          <w:tcPr>
            <w:tcW w:w="1407" w:type="pct"/>
            <w:tcBorders>
              <w:top w:val="single" w:color="auto" w:sz="4" w:space="0"/>
              <w:left w:val="single" w:color="auto" w:sz="4" w:space="0"/>
              <w:bottom w:val="single" w:color="auto" w:sz="4" w:space="0"/>
              <w:right w:val="single" w:color="auto" w:sz="4" w:space="0"/>
            </w:tcBorders>
          </w:tcPr>
          <w:p w14:paraId="0A71C215">
            <w:pPr>
              <w:widowControl/>
              <w:spacing w:before="200" w:line="312" w:lineRule="auto"/>
              <w:jc w:val="left"/>
              <w:rPr>
                <w:rFonts w:ascii="Calibri" w:hAnsi="Calibri" w:eastAsia="Proxima Nova" w:cs="Proxima Nova"/>
                <w:color w:val="auto"/>
                <w:kern w:val="0"/>
                <w:sz w:val="22"/>
                <w:szCs w:val="22"/>
                <w:lang w:eastAsia="en-US"/>
              </w:rPr>
            </w:pPr>
          </w:p>
        </w:tc>
      </w:tr>
      <w:tr w14:paraId="707CB1A9">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428B47B7">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Confidentiality</w:t>
            </w:r>
          </w:p>
        </w:tc>
        <w:tc>
          <w:tcPr>
            <w:tcW w:w="256" w:type="pct"/>
            <w:tcBorders>
              <w:top w:val="single" w:color="auto" w:sz="4" w:space="0"/>
              <w:left w:val="single" w:color="auto" w:sz="4" w:space="0"/>
              <w:bottom w:val="single" w:color="auto" w:sz="4" w:space="0"/>
              <w:right w:val="single" w:color="auto" w:sz="4" w:space="0"/>
            </w:tcBorders>
          </w:tcPr>
          <w:p w14:paraId="05C20BA6">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"27"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#27</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1E006B13">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14:paraId="6C2882E1">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Page9, Line12-24</w:t>
            </w:r>
          </w:p>
        </w:tc>
        <w:tc>
          <w:tcPr>
            <w:tcW w:w="1407" w:type="pct"/>
            <w:tcBorders>
              <w:top w:val="single" w:color="auto" w:sz="4" w:space="0"/>
              <w:left w:val="single" w:color="auto" w:sz="4" w:space="0"/>
              <w:bottom w:val="single" w:color="auto" w:sz="4" w:space="0"/>
              <w:right w:val="single" w:color="auto" w:sz="4" w:space="0"/>
            </w:tcBorders>
          </w:tcPr>
          <w:p w14:paraId="2252B735">
            <w:pPr>
              <w:widowControl/>
              <w:spacing w:before="200" w:line="312" w:lineRule="auto"/>
              <w:jc w:val="left"/>
              <w:rPr>
                <w:rFonts w:ascii="Calibri" w:hAnsi="Calibri" w:eastAsia="Proxima Nova" w:cs="Proxima Nova"/>
                <w:color w:val="auto"/>
                <w:kern w:val="0"/>
                <w:sz w:val="22"/>
                <w:szCs w:val="22"/>
                <w:lang w:eastAsia="en-US"/>
              </w:rPr>
            </w:pPr>
          </w:p>
        </w:tc>
      </w:tr>
      <w:tr w14:paraId="3D55AE7B">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574D8EFA">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Declaration of interests</w:t>
            </w:r>
          </w:p>
        </w:tc>
        <w:tc>
          <w:tcPr>
            <w:tcW w:w="256" w:type="pct"/>
            <w:tcBorders>
              <w:top w:val="single" w:color="auto" w:sz="4" w:space="0"/>
              <w:left w:val="single" w:color="auto" w:sz="4" w:space="0"/>
              <w:bottom w:val="single" w:color="auto" w:sz="4" w:space="0"/>
              <w:right w:val="single" w:color="auto" w:sz="4" w:space="0"/>
            </w:tcBorders>
          </w:tcPr>
          <w:p w14:paraId="53AF7C34">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"28"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#28</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3B815E4D">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14:paraId="3079995E">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Page17, Line22</w:t>
            </w:r>
          </w:p>
        </w:tc>
        <w:tc>
          <w:tcPr>
            <w:tcW w:w="1407" w:type="pct"/>
            <w:tcBorders>
              <w:top w:val="single" w:color="auto" w:sz="4" w:space="0"/>
              <w:left w:val="single" w:color="auto" w:sz="4" w:space="0"/>
              <w:bottom w:val="single" w:color="auto" w:sz="4" w:space="0"/>
              <w:right w:val="single" w:color="auto" w:sz="4" w:space="0"/>
            </w:tcBorders>
          </w:tcPr>
          <w:p w14:paraId="2AD79190">
            <w:pPr>
              <w:widowControl/>
              <w:spacing w:before="200" w:line="312" w:lineRule="auto"/>
              <w:jc w:val="left"/>
              <w:rPr>
                <w:rFonts w:ascii="Calibri" w:hAnsi="Calibri" w:eastAsia="Proxima Nova" w:cs="Proxima Nova"/>
                <w:color w:val="auto"/>
                <w:kern w:val="0"/>
                <w:sz w:val="22"/>
                <w:szCs w:val="22"/>
                <w:lang w:eastAsia="en-US"/>
              </w:rPr>
            </w:pPr>
          </w:p>
        </w:tc>
      </w:tr>
      <w:tr w14:paraId="448C9891">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2715F209">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Data access</w:t>
            </w:r>
          </w:p>
        </w:tc>
        <w:tc>
          <w:tcPr>
            <w:tcW w:w="256" w:type="pct"/>
            <w:tcBorders>
              <w:top w:val="single" w:color="auto" w:sz="4" w:space="0"/>
              <w:left w:val="single" w:color="auto" w:sz="4" w:space="0"/>
              <w:bottom w:val="single" w:color="auto" w:sz="4" w:space="0"/>
              <w:right w:val="single" w:color="auto" w:sz="4" w:space="0"/>
            </w:tcBorders>
          </w:tcPr>
          <w:p w14:paraId="6802E00D">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"29"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#29</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2135D495">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14:paraId="13401B34">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Page17, Line9</w:t>
            </w:r>
          </w:p>
        </w:tc>
        <w:tc>
          <w:tcPr>
            <w:tcW w:w="1407" w:type="pct"/>
            <w:tcBorders>
              <w:top w:val="single" w:color="auto" w:sz="4" w:space="0"/>
              <w:left w:val="single" w:color="auto" w:sz="4" w:space="0"/>
              <w:bottom w:val="single" w:color="auto" w:sz="4" w:space="0"/>
              <w:right w:val="single" w:color="auto" w:sz="4" w:space="0"/>
            </w:tcBorders>
          </w:tcPr>
          <w:p w14:paraId="64F1B80A">
            <w:pPr>
              <w:widowControl/>
              <w:spacing w:before="200" w:line="312" w:lineRule="auto"/>
              <w:jc w:val="left"/>
              <w:rPr>
                <w:rFonts w:ascii="Calibri" w:hAnsi="Calibri" w:eastAsia="Proxima Nova" w:cs="Proxima Nova"/>
                <w:color w:val="auto"/>
                <w:kern w:val="0"/>
                <w:sz w:val="22"/>
                <w:szCs w:val="22"/>
                <w:lang w:eastAsia="en-US"/>
              </w:rPr>
            </w:pPr>
          </w:p>
        </w:tc>
      </w:tr>
      <w:tr w14:paraId="101E0DB1">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47521648">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Ancillary and post trial care</w:t>
            </w:r>
          </w:p>
        </w:tc>
        <w:tc>
          <w:tcPr>
            <w:tcW w:w="256" w:type="pct"/>
            <w:tcBorders>
              <w:top w:val="single" w:color="auto" w:sz="4" w:space="0"/>
              <w:left w:val="single" w:color="auto" w:sz="4" w:space="0"/>
              <w:bottom w:val="single" w:color="auto" w:sz="4" w:space="0"/>
              <w:right w:val="single" w:color="auto" w:sz="4" w:space="0"/>
            </w:tcBorders>
          </w:tcPr>
          <w:p w14:paraId="3454EE5B">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"30"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#30</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2DEB2E70">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14:paraId="1C02CE1B">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Page9, Line12-24</w:t>
            </w:r>
          </w:p>
        </w:tc>
        <w:tc>
          <w:tcPr>
            <w:tcW w:w="1407" w:type="pct"/>
            <w:tcBorders>
              <w:top w:val="single" w:color="auto" w:sz="4" w:space="0"/>
              <w:left w:val="single" w:color="auto" w:sz="4" w:space="0"/>
              <w:bottom w:val="single" w:color="auto" w:sz="4" w:space="0"/>
              <w:right w:val="single" w:color="auto" w:sz="4" w:space="0"/>
            </w:tcBorders>
          </w:tcPr>
          <w:p w14:paraId="40CE6ECB">
            <w:pPr>
              <w:widowControl/>
              <w:spacing w:before="200" w:line="312" w:lineRule="auto"/>
              <w:jc w:val="left"/>
              <w:rPr>
                <w:rFonts w:ascii="Calibri" w:hAnsi="Calibri" w:eastAsia="Proxima Nova" w:cs="Proxima Nova"/>
                <w:color w:val="auto"/>
                <w:kern w:val="0"/>
                <w:sz w:val="22"/>
                <w:szCs w:val="22"/>
                <w:lang w:eastAsia="en-US"/>
              </w:rPr>
            </w:pPr>
          </w:p>
        </w:tc>
      </w:tr>
      <w:tr w14:paraId="3ED03CDC">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2A4196CC">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Dissemination policy: trial results</w:t>
            </w:r>
          </w:p>
        </w:tc>
        <w:tc>
          <w:tcPr>
            <w:tcW w:w="256" w:type="pct"/>
            <w:tcBorders>
              <w:top w:val="single" w:color="auto" w:sz="4" w:space="0"/>
              <w:left w:val="single" w:color="auto" w:sz="4" w:space="0"/>
              <w:bottom w:val="single" w:color="auto" w:sz="4" w:space="0"/>
              <w:right w:val="single" w:color="auto" w:sz="4" w:space="0"/>
            </w:tcBorders>
          </w:tcPr>
          <w:p w14:paraId="1E5BD769">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"31a"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#31a</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0B00AEB1">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14:paraId="11F89EF0">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Page9, Line12-24</w:t>
            </w:r>
          </w:p>
        </w:tc>
        <w:tc>
          <w:tcPr>
            <w:tcW w:w="1407" w:type="pct"/>
            <w:tcBorders>
              <w:top w:val="single" w:color="auto" w:sz="4" w:space="0"/>
              <w:left w:val="single" w:color="auto" w:sz="4" w:space="0"/>
              <w:bottom w:val="single" w:color="auto" w:sz="4" w:space="0"/>
              <w:right w:val="single" w:color="auto" w:sz="4" w:space="0"/>
            </w:tcBorders>
          </w:tcPr>
          <w:p w14:paraId="28956706">
            <w:pPr>
              <w:widowControl/>
              <w:spacing w:before="200" w:line="312" w:lineRule="auto"/>
              <w:jc w:val="left"/>
              <w:rPr>
                <w:rFonts w:ascii="Calibri" w:hAnsi="Calibri" w:eastAsia="Proxima Nova" w:cs="Proxima Nova"/>
                <w:color w:val="auto"/>
                <w:kern w:val="0"/>
                <w:sz w:val="22"/>
                <w:szCs w:val="22"/>
                <w:lang w:eastAsia="en-US"/>
              </w:rPr>
            </w:pPr>
          </w:p>
        </w:tc>
      </w:tr>
      <w:tr w14:paraId="2FF757AD">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7E97604E">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Dissemination policy: authorship</w:t>
            </w:r>
          </w:p>
        </w:tc>
        <w:tc>
          <w:tcPr>
            <w:tcW w:w="256" w:type="pct"/>
            <w:tcBorders>
              <w:top w:val="single" w:color="auto" w:sz="4" w:space="0"/>
              <w:left w:val="single" w:color="auto" w:sz="4" w:space="0"/>
              <w:bottom w:val="single" w:color="auto" w:sz="4" w:space="0"/>
              <w:right w:val="single" w:color="auto" w:sz="4" w:space="0"/>
            </w:tcBorders>
          </w:tcPr>
          <w:p w14:paraId="2B410B47">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"31b"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#31b</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7DE276B4">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14:paraId="5C109FF2">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Page9, Line12-24</w:t>
            </w:r>
          </w:p>
        </w:tc>
        <w:tc>
          <w:tcPr>
            <w:tcW w:w="1407" w:type="pct"/>
            <w:tcBorders>
              <w:top w:val="single" w:color="auto" w:sz="4" w:space="0"/>
              <w:left w:val="single" w:color="auto" w:sz="4" w:space="0"/>
              <w:bottom w:val="single" w:color="auto" w:sz="4" w:space="0"/>
              <w:right w:val="single" w:color="auto" w:sz="4" w:space="0"/>
            </w:tcBorders>
          </w:tcPr>
          <w:p w14:paraId="01907011">
            <w:pPr>
              <w:widowControl/>
              <w:spacing w:before="200" w:line="312" w:lineRule="auto"/>
              <w:jc w:val="left"/>
              <w:rPr>
                <w:rFonts w:ascii="Calibri" w:hAnsi="Calibri" w:eastAsia="Proxima Nova" w:cs="Proxima Nova"/>
                <w:color w:val="auto"/>
                <w:kern w:val="0"/>
                <w:sz w:val="22"/>
                <w:szCs w:val="22"/>
                <w:lang w:eastAsia="en-US"/>
              </w:rPr>
            </w:pPr>
          </w:p>
        </w:tc>
      </w:tr>
      <w:tr w14:paraId="2A3E292D">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2DD33B4B">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Dissemination policy: reproducible research</w:t>
            </w:r>
          </w:p>
        </w:tc>
        <w:tc>
          <w:tcPr>
            <w:tcW w:w="256" w:type="pct"/>
            <w:tcBorders>
              <w:top w:val="single" w:color="auto" w:sz="4" w:space="0"/>
              <w:left w:val="single" w:color="auto" w:sz="4" w:space="0"/>
              <w:bottom w:val="single" w:color="auto" w:sz="4" w:space="0"/>
              <w:right w:val="single" w:color="auto" w:sz="4" w:space="0"/>
            </w:tcBorders>
          </w:tcPr>
          <w:p w14:paraId="6E226169">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"31c"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#31c</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0D7BEEEA">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14:paraId="22A2458E">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Page9, Line12-24</w:t>
            </w:r>
          </w:p>
        </w:tc>
        <w:tc>
          <w:tcPr>
            <w:tcW w:w="1407" w:type="pct"/>
            <w:tcBorders>
              <w:top w:val="single" w:color="auto" w:sz="4" w:space="0"/>
              <w:left w:val="single" w:color="auto" w:sz="4" w:space="0"/>
              <w:bottom w:val="single" w:color="auto" w:sz="4" w:space="0"/>
              <w:right w:val="single" w:color="auto" w:sz="4" w:space="0"/>
            </w:tcBorders>
          </w:tcPr>
          <w:p w14:paraId="739367B9">
            <w:pPr>
              <w:widowControl/>
              <w:spacing w:before="200" w:line="312" w:lineRule="auto"/>
              <w:jc w:val="left"/>
              <w:rPr>
                <w:rFonts w:ascii="Calibri" w:hAnsi="Calibri" w:eastAsia="Proxima Nova" w:cs="Proxima Nova"/>
                <w:color w:val="auto"/>
                <w:kern w:val="0"/>
                <w:sz w:val="22"/>
                <w:szCs w:val="22"/>
                <w:lang w:eastAsia="en-US"/>
              </w:rPr>
            </w:pPr>
          </w:p>
        </w:tc>
      </w:tr>
      <w:tr w14:paraId="4DF34153">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14:paraId="20AB5F15">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b/>
                <w:color w:val="auto"/>
                <w:kern w:val="0"/>
                <w:sz w:val="22"/>
                <w:szCs w:val="22"/>
                <w:lang w:eastAsia="en-US"/>
              </w:rPr>
              <w:t>Appendices</w:t>
            </w:r>
          </w:p>
        </w:tc>
      </w:tr>
      <w:tr w14:paraId="2C522B87">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65FAE1E7">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Informed consent materials</w:t>
            </w:r>
          </w:p>
        </w:tc>
        <w:tc>
          <w:tcPr>
            <w:tcW w:w="256" w:type="pct"/>
            <w:tcBorders>
              <w:top w:val="single" w:color="auto" w:sz="4" w:space="0"/>
              <w:left w:val="single" w:color="auto" w:sz="4" w:space="0"/>
              <w:bottom w:val="single" w:color="auto" w:sz="4" w:space="0"/>
              <w:right w:val="single" w:color="auto" w:sz="4" w:space="0"/>
            </w:tcBorders>
          </w:tcPr>
          <w:p w14:paraId="2BE15E68">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"32"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#32</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4009CD25">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14:paraId="0EA3C09D">
            <w:pPr>
              <w:widowControl/>
              <w:spacing w:before="200" w:line="312" w:lineRule="auto"/>
              <w:jc w:val="left"/>
              <w:rPr>
                <w:rFonts w:hint="default" w:ascii="Calibri" w:hAnsi="Calibri" w:eastAsia="Proxima Nova" w:cs="Proxima Nova"/>
                <w:color w:val="auto"/>
                <w:kern w:val="0"/>
                <w:sz w:val="22"/>
                <w:szCs w:val="22"/>
                <w:lang w:val="en-US" w:eastAsia="en-US"/>
              </w:rPr>
            </w:pPr>
            <w:r>
              <w:rPr>
                <w:rFonts w:hint="eastAsia" w:ascii="Calibri" w:hAnsi="Calibri" w:eastAsia="Proxima Nova" w:cs="Proxima Nova"/>
                <w:color w:val="auto"/>
                <w:kern w:val="0"/>
                <w:sz w:val="22"/>
                <w:szCs w:val="22"/>
                <w:lang w:val="en-US" w:eastAsia="zh-CN"/>
              </w:rPr>
              <w:t>Page12, Line9</w:t>
            </w:r>
          </w:p>
        </w:tc>
        <w:tc>
          <w:tcPr>
            <w:tcW w:w="1407" w:type="pct"/>
            <w:tcBorders>
              <w:top w:val="single" w:color="auto" w:sz="4" w:space="0"/>
              <w:left w:val="single" w:color="auto" w:sz="4" w:space="0"/>
              <w:bottom w:val="single" w:color="auto" w:sz="4" w:space="0"/>
              <w:right w:val="single" w:color="auto" w:sz="4" w:space="0"/>
            </w:tcBorders>
          </w:tcPr>
          <w:p w14:paraId="38771B61">
            <w:pPr>
              <w:widowControl/>
              <w:spacing w:before="200" w:line="312" w:lineRule="auto"/>
              <w:jc w:val="left"/>
              <w:rPr>
                <w:rFonts w:ascii="Calibri" w:hAnsi="Calibri" w:eastAsia="Proxima Nova" w:cs="Proxima Nova"/>
                <w:color w:val="auto"/>
                <w:kern w:val="0"/>
                <w:sz w:val="22"/>
                <w:szCs w:val="22"/>
                <w:lang w:eastAsia="en-US"/>
              </w:rPr>
            </w:pPr>
          </w:p>
        </w:tc>
      </w:tr>
      <w:tr w14:paraId="267F77A0">
        <w:tblPrEx>
          <w:tblCellMar>
            <w:top w:w="0" w:type="dxa"/>
            <w:left w:w="108" w:type="dxa"/>
            <w:bottom w:w="0" w:type="dxa"/>
            <w:right w:w="108" w:type="dxa"/>
          </w:tblCellMar>
        </w:tblPrEx>
        <w:tc>
          <w:tcPr>
            <w:tcW w:w="871" w:type="pct"/>
            <w:tcBorders>
              <w:top w:val="single" w:color="auto" w:sz="4" w:space="0"/>
              <w:left w:val="single" w:color="auto" w:sz="4" w:space="0"/>
              <w:bottom w:val="single" w:color="auto" w:sz="4" w:space="0"/>
              <w:right w:val="single" w:color="auto" w:sz="4" w:space="0"/>
            </w:tcBorders>
          </w:tcPr>
          <w:p w14:paraId="678594A8">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Biological specimens</w:t>
            </w:r>
          </w:p>
        </w:tc>
        <w:tc>
          <w:tcPr>
            <w:tcW w:w="256" w:type="pct"/>
            <w:tcBorders>
              <w:top w:val="single" w:color="auto" w:sz="4" w:space="0"/>
              <w:left w:val="single" w:color="auto" w:sz="4" w:space="0"/>
              <w:bottom w:val="single" w:color="auto" w:sz="4" w:space="0"/>
              <w:right w:val="single" w:color="auto" w:sz="4" w:space="0"/>
            </w:tcBorders>
          </w:tcPr>
          <w:p w14:paraId="187FB0FD">
            <w:pPr>
              <w:widowControl/>
              <w:spacing w:before="200" w:line="312" w:lineRule="auto"/>
              <w:jc w:val="left"/>
              <w:rPr>
                <w:rFonts w:ascii="Calibri" w:hAnsi="Calibri" w:eastAsia="Proxima Nova" w:cs="Proxima Nova"/>
                <w:color w:val="auto"/>
                <w:kern w:val="0"/>
                <w:sz w:val="22"/>
                <w:szCs w:val="22"/>
                <w:lang w:eastAsia="en-US"/>
              </w:rPr>
            </w:pP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"https://www.goodreports.org/reporting-checklists/spirit/info/" \l "33" \h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eastAsia="en-US"/>
              </w:rPr>
              <w:t>#33</w:t>
            </w:r>
            <w:r>
              <w:rPr>
                <w:rFonts w:ascii="Calibri" w:hAnsi="Calibri" w:eastAsia="宋体" w:cs="Times New Roman"/>
                <w:color w:val="auto"/>
                <w:kern w:val="0"/>
                <w:sz w:val="22"/>
                <w:szCs w:val="22"/>
                <w:u w:val="single"/>
                <w:lang w:eastAsia="en-US"/>
              </w:rPr>
              <w:fldChar w:fldCharType="end"/>
            </w:r>
          </w:p>
        </w:tc>
        <w:tc>
          <w:tcPr>
            <w:tcW w:w="1626" w:type="pct"/>
            <w:tcBorders>
              <w:top w:val="single" w:color="auto" w:sz="4" w:space="0"/>
              <w:left w:val="single" w:color="auto" w:sz="4" w:space="0"/>
              <w:bottom w:val="single" w:color="auto" w:sz="4" w:space="0"/>
              <w:right w:val="single" w:color="auto" w:sz="4" w:space="0"/>
            </w:tcBorders>
          </w:tcPr>
          <w:p w14:paraId="67810DBB">
            <w:pPr>
              <w:widowControl/>
              <w:spacing w:before="200" w:line="312" w:lineRule="auto"/>
              <w:jc w:val="left"/>
              <w:rPr>
                <w:rFonts w:ascii="Calibri" w:hAnsi="Calibri" w:eastAsia="Proxima Nova" w:cs="Proxima Nova"/>
                <w:color w:val="auto"/>
                <w:kern w:val="0"/>
                <w:sz w:val="22"/>
                <w:szCs w:val="22"/>
                <w:lang w:eastAsia="en-US"/>
              </w:rPr>
            </w:pPr>
            <w:r>
              <w:rPr>
                <w:rFonts w:ascii="Calibri" w:hAnsi="Calibri" w:eastAsia="Proxima Nova" w:cs="Proxima Nova"/>
                <w:color w:val="auto"/>
                <w:kern w:val="0"/>
                <w:sz w:val="22"/>
                <w:szCs w:val="22"/>
                <w:lang w:eastAsia="en-US"/>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14:paraId="3B812A89">
            <w:pPr>
              <w:widowControl/>
              <w:spacing w:before="200" w:line="312" w:lineRule="auto"/>
              <w:jc w:val="left"/>
              <w:rPr>
                <w:rFonts w:ascii="Calibri" w:hAnsi="Calibri" w:eastAsia="Proxima Nova" w:cs="Proxima Nova"/>
                <w:color w:val="auto"/>
                <w:kern w:val="0"/>
                <w:sz w:val="22"/>
                <w:szCs w:val="22"/>
                <w:lang w:eastAsia="en-US"/>
              </w:rPr>
            </w:pPr>
            <w:r>
              <w:rPr>
                <w:rFonts w:hint="eastAsia" w:ascii="Calibri" w:hAnsi="Calibri" w:eastAsia="Proxima Nova" w:cs="Proxima Nova"/>
                <w:color w:val="auto"/>
                <w:kern w:val="0"/>
                <w:sz w:val="22"/>
                <w:szCs w:val="22"/>
                <w:lang w:val="en-US" w:eastAsia="zh-CN"/>
              </w:rPr>
              <w:t>Page12, Line9</w:t>
            </w:r>
            <w:bookmarkStart w:id="6" w:name="_GoBack"/>
            <w:bookmarkEnd w:id="6"/>
          </w:p>
        </w:tc>
        <w:tc>
          <w:tcPr>
            <w:tcW w:w="1407" w:type="pct"/>
            <w:tcBorders>
              <w:top w:val="single" w:color="auto" w:sz="4" w:space="0"/>
              <w:left w:val="single" w:color="auto" w:sz="4" w:space="0"/>
              <w:bottom w:val="single" w:color="auto" w:sz="4" w:space="0"/>
              <w:right w:val="single" w:color="auto" w:sz="4" w:space="0"/>
            </w:tcBorders>
          </w:tcPr>
          <w:p w14:paraId="3302AD23">
            <w:pPr>
              <w:widowControl/>
              <w:spacing w:before="200" w:line="312" w:lineRule="auto"/>
              <w:jc w:val="left"/>
              <w:rPr>
                <w:rFonts w:ascii="Calibri" w:hAnsi="Calibri" w:eastAsia="Proxima Nova" w:cs="Proxima Nova"/>
                <w:color w:val="auto"/>
                <w:kern w:val="0"/>
                <w:sz w:val="22"/>
                <w:szCs w:val="22"/>
                <w:lang w:eastAsia="en-US"/>
              </w:rPr>
            </w:pPr>
          </w:p>
        </w:tc>
      </w:tr>
    </w:tbl>
    <w:p w14:paraId="0549F68E">
      <w:pPr>
        <w:widowControl/>
        <w:spacing w:before="200" w:line="312" w:lineRule="auto"/>
        <w:jc w:val="left"/>
        <w:rPr>
          <w:rFonts w:ascii="Calibri" w:hAnsi="Calibri" w:eastAsia="Proxima Nova" w:cs="Proxima Nova"/>
          <w:color w:val="auto"/>
          <w:kern w:val="0"/>
          <w:sz w:val="22"/>
          <w:szCs w:val="22"/>
          <w:lang w:val="en-GB" w:eastAsia="en-US"/>
        </w:rPr>
      </w:pPr>
      <w:r>
        <w:rPr>
          <w:rFonts w:ascii="Calibri" w:hAnsi="Calibri" w:eastAsia="Proxima Nova" w:cs="Proxima Nova"/>
          <w:color w:val="auto"/>
          <w:kern w:val="0"/>
          <w:sz w:val="22"/>
          <w:szCs w:val="22"/>
          <w:lang w:val="en-GB" w:eastAsia="en-US"/>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rPr>
          <w:rFonts w:ascii="Helvetica" w:hAnsi="Helvetica" w:eastAsia="Proxima Nova" w:cs="Proxima Nova"/>
          <w:color w:val="auto"/>
          <w:kern w:val="0"/>
          <w:sz w:val="24"/>
          <w:lang w:eastAsia="en-US"/>
        </w:rPr>
        <w:fldChar w:fldCharType="begin"/>
      </w:r>
      <w:r>
        <w:rPr>
          <w:rFonts w:ascii="Helvetica" w:hAnsi="Helvetica" w:eastAsia="Proxima Nova" w:cs="Proxima Nova"/>
          <w:color w:val="auto"/>
          <w:kern w:val="0"/>
          <w:sz w:val="24"/>
          <w:lang w:eastAsia="en-US"/>
        </w:rPr>
        <w:instrText xml:space="preserve"> HYPERLINK "http://www.creativecommons.org/licenses/by-nc-nd/3.0/" \t "_blank" </w:instrText>
      </w:r>
      <w:r>
        <w:rPr>
          <w:rFonts w:ascii="Helvetica" w:hAnsi="Helvetica" w:eastAsia="Proxima Nova" w:cs="Proxima Nova"/>
          <w:color w:val="auto"/>
          <w:kern w:val="0"/>
          <w:sz w:val="24"/>
          <w:lang w:eastAsia="en-US"/>
        </w:rPr>
        <w:fldChar w:fldCharType="separate"/>
      </w:r>
      <w:r>
        <w:rPr>
          <w:rFonts w:ascii="Calibri" w:hAnsi="Calibri" w:eastAsia="宋体" w:cs="Times New Roman"/>
          <w:color w:val="auto"/>
          <w:kern w:val="0"/>
          <w:sz w:val="22"/>
          <w:szCs w:val="22"/>
          <w:u w:val="single"/>
          <w:lang w:val="en-GB" w:eastAsia="en-US"/>
        </w:rPr>
        <w:t>Attribution-NonCommercial-NoDerivs 3.0 Unported</w:t>
      </w:r>
      <w:r>
        <w:rPr>
          <w:rFonts w:ascii="Calibri" w:hAnsi="Calibri" w:eastAsia="宋体" w:cs="Times New Roman"/>
          <w:color w:val="auto"/>
          <w:kern w:val="0"/>
          <w:sz w:val="22"/>
          <w:szCs w:val="22"/>
          <w:u w:val="single"/>
          <w:lang w:val="en-GB" w:eastAsia="en-US"/>
        </w:rPr>
        <w:fldChar w:fldCharType="end"/>
      </w:r>
      <w:r>
        <w:rPr>
          <w:rFonts w:ascii="Calibri" w:hAnsi="Calibri" w:eastAsia="Proxima Nova" w:cs="Proxima Nova"/>
          <w:color w:val="auto"/>
          <w:kern w:val="0"/>
          <w:sz w:val="22"/>
          <w:szCs w:val="22"/>
          <w:lang w:val="en-GB" w:eastAsia="en-US"/>
        </w:rPr>
        <w:t>” license. This checklist can be completed online using https://www.goodreports.org/, a tool made by the EQUATOR Network in collaboration with Penelope.ai</w:t>
      </w:r>
    </w:p>
    <w:p w14:paraId="1624B6BB">
      <w:pPr>
        <w:widowControl/>
        <w:spacing w:before="200" w:line="312" w:lineRule="auto"/>
        <w:jc w:val="left"/>
        <w:rPr>
          <w:rFonts w:ascii="Calibri" w:hAnsi="Calibri" w:eastAsia="Proxima Nova" w:cs="Proxima Nova"/>
          <w:color w:val="auto"/>
          <w:kern w:val="0"/>
          <w:sz w:val="22"/>
          <w:szCs w:val="22"/>
          <w:lang w:eastAsia="en-US"/>
        </w:rPr>
      </w:pPr>
    </w:p>
    <w:p w14:paraId="5FFE16AB">
      <w:pPr>
        <w:rPr>
          <w:color w:val="auto"/>
        </w:rPr>
      </w:pPr>
    </w:p>
    <w:sectPr>
      <w:headerReference r:id="rId3" w:type="first"/>
      <w:pgSz w:w="15840" w:h="12240" w:orient="landscape"/>
      <w:pgMar w:top="720" w:right="720" w:bottom="720" w:left="720" w:header="0" w:footer="720"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BC1CA">
    <w:pPr>
      <w:tabs>
        <w:tab w:val="center" w:pos="4513"/>
        <w:tab w:val="right" w:pos="9026"/>
      </w:tabs>
      <w:spacing w:before="0" w:line="240" w:lineRule="auto"/>
      <w:rPr>
        <w:rFonts w:ascii="Helvetica" w:hAnsi="Helvetica" w:eastAsia="Proxima Nova" w:cs="Proxima Nova"/>
        <w:color w:val="353744"/>
        <w:sz w:val="24"/>
        <w:szCs w:val="24"/>
        <w:lang w:val="en-US" w:eastAsia="en-US" w:bidi="ar-SA"/>
      </w:rPr>
    </w:pPr>
    <w:r>
      <w:rPr>
        <w:rFonts w:ascii="Helvetica" w:hAnsi="Helvetica" w:eastAsia="Proxima Nova" w:cs="Proxima Nova"/>
        <w:color w:val="353744"/>
        <w:sz w:val="24"/>
        <w:szCs w:val="24"/>
        <w:lang w:val="en-GB" w:eastAsia="en-GB" w:bidi="ar-SA"/>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080"/>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kARiuWcCAADbBAAADgAAAGRycy9lMm9Eb2MueG1srVRN&#10;b9swDL0P2H8QdF+dGFk/jDpFmqDDgGIt1g07M7JsC5BETVLidL9+lOw2XbdDD8tBIUWaT3x61OXV&#10;wWi2lz4otDWfn8w4k1Zgo2xX8+/fbj6ccxYi2AY0WlnzRxn41fL9u8vBVbLEHnUjPaMiNlSDq3kf&#10;o6uKIoheGggn6KSlYIveQCTXd0XjYaDqRhflbHZaDOgb51HIEGh3Mwb5VNG/pSC2rRJyg2JnpI1j&#10;VS81RGop9MoFvsynbVsp4l3bBhmZrjl1GvNKIGRv01osL6HqPLheiekI8JYjvOrJgLIE+lxqAxHY&#10;zqu/ShklPAZs44lAU4yNZEaoi/nsFTcPPTiZeyGqg3smPfy/suLL/t4z1dR8wZkFQxf+lUgD22nJ&#10;FomewYWKsh7cvZ+8QGbq9dB6k/6pC3bIlD4+UyoPkQnaPJ2flXTrnAmKLT6ezS9SzeL4sfMhfpJo&#10;WDJq7gk8Ewn72xDH1KeUhBVQq+ZGaZ0d323X2rM90O2W19flxflU/Y80bdlASi/P8jmANNuSVuhI&#10;xlHfwXacge5oGET0GdtiQiBwqBL2BkI/YuSyCQIqoyKNgVam5uez9JuQtU1RmaU3dZAYHDlL1hab&#10;R6Lc46jF4MSNIpBbCPEePImPyKLxjHe0tBrp5DhZnPXof/1rP+WTJijK2UBipq5+7sBLzvRnS2q5&#10;mC8WSf3ZoVsoyfEvI9uXEbszayRG5/QQOJHNlB/1k9l6ND9oilcJlUJgBWGP/E3OOo5DRu+AkKtV&#10;TiPFO4i39sGJVDzxZHG1i9iqfNNHdkghySHNZ61M85mG6qWfs45v0v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0hkEd9gAAAAKAQAADwAAAAAAAAABACAAAAAiAAAAZHJzL2Rvd25yZXYueG1sUEsB&#10;AhQAFAAAAAgAh07iQJAEYrlnAgAA2wQAAA4AAAAAAAAAAQAgAAAAJwEAAGRycy9lMm9Eb2MueG1s&#10;UEsFBgAAAAAGAAYAWQEAAAAGA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6B4429AD"/>
    <w:rsid w:val="032677A9"/>
    <w:rsid w:val="107477D5"/>
    <w:rsid w:val="1F6D233E"/>
    <w:rsid w:val="1FA12306"/>
    <w:rsid w:val="539A6875"/>
    <w:rsid w:val="6B4429AD"/>
    <w:rsid w:val="7CCA28C4"/>
    <w:rsid w:val="7E526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1726</Words>
  <Characters>10794</Characters>
  <Lines>0</Lines>
  <Paragraphs>0</Paragraphs>
  <TotalTime>0</TotalTime>
  <ScaleCrop>false</ScaleCrop>
  <LinksUpToDate>false</LinksUpToDate>
  <CharactersWithSpaces>12293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2023-03-05T03:40:00Z</dcterms:created>
  <dc:creator>黄倩  </dc:creator>
  <cp:lastModifiedBy>on</cp:lastModifiedBy>
  <dcterms:modified xsi:type="dcterms:W3CDTF">2024-09-11T09:15:46Z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74109BB69B6D400EA04AA41AD7F461CC_13</vt:lpwstr>
  </property>
</Properties>
</file>