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6D0" w:rsidRPr="00A92C59" w:rsidRDefault="002826D0" w:rsidP="002826D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2C5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S1. </w:t>
      </w:r>
      <w:r w:rsidRPr="00A92C59">
        <w:rPr>
          <w:rFonts w:ascii="Times New Roman" w:hAnsi="Times New Roman" w:cs="Times New Roman"/>
          <w:sz w:val="20"/>
          <w:szCs w:val="20"/>
          <w:lang w:val="en-GB"/>
        </w:rPr>
        <w:t>CSSO-Derived Fatty Acid Profiles: PubChem CID and 2D Structures</w:t>
      </w:r>
    </w:p>
    <w:tbl>
      <w:tblPr>
        <w:tblStyle w:val="TabloKlavuzuAk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4200"/>
      </w:tblGrid>
      <w:tr w:rsidR="002826D0" w:rsidRPr="00A92C59" w:rsidTr="005207B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CSSO-derived Fatty Acids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PubChem CID</w:t>
            </w:r>
          </w:p>
        </w:tc>
        <w:tc>
          <w:tcPr>
            <w:tcW w:w="4200" w:type="dxa"/>
            <w:tcBorders>
              <w:top w:val="single" w:sz="4" w:space="0" w:color="auto"/>
              <w:bottom w:val="single" w:sz="4" w:space="0" w:color="auto"/>
            </w:tcBorders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2D Structure</w:t>
            </w:r>
          </w:p>
        </w:tc>
      </w:tr>
      <w:tr w:rsidR="002826D0" w:rsidRPr="00A92C59" w:rsidTr="005207B7">
        <w:tc>
          <w:tcPr>
            <w:tcW w:w="2835" w:type="dxa"/>
            <w:tcBorders>
              <w:top w:val="single" w:sz="4" w:space="0" w:color="auto"/>
            </w:tcBorders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(C16:0) Palmitic acid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985</w:t>
            </w:r>
          </w:p>
        </w:tc>
        <w:tc>
          <w:tcPr>
            <w:tcW w:w="4200" w:type="dxa"/>
            <w:tcBorders>
              <w:top w:val="single" w:sz="4" w:space="0" w:color="auto"/>
            </w:tcBorders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71AE9B30" wp14:editId="528483DC">
                  <wp:extent cx="2148521" cy="316324"/>
                  <wp:effectExtent l="0" t="0" r="0" b="1270"/>
                  <wp:docPr id="7" name="Picture 7" descr="A black line on a white background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black line on a white background  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148" cy="36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6D0" w:rsidRPr="00A92C59" w:rsidTr="005207B7">
        <w:tc>
          <w:tcPr>
            <w:tcW w:w="283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4200" w:type="dxa"/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</w:tr>
      <w:tr w:rsidR="002826D0" w:rsidRPr="00A92C59" w:rsidTr="005207B7">
        <w:tc>
          <w:tcPr>
            <w:tcW w:w="283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(C18:0) Stearic acid</w:t>
            </w:r>
          </w:p>
        </w:tc>
        <w:tc>
          <w:tcPr>
            <w:tcW w:w="198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5281</w:t>
            </w:r>
          </w:p>
        </w:tc>
        <w:tc>
          <w:tcPr>
            <w:tcW w:w="4200" w:type="dxa"/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40C37FD7" wp14:editId="270C2AAE">
                  <wp:extent cx="2578735" cy="397388"/>
                  <wp:effectExtent l="0" t="0" r="0" b="0"/>
                  <wp:docPr id="8" name="Picture 8" descr="A black line with a white background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ack line with a white background  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251" cy="458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6D0" w:rsidRPr="00A92C59" w:rsidTr="005207B7">
        <w:tc>
          <w:tcPr>
            <w:tcW w:w="283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4200" w:type="dxa"/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</w:tr>
      <w:tr w:rsidR="002826D0" w:rsidRPr="00A92C59" w:rsidTr="005207B7">
        <w:tc>
          <w:tcPr>
            <w:tcW w:w="283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(C18:1) Oleic acid</w:t>
            </w:r>
          </w:p>
        </w:tc>
        <w:tc>
          <w:tcPr>
            <w:tcW w:w="198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445639</w:t>
            </w:r>
          </w:p>
        </w:tc>
        <w:tc>
          <w:tcPr>
            <w:tcW w:w="4200" w:type="dxa"/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18CE2B4E" wp14:editId="38601DDD">
                  <wp:extent cx="1550980" cy="986319"/>
                  <wp:effectExtent l="0" t="0" r="0" b="4445"/>
                  <wp:docPr id="9" name="Picture 9" descr="A black line drawn on a white background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black line drawn on a white background  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853" cy="1039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826D0" w:rsidRPr="00A92C59" w:rsidTr="005207B7">
        <w:tc>
          <w:tcPr>
            <w:tcW w:w="283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(C18:2) Linoleic acid</w:t>
            </w:r>
          </w:p>
        </w:tc>
        <w:tc>
          <w:tcPr>
            <w:tcW w:w="198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5280450</w:t>
            </w:r>
          </w:p>
        </w:tc>
        <w:tc>
          <w:tcPr>
            <w:tcW w:w="4200" w:type="dxa"/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5A66688C" wp14:editId="25C5A4B8">
                  <wp:extent cx="1052623" cy="842725"/>
                  <wp:effectExtent l="0" t="0" r="1905" b="0"/>
                  <wp:docPr id="10" name="Picture 10" descr="A structure of a chemical formula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structure of a chemical formula  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651" cy="868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826D0" w:rsidRPr="00A92C59" w:rsidTr="005207B7">
        <w:tc>
          <w:tcPr>
            <w:tcW w:w="283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(C20:0) </w:t>
            </w:r>
            <w:proofErr w:type="spellStart"/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Arachidic</w:t>
            </w:r>
            <w:proofErr w:type="spellEnd"/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 acid</w:t>
            </w:r>
          </w:p>
        </w:tc>
        <w:tc>
          <w:tcPr>
            <w:tcW w:w="198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10467</w:t>
            </w:r>
          </w:p>
        </w:tc>
        <w:tc>
          <w:tcPr>
            <w:tcW w:w="4200" w:type="dxa"/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2A4CE2DD" wp14:editId="62A7FEB7">
                  <wp:extent cx="2876764" cy="405363"/>
                  <wp:effectExtent l="0" t="0" r="0" b="1270"/>
                  <wp:docPr id="11" name="Picture 11" descr="A black line on a white background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black line on a white background  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652" cy="430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6D0" w:rsidRPr="00A92C59" w:rsidTr="005207B7">
        <w:tc>
          <w:tcPr>
            <w:tcW w:w="283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4200" w:type="dxa"/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</w:tr>
      <w:tr w:rsidR="002826D0" w:rsidRPr="00A92C59" w:rsidTr="005207B7">
        <w:tc>
          <w:tcPr>
            <w:tcW w:w="283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(C18:3n6) Linolenic acid</w:t>
            </w:r>
          </w:p>
        </w:tc>
        <w:tc>
          <w:tcPr>
            <w:tcW w:w="198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5280933</w:t>
            </w:r>
          </w:p>
        </w:tc>
        <w:tc>
          <w:tcPr>
            <w:tcW w:w="4200" w:type="dxa"/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61E3A8CA" wp14:editId="75CF4650">
                  <wp:extent cx="1119144" cy="810228"/>
                  <wp:effectExtent l="0" t="0" r="0" b="3175"/>
                  <wp:docPr id="12" name="Picture 12" descr="A chemical formula of a molecule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chemical formula of a molecule  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76" cy="840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826D0" w:rsidRPr="00A92C59" w:rsidTr="005207B7">
        <w:tc>
          <w:tcPr>
            <w:tcW w:w="283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(C20:1) </w:t>
            </w:r>
            <w:proofErr w:type="spellStart"/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Eicosenoic</w:t>
            </w:r>
            <w:proofErr w:type="spellEnd"/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 acid</w:t>
            </w:r>
          </w:p>
        </w:tc>
        <w:tc>
          <w:tcPr>
            <w:tcW w:w="1985" w:type="dxa"/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5282768</w:t>
            </w:r>
          </w:p>
        </w:tc>
        <w:tc>
          <w:tcPr>
            <w:tcW w:w="4200" w:type="dxa"/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2BC971B6" wp14:editId="6A1C1653">
                  <wp:extent cx="2345059" cy="1180849"/>
                  <wp:effectExtent l="0" t="0" r="4445" b="635"/>
                  <wp:docPr id="13" name="Picture 13" descr="A line drawing of a graph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line drawing of a graph  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849" cy="1201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826D0" w:rsidRPr="00A92C59" w:rsidTr="005207B7">
        <w:tc>
          <w:tcPr>
            <w:tcW w:w="2835" w:type="dxa"/>
            <w:tcBorders>
              <w:bottom w:val="single" w:sz="4" w:space="0" w:color="auto"/>
            </w:tcBorders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lastRenderedPageBreak/>
              <w:t xml:space="preserve">(C22:0) </w:t>
            </w:r>
            <w:proofErr w:type="spellStart"/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Behenic</w:t>
            </w:r>
            <w:proofErr w:type="spellEnd"/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 acid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826D0" w:rsidRPr="00A92C59" w:rsidRDefault="002826D0" w:rsidP="005207B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8215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:rsidR="002826D0" w:rsidRPr="00A92C59" w:rsidRDefault="002826D0" w:rsidP="005207B7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92C5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52916BBB" wp14:editId="2FDECF42">
                  <wp:extent cx="2578735" cy="414827"/>
                  <wp:effectExtent l="0" t="0" r="0" b="4445"/>
                  <wp:docPr id="14" name="Picture 14" descr="A black line with a white background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black line with a white background  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137" cy="449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26D0" w:rsidRPr="00A92C59" w:rsidRDefault="002826D0" w:rsidP="002826D0">
      <w:pPr>
        <w:pStyle w:val="EndNoteBibliographyTitle"/>
        <w:jc w:val="left"/>
      </w:pPr>
    </w:p>
    <w:p w:rsidR="002826D0" w:rsidRPr="00A92C59" w:rsidRDefault="002826D0" w:rsidP="002826D0">
      <w:pPr>
        <w:pStyle w:val="EndNoteBibliographyTitle"/>
        <w:jc w:val="left"/>
      </w:pPr>
      <w:r w:rsidRPr="00A92C59">
        <w:drawing>
          <wp:inline distT="0" distB="0" distL="0" distR="0" wp14:anchorId="11C1E727" wp14:editId="56CD8448">
            <wp:extent cx="5760720" cy="3203302"/>
            <wp:effectExtent l="0" t="0" r="5080" b="0"/>
            <wp:docPr id="3" name="Picture 3" descr="A red and blue molecul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ue molecule  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6D0" w:rsidRPr="00A92C59" w:rsidRDefault="002826D0" w:rsidP="002826D0">
      <w:pPr>
        <w:pStyle w:val="EndNoteBibliographyTitle"/>
        <w:spacing w:line="480" w:lineRule="auto"/>
        <w:jc w:val="both"/>
        <w:rPr>
          <w:color w:val="000000"/>
          <w:szCs w:val="20"/>
        </w:rPr>
      </w:pPr>
      <w:r w:rsidRPr="00A92C59">
        <w:rPr>
          <w:b/>
          <w:bCs/>
          <w:color w:val="000000"/>
          <w:szCs w:val="20"/>
        </w:rPr>
        <w:t>Fig. S1</w:t>
      </w:r>
      <w:r w:rsidRPr="00A92C59">
        <w:rPr>
          <w:color w:val="000000"/>
          <w:szCs w:val="20"/>
        </w:rPr>
        <w:t>. Molecular docking validation protocol for CSSO-derived fatty acids with target proteins. Native and re-docked ligands are shown in blue and red, respectively.</w:t>
      </w:r>
    </w:p>
    <w:p w:rsidR="002826D0" w:rsidRPr="00A92C59" w:rsidRDefault="002826D0" w:rsidP="002826D0">
      <w:pPr>
        <w:pStyle w:val="EndNoteBibliographyTitle"/>
        <w:spacing w:line="480" w:lineRule="auto"/>
        <w:jc w:val="both"/>
      </w:pPr>
      <w:r w:rsidRPr="00A92C59">
        <w:rPr>
          <w:color w:val="000000"/>
          <w:szCs w:val="20"/>
        </w:rPr>
        <w:drawing>
          <wp:inline distT="0" distB="0" distL="0" distR="0" wp14:anchorId="25589214" wp14:editId="51E8CD86">
            <wp:extent cx="5760720" cy="3281680"/>
            <wp:effectExtent l="0" t="0" r="5080" b="0"/>
            <wp:docPr id="5" name="Picture 5" descr="A collage of multiple images of a molecul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ollage of multiple images of a molecule  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6D0" w:rsidRPr="00A92C59" w:rsidRDefault="002826D0" w:rsidP="002826D0">
      <w:pP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A92C59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Fig.</w:t>
      </w:r>
      <w:proofErr w:type="gramEnd"/>
      <w:r w:rsidRPr="00A92C5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S2. </w:t>
      </w:r>
      <w:r w:rsidRPr="00A92C59">
        <w:rPr>
          <w:rFonts w:ascii="Times New Roman" w:hAnsi="Times New Roman" w:cs="Times New Roman"/>
          <w:color w:val="000000"/>
          <w:sz w:val="20"/>
          <w:szCs w:val="20"/>
        </w:rPr>
        <w:t xml:space="preserve">Molecular interaction of all tested CSSO-derived fatty acids in target proteins.  </w:t>
      </w:r>
    </w:p>
    <w:p w:rsidR="00354AF3" w:rsidRDefault="00354AF3">
      <w:bookmarkStart w:id="0" w:name="_GoBack"/>
      <w:bookmarkEnd w:id="0"/>
    </w:p>
    <w:sectPr w:rsidR="00354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D0"/>
    <w:rsid w:val="002826D0"/>
    <w:rsid w:val="0035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826D0"/>
    <w:pPr>
      <w:spacing w:after="0" w:line="278" w:lineRule="auto"/>
      <w:jc w:val="center"/>
    </w:pPr>
    <w:rPr>
      <w:rFonts w:ascii="Times New Roman" w:hAnsi="Times New Roman" w:cs="Times New Roman"/>
      <w:noProof/>
      <w:kern w:val="2"/>
      <w:sz w:val="20"/>
      <w:szCs w:val="24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826D0"/>
    <w:rPr>
      <w:rFonts w:ascii="Times New Roman" w:hAnsi="Times New Roman" w:cs="Times New Roman"/>
      <w:noProof/>
      <w:kern w:val="2"/>
      <w:sz w:val="20"/>
      <w:szCs w:val="24"/>
      <w14:ligatures w14:val="standardContextual"/>
    </w:rPr>
  </w:style>
  <w:style w:type="table" w:customStyle="1" w:styleId="TabloKlavuzuAk1">
    <w:name w:val="Tablo Kılavuzu Açık1"/>
    <w:basedOn w:val="TableNormal"/>
    <w:uiPriority w:val="40"/>
    <w:rsid w:val="002826D0"/>
    <w:pPr>
      <w:spacing w:after="0" w:line="240" w:lineRule="auto"/>
    </w:pPr>
    <w:rPr>
      <w:kern w:val="2"/>
      <w:sz w:val="24"/>
      <w:szCs w:val="24"/>
      <w:lang w:val="tr-TR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826D0"/>
    <w:pPr>
      <w:spacing w:after="0" w:line="278" w:lineRule="auto"/>
      <w:jc w:val="center"/>
    </w:pPr>
    <w:rPr>
      <w:rFonts w:ascii="Times New Roman" w:hAnsi="Times New Roman" w:cs="Times New Roman"/>
      <w:noProof/>
      <w:kern w:val="2"/>
      <w:sz w:val="20"/>
      <w:szCs w:val="24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826D0"/>
    <w:rPr>
      <w:rFonts w:ascii="Times New Roman" w:hAnsi="Times New Roman" w:cs="Times New Roman"/>
      <w:noProof/>
      <w:kern w:val="2"/>
      <w:sz w:val="20"/>
      <w:szCs w:val="24"/>
      <w14:ligatures w14:val="standardContextual"/>
    </w:rPr>
  </w:style>
  <w:style w:type="table" w:customStyle="1" w:styleId="TabloKlavuzuAk1">
    <w:name w:val="Tablo Kılavuzu Açık1"/>
    <w:basedOn w:val="TableNormal"/>
    <w:uiPriority w:val="40"/>
    <w:rsid w:val="002826D0"/>
    <w:pPr>
      <w:spacing w:after="0" w:line="240" w:lineRule="auto"/>
    </w:pPr>
    <w:rPr>
      <w:kern w:val="2"/>
      <w:sz w:val="24"/>
      <w:szCs w:val="24"/>
      <w:lang w:val="tr-TR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Neil Silva</dc:creator>
  <cp:lastModifiedBy>Ali Neil Silva</cp:lastModifiedBy>
  <cp:revision>1</cp:revision>
  <dcterms:created xsi:type="dcterms:W3CDTF">2026-07-03T02:03:00Z</dcterms:created>
  <dcterms:modified xsi:type="dcterms:W3CDTF">2026-07-03T02:06:00Z</dcterms:modified>
</cp:coreProperties>
</file>