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CE" w:rsidRPr="00F71927" w:rsidRDefault="00726DDF" w:rsidP="00726DDF">
      <w:pPr>
        <w:tabs>
          <w:tab w:val="left" w:pos="2841"/>
        </w:tabs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Additional file 3: </w:t>
      </w:r>
      <w:r w:rsidR="00FD1ACE" w:rsidRPr="00C56107">
        <w:rPr>
          <w:rFonts w:ascii="Arial" w:hAnsi="Arial" w:cs="Arial"/>
          <w:b/>
          <w:sz w:val="20"/>
          <w:szCs w:val="20"/>
        </w:rPr>
        <w:t xml:space="preserve">Table </w:t>
      </w:r>
      <w:proofErr w:type="spellStart"/>
      <w:r>
        <w:rPr>
          <w:rFonts w:ascii="Arial" w:hAnsi="Arial" w:cs="Arial"/>
          <w:b/>
          <w:sz w:val="20"/>
          <w:szCs w:val="20"/>
        </w:rPr>
        <w:t>S</w:t>
      </w:r>
      <w:r w:rsidR="00FD1ACE" w:rsidRPr="00C56107">
        <w:rPr>
          <w:rFonts w:ascii="Arial" w:hAnsi="Arial" w:cs="Arial"/>
          <w:b/>
          <w:sz w:val="20"/>
          <w:szCs w:val="20"/>
        </w:rPr>
        <w:t>2</w:t>
      </w:r>
      <w:proofErr w:type="spellEnd"/>
      <w:r w:rsidR="00FD1ACE" w:rsidRPr="00C56107">
        <w:rPr>
          <w:rFonts w:ascii="Arial" w:hAnsi="Arial" w:cs="Arial"/>
          <w:b/>
          <w:sz w:val="20"/>
          <w:szCs w:val="20"/>
        </w:rPr>
        <w:t>. Comprehensiveness of reporting – survey studies</w:t>
      </w:r>
    </w:p>
    <w:tbl>
      <w:tblPr>
        <w:tblStyle w:val="TableGrid"/>
        <w:tblW w:w="0" w:type="auto"/>
        <w:tblLook w:val="04A0"/>
      </w:tblPr>
      <w:tblGrid>
        <w:gridCol w:w="2952"/>
        <w:gridCol w:w="1834"/>
        <w:gridCol w:w="1559"/>
        <w:gridCol w:w="1985"/>
      </w:tblGrid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61FF3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378" w:type="dxa"/>
            <w:gridSpan w:val="3"/>
            <w:vAlign w:val="center"/>
          </w:tcPr>
          <w:p w:rsidR="00FD1ACE" w:rsidRPr="00261FF3" w:rsidRDefault="00FD1ACE" w:rsidP="003A3A54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1FF3">
              <w:rPr>
                <w:rFonts w:ascii="Arial" w:hAnsi="Arial" w:cs="Arial"/>
                <w:b/>
                <w:sz w:val="20"/>
                <w:szCs w:val="20"/>
              </w:rPr>
              <w:t>Articles</w:t>
            </w:r>
          </w:p>
        </w:tc>
      </w:tr>
      <w:tr w:rsidR="00FD1ACE" w:rsidRPr="00261FF3" w:rsidTr="003A3A54">
        <w:trPr>
          <w:trHeight w:val="477"/>
        </w:trPr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:rsidR="00FD1ACE" w:rsidRPr="00E92D00" w:rsidRDefault="00FD1ACE" w:rsidP="003A3A54">
            <w:pPr>
              <w:spacing w:line="48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Shacklady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et al</w:t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i/>
                <w:sz w:val="20"/>
                <w:szCs w:val="20"/>
              </w:rPr>
              <w:instrText xml:space="preserve"> ADDIN EN.CITE &lt;EndNote&gt;&lt;Cite&gt;&lt;Author&gt;Shacklady&lt;/Author&gt;&lt;Year&gt;2009&lt;/Year&gt;&lt;RecNum&gt;149&lt;/RecNum&gt;&lt;DisplayText&gt;[20]&lt;/DisplayText&gt;&lt;record&gt;&lt;rec-number&gt;149&lt;/rec-number&gt;&lt;foreign-keys&gt;&lt;key app="EN" db-id="9xd5ss2r8ezdt2eadeuxxpeoaffrpd5vdt2w" timestamp="1389001446"&gt;149&lt;/key&gt;&lt;/foreign-keys&gt;&lt;ref-type name="Journal Article"&gt;17&lt;/ref-type&gt;&lt;contributors&gt;&lt;authors&gt;&lt;author&gt;Shacklady, J.&lt;/author&gt;&lt;author&gt;Holmes, E.&lt;/author&gt;&lt;author&gt;Mason, G.&lt;/author&gt;&lt;author&gt;Davies, I.&lt;/author&gt;&lt;author&gt;Dornan, T.&lt;/author&gt;&lt;/authors&gt;&lt;/contributors&gt;&lt;auth-address&gt;[Shacklady, Jaine; Holmes, Eileen; Mason, Graham; Davies, Ioan; Dornan, Tim] Univ Manchester, Manchester M13 9PL, Lancs, England.&amp;#xD;Dornan, T (reprint author), Univ Manchester, Hope Hosp, Sch Med, Stott Lane, Salford M6 8HD, Lancs, England.&amp;#xD;tim.dornan@manchester.ac.uk&lt;/auth-address&gt;&lt;titles&gt;&lt;title&gt;Maturity and medical students&amp;apos; ease of transition into the clinical environment&lt;/title&gt;&lt;secondary-title&gt;Medical Teacher&lt;/secondary-title&gt;&lt;alt-title&gt;Med. Teach.&lt;/alt-title&gt;&lt;/titles&gt;&lt;periodical&gt;&lt;full-title&gt;Medical Teacher&lt;/full-title&gt;&lt;abbr-1&gt;Med Teach&lt;/abbr-1&gt;&lt;/periodical&gt;&lt;pages&gt;621-626&lt;/pages&gt;&lt;volume&gt;31&lt;/volume&gt;&lt;number&gt;7&lt;/number&gt;&lt;keywords&gt;&lt;keyword&gt;PERFORMANCE&lt;/keyword&gt;&lt;keyword&gt;UNDERGRADUATE&lt;/keyword&gt;&lt;keyword&gt;EXPERIENCE&lt;/keyword&gt;&lt;keyword&gt;PREPARE&lt;/keyword&gt;&lt;keyword&gt;STRESS&lt;/keyword&gt;&lt;/keywords&gt;&lt;dates&gt;&lt;year&gt;2009&lt;/year&gt;&lt;/dates&gt;&lt;isbn&gt;0142-159X&lt;/isbn&gt;&lt;accession-num&gt;WOS:000268788000007&lt;/accession-num&gt;&lt;work-type&gt;Article&lt;/work-type&gt;&lt;urls&gt;&lt;related-urls&gt;&lt;url&gt;&amp;lt;Go to ISI&amp;gt;://WOS:000268788000007&lt;/url&gt;&lt;url&gt;http://informahealthcare.com/doi/pdfplus/10.1080/01421590802203496&lt;/url&gt;&lt;/related-urls&gt;&lt;/urls&gt;&lt;electronic-resource-num&gt;10.1080/01421590802203496&lt;/electronic-resource-num&gt;&lt;language&gt;English&lt;/language&gt;&lt;/record&gt;&lt;/Cite&gt;&lt;/EndNote&gt;</w:instrText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20"/>
                <w:szCs w:val="20"/>
              </w:rPr>
              <w:t>[20]</w:t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FD1ACE" w:rsidRPr="00261FF3" w:rsidRDefault="00FD1ACE" w:rsidP="003A3A54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Wenrich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et al</w:t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ldData xml:space="preserve">PEVuZE5vdGU+PENpdGU+PEF1dGhvcj5XZW5yaWNoPC9BdXRob3I+PFllYXI+MjAxMDwvWWVhcj48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</w:fldData>
              </w:fldChar>
            </w:r>
            <w:r>
              <w:rPr>
                <w:rFonts w:ascii="Arial" w:hAnsi="Arial" w:cs="Arial"/>
                <w:i/>
                <w:sz w:val="20"/>
                <w:szCs w:val="20"/>
              </w:rPr>
              <w:instrText xml:space="preserve"> ADDIN EN.CITE </w:instrText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ldData xml:space="preserve">PEVuZE5vdGU+PENpdGU+PEF1dGhvcj5XZW5yaWNoPC9BdXRob3I+PFllYXI+MjAxMDwvWWVhcj48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</w:fldData>
              </w:fldChar>
            </w:r>
            <w:r>
              <w:rPr>
                <w:rFonts w:ascii="Arial" w:hAnsi="Arial" w:cs="Arial"/>
                <w:i/>
                <w:sz w:val="20"/>
                <w:szCs w:val="20"/>
              </w:rPr>
              <w:instrText xml:space="preserve"> ADDIN EN.CITE.DATA </w:instrText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20"/>
                <w:szCs w:val="20"/>
              </w:rPr>
              <w:t>[23]</w:t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Prince </w:t>
            </w:r>
            <w:r>
              <w:rPr>
                <w:rFonts w:ascii="Arial" w:hAnsi="Arial" w:cs="Arial"/>
                <w:i/>
                <w:sz w:val="20"/>
                <w:szCs w:val="20"/>
              </w:rPr>
              <w:t>et al</w:t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ldData xml:space="preserve">PEVuZE5vdGU+PENpdGU+PEF1dGhvcj5QcmluY2U8L0F1dGhvcj48WWVhcj4yMDA1PC9ZZWFyPjxS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</w:fldData>
              </w:fldChar>
            </w:r>
            <w:r>
              <w:rPr>
                <w:rFonts w:ascii="Arial" w:hAnsi="Arial" w:cs="Arial"/>
                <w:i/>
                <w:sz w:val="20"/>
                <w:szCs w:val="20"/>
              </w:rPr>
              <w:instrText xml:space="preserve"> ADDIN EN.CITE </w:instrText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ldData xml:space="preserve">PEVuZE5vdGU+PENpdGU+PEF1dGhvcj5QcmluY2U8L0F1dGhvcj48WWVhcj4yMDA1PC9ZZWFyPjxS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</w:fldData>
              </w:fldChar>
            </w:r>
            <w:r>
              <w:rPr>
                <w:rFonts w:ascii="Arial" w:hAnsi="Arial" w:cs="Arial"/>
                <w:i/>
                <w:sz w:val="20"/>
                <w:szCs w:val="20"/>
              </w:rPr>
              <w:instrText xml:space="preserve"> ADDIN EN.CITE.DATA </w:instrText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20"/>
                <w:szCs w:val="20"/>
              </w:rPr>
              <w:t>[21]</w:t>
            </w:r>
            <w:r w:rsidR="00A50005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61FF3">
              <w:rPr>
                <w:rFonts w:ascii="Arial" w:hAnsi="Arial" w:cs="Arial"/>
                <w:b/>
                <w:sz w:val="20"/>
                <w:szCs w:val="20"/>
              </w:rPr>
              <w:t>Participant Characteristics</w:t>
            </w:r>
          </w:p>
        </w:tc>
        <w:tc>
          <w:tcPr>
            <w:tcW w:w="1834" w:type="dxa"/>
            <w:vAlign w:val="center"/>
          </w:tcPr>
          <w:p w:rsidR="00FD1ACE" w:rsidRPr="00261FF3" w:rsidRDefault="00FD1ACE" w:rsidP="003A3A54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D1ACE" w:rsidRPr="00261FF3" w:rsidRDefault="00FD1ACE" w:rsidP="003A3A54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D1ACE" w:rsidRPr="00261FF3" w:rsidRDefault="00FD1ACE" w:rsidP="003A3A54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61FF3">
              <w:rPr>
                <w:rFonts w:ascii="Arial" w:hAnsi="Arial" w:cs="Arial"/>
                <w:sz w:val="20"/>
                <w:szCs w:val="20"/>
              </w:rPr>
              <w:t>Sampling technique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61FF3">
              <w:rPr>
                <w:rFonts w:ascii="Arial" w:hAnsi="Arial" w:cs="Arial"/>
                <w:sz w:val="20"/>
                <w:szCs w:val="20"/>
              </w:rPr>
              <w:t>Exclusion criteria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61FF3">
              <w:rPr>
                <w:rFonts w:ascii="Arial" w:hAnsi="Arial" w:cs="Arial"/>
                <w:sz w:val="20"/>
                <w:szCs w:val="20"/>
              </w:rPr>
              <w:t>Response rate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61FF3">
              <w:rPr>
                <w:rFonts w:ascii="Arial" w:hAnsi="Arial" w:cs="Arial"/>
                <w:sz w:val="20"/>
                <w:szCs w:val="20"/>
              </w:rPr>
              <w:t>Characteristics of sample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61FF3">
              <w:rPr>
                <w:rFonts w:ascii="Arial" w:hAnsi="Arial" w:cs="Arial"/>
                <w:sz w:val="20"/>
                <w:szCs w:val="20"/>
              </w:rPr>
              <w:t>Characteristics of refusals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ACE" w:rsidRPr="00261FF3" w:rsidTr="003A3A54">
        <w:tc>
          <w:tcPr>
            <w:tcW w:w="8330" w:type="dxa"/>
            <w:gridSpan w:val="4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61FF3">
              <w:rPr>
                <w:rFonts w:ascii="Arial" w:hAnsi="Arial" w:cs="Arial"/>
                <w:b/>
                <w:sz w:val="20"/>
                <w:szCs w:val="20"/>
              </w:rPr>
              <w:t>Survey administration</w:t>
            </w: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61FF3">
              <w:rPr>
                <w:rFonts w:ascii="Arial" w:hAnsi="Arial" w:cs="Arial"/>
                <w:sz w:val="20"/>
                <w:szCs w:val="20"/>
              </w:rPr>
              <w:t>Method of approach or invitation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61FF3">
              <w:rPr>
                <w:rFonts w:ascii="Arial" w:hAnsi="Arial" w:cs="Arial"/>
                <w:sz w:val="20"/>
                <w:szCs w:val="20"/>
              </w:rPr>
              <w:t>Mode of delivery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61FF3">
              <w:rPr>
                <w:rFonts w:ascii="Arial" w:hAnsi="Arial" w:cs="Arial"/>
                <w:sz w:val="20"/>
                <w:szCs w:val="20"/>
              </w:rPr>
              <w:t>Incentive for survey completion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61FF3">
              <w:rPr>
                <w:rFonts w:ascii="Arial" w:hAnsi="Arial" w:cs="Arial"/>
                <w:sz w:val="20"/>
                <w:szCs w:val="20"/>
              </w:rPr>
              <w:t>Follow-up reminder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61FF3">
              <w:rPr>
                <w:rFonts w:ascii="Arial" w:hAnsi="Arial" w:cs="Arial"/>
                <w:sz w:val="20"/>
                <w:szCs w:val="20"/>
              </w:rPr>
              <w:t>Anonymity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</w:tr>
      <w:tr w:rsidR="00FD1ACE" w:rsidRPr="00261FF3" w:rsidTr="003A3A54">
        <w:tc>
          <w:tcPr>
            <w:tcW w:w="8330" w:type="dxa"/>
            <w:gridSpan w:val="4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61FF3">
              <w:rPr>
                <w:rFonts w:ascii="Arial" w:hAnsi="Arial" w:cs="Arial"/>
                <w:b/>
                <w:sz w:val="20"/>
                <w:szCs w:val="20"/>
              </w:rPr>
              <w:t>Survey design</w:t>
            </w: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61FF3">
              <w:rPr>
                <w:rFonts w:ascii="Arial" w:hAnsi="Arial" w:cs="Arial"/>
                <w:sz w:val="20"/>
                <w:szCs w:val="20"/>
              </w:rPr>
              <w:t>Piloting of survey tools and exercises</w:t>
            </w:r>
          </w:p>
        </w:tc>
        <w:tc>
          <w:tcPr>
            <w:tcW w:w="1834" w:type="dxa"/>
            <w:vAlign w:val="center"/>
          </w:tcPr>
          <w:p w:rsidR="00FD1ACE" w:rsidRPr="00261FF3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D1ACE" w:rsidRPr="00261FF3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D1ACE" w:rsidRPr="00261FF3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61FF3">
              <w:rPr>
                <w:rFonts w:ascii="Arial" w:hAnsi="Arial" w:cs="Arial"/>
                <w:sz w:val="20"/>
                <w:szCs w:val="20"/>
              </w:rPr>
              <w:t>Description of survey development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61FF3">
              <w:rPr>
                <w:rFonts w:ascii="Arial" w:hAnsi="Arial" w:cs="Arial"/>
                <w:sz w:val="20"/>
                <w:szCs w:val="20"/>
              </w:rPr>
              <w:t>Survey tools/ranking exercises provided or adequately described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</w:tr>
      <w:tr w:rsidR="00FD1ACE" w:rsidRPr="00261FF3" w:rsidTr="003A3A54">
        <w:tc>
          <w:tcPr>
            <w:tcW w:w="8330" w:type="dxa"/>
            <w:gridSpan w:val="4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61FF3">
              <w:rPr>
                <w:rFonts w:ascii="Arial" w:hAnsi="Arial" w:cs="Arial"/>
                <w:b/>
                <w:sz w:val="20"/>
                <w:szCs w:val="20"/>
              </w:rPr>
              <w:t>Data analysis</w:t>
            </w:r>
          </w:p>
        </w:tc>
      </w:tr>
      <w:tr w:rsidR="00FD1ACE" w:rsidRPr="00261FF3" w:rsidTr="003A3A54">
        <w:tc>
          <w:tcPr>
            <w:tcW w:w="2952" w:type="dxa"/>
          </w:tcPr>
          <w:p w:rsidR="00FD1ACE" w:rsidRPr="00261FF3" w:rsidRDefault="00FD1ACE" w:rsidP="003A3A54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261FF3">
              <w:rPr>
                <w:rFonts w:ascii="Arial" w:hAnsi="Arial" w:cs="Arial"/>
                <w:sz w:val="20"/>
                <w:szCs w:val="20"/>
              </w:rPr>
              <w:t>Description of statistical analysis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</w:tr>
      <w:tr w:rsidR="00FD1ACE" w:rsidRPr="00261FF3" w:rsidTr="003A3A54">
        <w:tc>
          <w:tcPr>
            <w:tcW w:w="2952" w:type="dxa"/>
          </w:tcPr>
          <w:p w:rsidR="00FD1ACE" w:rsidRPr="00106957" w:rsidRDefault="00FD1ACE" w:rsidP="003A3A54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695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Quotations (where applicable – </w:t>
            </w:r>
            <w:proofErr w:type="spellStart"/>
            <w:r w:rsidRPr="00106957">
              <w:rPr>
                <w:rFonts w:ascii="Arial" w:hAnsi="Arial" w:cs="Arial"/>
                <w:b/>
                <w:sz w:val="20"/>
                <w:szCs w:val="20"/>
              </w:rPr>
              <w:t>Shacklady</w:t>
            </w:r>
            <w:proofErr w:type="spellEnd"/>
            <w:r w:rsidRPr="001069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6957">
              <w:rPr>
                <w:rFonts w:ascii="Arial" w:hAnsi="Arial" w:cs="Arial"/>
                <w:b/>
                <w:i/>
                <w:sz w:val="20"/>
                <w:szCs w:val="20"/>
              </w:rPr>
              <w:t>et al</w:t>
            </w:r>
            <w:r w:rsidR="00A50005" w:rsidRPr="0010695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ADDIN EN.CITE &lt;EndNote&gt;&lt;Cite&gt;&lt;Author&gt;Shacklady&lt;/Author&gt;&lt;Year&gt;2009&lt;/Year&gt;&lt;RecNum&gt;149&lt;/RecNum&gt;&lt;DisplayText&gt;[20]&lt;/DisplayText&gt;&lt;record&gt;&lt;rec-number&gt;149&lt;/rec-number&gt;&lt;foreign-keys&gt;&lt;key app="EN" db-id="9xd5ss2r8ezdt2eadeuxxpeoaffrpd5vdt2w" timestamp="1389001446"&gt;149&lt;/key&gt;&lt;/foreign-keys&gt;&lt;ref-type name="Journal Article"&gt;17&lt;/ref-type&gt;&lt;contributors&gt;&lt;authors&gt;&lt;author&gt;Shacklady, J.&lt;/author&gt;&lt;author&gt;Holmes, E.&lt;/author&gt;&lt;author&gt;Mason, G.&lt;/author&gt;&lt;author&gt;Davies, I.&lt;/author&gt;&lt;author&gt;Dornan, T.&lt;/author&gt;&lt;/authors&gt;&lt;/contributors&gt;&lt;auth-address&gt;[Shacklady, Jaine; Holmes, Eileen; Mason, Graham; Davies, Ioan; Dornan, Tim] Univ Manchester, Manchester M13 9PL, Lancs, England.&amp;#xD;Dornan, T (reprint author), Univ Manchester, Hope Hosp, Sch Med, Stott Lane, Salford M6 8HD, Lancs, England.&amp;#xD;tim.dornan@manchester.ac.uk&lt;/auth-address&gt;&lt;titles&gt;&lt;title&gt;Maturity and medical students&amp;apos; ease of transition into the clinical environment&lt;/title&gt;&lt;secondary-title&gt;Medical Teacher&lt;/secondary-title&gt;&lt;alt-title&gt;Med. Teach.&lt;/alt-title&gt;&lt;/titles&gt;&lt;periodical&gt;&lt;full-title&gt;Medical Teacher&lt;/full-title&gt;&lt;abbr-1&gt;Med Teach&lt;/abbr-1&gt;&lt;/periodical&gt;&lt;pages&gt;621-626&lt;/pages&gt;&lt;volume&gt;31&lt;/volume&gt;&lt;number&gt;7&lt;/number&gt;&lt;keywords&gt;&lt;keyword&gt;PERFORMANCE&lt;/keyword&gt;&lt;keyword&gt;UNDERGRADUATE&lt;/keyword&gt;&lt;keyword&gt;EXPERIENCE&lt;/keyword&gt;&lt;keyword&gt;PREPARE&lt;/keyword&gt;&lt;keyword&gt;STRESS&lt;/keyword&gt;&lt;/keywords&gt;&lt;dates&gt;&lt;year&gt;2009&lt;/year&gt;&lt;/dates&gt;&lt;isbn&gt;0142-159X&lt;/isbn&gt;&lt;accession-num&gt;WOS:000268788000007&lt;/accession-num&gt;&lt;work-type&gt;Article&lt;/work-type&gt;&lt;urls&gt;&lt;related-urls&gt;&lt;url&gt;&amp;lt;Go to ISI&amp;gt;://WOS:000268788000007&lt;/url&gt;&lt;url&gt;http://informahealthcare.com/doi/pdfplus/10.1080/01421590802203496&lt;/url&gt;&lt;/related-urls&gt;&lt;/urls&gt;&lt;electronic-resource-num&gt;10.1080/01421590802203496&lt;/electronic-resource-num&gt;&lt;language&gt;English&lt;/language&gt;&lt;/record&gt;&lt;/Cite&gt;&lt;/EndNote&gt;</w:instrText>
            </w:r>
            <w:r w:rsidR="00A50005" w:rsidRPr="0010695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[20]</w:t>
            </w:r>
            <w:r w:rsidR="00A50005" w:rsidRPr="0010695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10695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06957">
              <w:rPr>
                <w:rFonts w:ascii="Arial" w:hAnsi="Arial" w:cs="Arial"/>
                <w:b/>
                <w:sz w:val="20"/>
                <w:szCs w:val="20"/>
              </w:rPr>
              <w:t xml:space="preserve">and Prince </w:t>
            </w:r>
            <w:r w:rsidRPr="00106957">
              <w:rPr>
                <w:rFonts w:ascii="Arial" w:hAnsi="Arial" w:cs="Arial"/>
                <w:b/>
                <w:i/>
                <w:sz w:val="20"/>
                <w:szCs w:val="20"/>
              </w:rPr>
              <w:t>et al</w:t>
            </w:r>
            <w:r w:rsidR="00A50005" w:rsidRPr="0010695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ldData xml:space="preserve">PEVuZE5vdGU+PENpdGU+PEF1dGhvcj5QcmluY2U8L0F1dGhvcj48WWVhcj4yMDA1PC9ZZWFyPjxS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</w:fld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ADDIN EN.CITE </w:instrText>
            </w:r>
            <w:r w:rsidR="00A5000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ldData xml:space="preserve">PEVuZE5vdGU+PENpdGU+PEF1dGhvcj5QcmluY2U8L0F1dGhvcj48WWVhcj4yMDA1PC9ZZWFyPjxS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</w:fld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ADDIN EN.CITE.DATA </w:instrText>
            </w:r>
            <w:r w:rsidR="00A50005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5000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="00A50005" w:rsidRPr="00106957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50005" w:rsidRPr="0010695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[21]</w:t>
            </w:r>
            <w:r w:rsidR="00A50005" w:rsidRPr="0010695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106957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1ACE" w:rsidRPr="00261FF3" w:rsidTr="003A3A54">
        <w:tc>
          <w:tcPr>
            <w:tcW w:w="2952" w:type="dxa"/>
          </w:tcPr>
          <w:p w:rsidR="00FD1ACE" w:rsidRPr="00106957" w:rsidRDefault="00FD1ACE" w:rsidP="003A3A54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6957">
              <w:rPr>
                <w:rFonts w:ascii="Arial" w:hAnsi="Arial" w:cs="Arial"/>
                <w:b/>
                <w:sz w:val="20"/>
                <w:szCs w:val="20"/>
              </w:rPr>
              <w:t xml:space="preserve">Qualitative analysis (where applicable – </w:t>
            </w:r>
            <w:proofErr w:type="spellStart"/>
            <w:r w:rsidRPr="00106957">
              <w:rPr>
                <w:rFonts w:ascii="Arial" w:hAnsi="Arial" w:cs="Arial"/>
                <w:b/>
                <w:sz w:val="20"/>
                <w:szCs w:val="20"/>
              </w:rPr>
              <w:t>Shacklady</w:t>
            </w:r>
            <w:proofErr w:type="spellEnd"/>
            <w:r w:rsidRPr="001069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06957">
              <w:rPr>
                <w:rFonts w:ascii="Arial" w:hAnsi="Arial" w:cs="Arial"/>
                <w:b/>
                <w:i/>
                <w:sz w:val="20"/>
                <w:szCs w:val="20"/>
              </w:rPr>
              <w:t>et al</w:t>
            </w:r>
            <w:r w:rsidR="00A50005" w:rsidRPr="0010695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ADDIN EN.CITE &lt;EndNote&gt;&lt;Cite&gt;&lt;Author&gt;Shacklady&lt;/Author&gt;&lt;Year&gt;2009&lt;/Year&gt;&lt;RecNum&gt;149&lt;/RecNum&gt;&lt;DisplayText&gt;[20]&lt;/DisplayText&gt;&lt;record&gt;&lt;rec-number&gt;149&lt;/rec-number&gt;&lt;foreign-keys&gt;&lt;key app="EN" db-id="9xd5ss2r8ezdt2eadeuxxpeoaffrpd5vdt2w" timestamp="1389001446"&gt;149&lt;/key&gt;&lt;/foreign-keys&gt;&lt;ref-type name="Journal Article"&gt;17&lt;/ref-type&gt;&lt;contributors&gt;&lt;authors&gt;&lt;author&gt;Shacklady, J.&lt;/author&gt;&lt;author&gt;Holmes, E.&lt;/author&gt;&lt;author&gt;Mason, G.&lt;/author&gt;&lt;author&gt;Davies, I.&lt;/author&gt;&lt;author&gt;Dornan, T.&lt;/author&gt;&lt;/authors&gt;&lt;/contributors&gt;&lt;auth-address&gt;[Shacklady, Jaine; Holmes, Eileen; Mason, Graham; Davies, Ioan; Dornan, Tim] Univ Manchester, Manchester M13 9PL, Lancs, England.&amp;#xD;Dornan, T (reprint author), Univ Manchester, Hope Hosp, Sch Med, Stott Lane, Salford M6 8HD, Lancs, England.&amp;#xD;tim.dornan@manchester.ac.uk&lt;/auth-address&gt;&lt;titles&gt;&lt;title&gt;Maturity and medical students&amp;apos; ease of transition into the clinical environment&lt;/title&gt;&lt;secondary-title&gt;Medical Teacher&lt;/secondary-title&gt;&lt;alt-title&gt;Med. Teach.&lt;/alt-title&gt;&lt;/titles&gt;&lt;periodical&gt;&lt;full-title&gt;Medical Teacher&lt;/full-title&gt;&lt;abbr-1&gt;Med Teach&lt;/abbr-1&gt;&lt;/periodical&gt;&lt;pages&gt;621-626&lt;/pages&gt;&lt;volume&gt;31&lt;/volume&gt;&lt;number&gt;7&lt;/number&gt;&lt;keywords&gt;&lt;keyword&gt;PERFORMANCE&lt;/keyword&gt;&lt;keyword&gt;UNDERGRADUATE&lt;/keyword&gt;&lt;keyword&gt;EXPERIENCE&lt;/keyword&gt;&lt;keyword&gt;PREPARE&lt;/keyword&gt;&lt;keyword&gt;STRESS&lt;/keyword&gt;&lt;/keywords&gt;&lt;dates&gt;&lt;year&gt;2009&lt;/year&gt;&lt;/dates&gt;&lt;isbn&gt;0142-159X&lt;/isbn&gt;&lt;accession-num&gt;WOS:000268788000007&lt;/accession-num&gt;&lt;work-type&gt;Article&lt;/work-type&gt;&lt;urls&gt;&lt;related-urls&gt;&lt;url&gt;&amp;lt;Go to ISI&amp;gt;://WOS:000268788000007&lt;/url&gt;&lt;url&gt;http://informahealthcare.com/doi/pdfplus/10.1080/01421590802203496&lt;/url&gt;&lt;/related-urls&gt;&lt;/urls&gt;&lt;electronic-resource-num&gt;10.1080/01421590802203496&lt;/electronic-resource-num&gt;&lt;language&gt;English&lt;/language&gt;&lt;/record&gt;&lt;/Cite&gt;&lt;/EndNote&gt;</w:instrText>
            </w:r>
            <w:r w:rsidR="00A50005" w:rsidRPr="0010695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[20]</w:t>
            </w:r>
            <w:r w:rsidR="00A50005" w:rsidRPr="0010695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10695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0695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0695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06957">
              <w:rPr>
                <w:rFonts w:ascii="Arial" w:hAnsi="Arial" w:cs="Arial"/>
                <w:b/>
                <w:sz w:val="20"/>
                <w:szCs w:val="20"/>
              </w:rPr>
              <w:t xml:space="preserve">Prince </w:t>
            </w:r>
            <w:r w:rsidRPr="00106957">
              <w:rPr>
                <w:rFonts w:ascii="Arial" w:hAnsi="Arial" w:cs="Arial"/>
                <w:b/>
                <w:i/>
                <w:sz w:val="20"/>
                <w:szCs w:val="20"/>
              </w:rPr>
              <w:t>et al</w:t>
            </w:r>
            <w:r w:rsidR="00A50005" w:rsidRPr="0010695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ldData xml:space="preserve">PEVuZE5vdGU+PENpdGU+PEF1dGhvcj5QcmluY2U8L0F1dGhvcj48WWVhcj4yMDA1PC9ZZWFyPjxS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</w:fld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ADDIN EN.CITE </w:instrText>
            </w:r>
            <w:r w:rsidR="00A5000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ldData xml:space="preserve">PEVuZE5vdGU+PENpdGU+PEF1dGhvcj5QcmluY2U8L0F1dGhvcj48WWVhcj4yMDA1PC9ZZWFyPjxS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</w:fldData>
              </w:fldChar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ADDIN EN.CITE.DATA </w:instrText>
            </w:r>
            <w:r w:rsidR="00A50005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50005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="00A50005" w:rsidRPr="00106957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50005" w:rsidRPr="0010695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[21]</w:t>
            </w:r>
            <w:r w:rsidR="00A50005" w:rsidRPr="0010695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106957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834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Zapf Dingbats" w:hAnsi="Zapf Dingbats" w:cs="Arial"/>
                <w:sz w:val="20"/>
                <w:szCs w:val="20"/>
              </w:rPr>
              <w:t>✓</w:t>
            </w:r>
          </w:p>
        </w:tc>
        <w:tc>
          <w:tcPr>
            <w:tcW w:w="1559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D1ACE" w:rsidRDefault="00FD1ACE" w:rsidP="003A3A54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ACE" w:rsidRDefault="00FD1ACE" w:rsidP="00FD1ACE">
      <w:pPr>
        <w:spacing w:line="480" w:lineRule="auto"/>
        <w:rPr>
          <w:rFonts w:ascii="Arial" w:hAnsi="Arial" w:cs="Arial"/>
          <w:b/>
        </w:rPr>
      </w:pPr>
    </w:p>
    <w:p w:rsidR="00715B49" w:rsidRDefault="00715B49">
      <w:bookmarkStart w:id="0" w:name="_GoBack"/>
      <w:bookmarkEnd w:id="0"/>
    </w:p>
    <w:sectPr w:rsidR="00715B49" w:rsidSect="007114CD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Zapf Dingba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altName w:val="Segoe UI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savePreviewPicture/>
  <w:compat>
    <w:useFELayout/>
  </w:compat>
  <w:rsids>
    <w:rsidRoot w:val="00FD1ACE"/>
    <w:rsid w:val="007114CD"/>
    <w:rsid w:val="00715B49"/>
    <w:rsid w:val="00726DDF"/>
    <w:rsid w:val="00A50005"/>
    <w:rsid w:val="00FD1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ACE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AC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5392</Characters>
  <Application>Microsoft Office Word</Application>
  <DocSecurity>0</DocSecurity>
  <Lines>44</Lines>
  <Paragraphs>12</Paragraphs>
  <ScaleCrop>false</ScaleCrop>
  <Company/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Surmon</dc:creator>
  <cp:keywords/>
  <dc:description/>
  <cp:lastModifiedBy>msojor</cp:lastModifiedBy>
  <cp:revision>2</cp:revision>
  <dcterms:created xsi:type="dcterms:W3CDTF">2016-02-12T23:57:00Z</dcterms:created>
  <dcterms:modified xsi:type="dcterms:W3CDTF">2016-03-09T03:33:00Z</dcterms:modified>
</cp:coreProperties>
</file>