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C73" w:rsidRPr="00545272" w:rsidRDefault="00A94C73" w:rsidP="00A94C73">
      <w:pPr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napToGrid w:val="0"/>
        <w:spacing w:after="0" w:line="480" w:lineRule="auto"/>
        <w:textAlignment w:val="baseline"/>
        <w:rPr>
          <w:rFonts w:ascii="Times New Roman" w:eastAsia="맑은 고딕" w:hAnsi="Times New Roman" w:cs="Times New Roman"/>
          <w:b/>
          <w:bCs/>
          <w:sz w:val="24"/>
          <w:szCs w:val="24"/>
        </w:rPr>
      </w:pPr>
      <w:r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 xml:space="preserve">Additional file 3 </w:t>
      </w:r>
      <w:r w:rsidRPr="00545272">
        <w:rPr>
          <w:rFonts w:ascii="Times New Roman" w:eastAsia="맑은 고딕" w:hAnsi="Times New Roman" w:cs="Times New Roman"/>
          <w:b/>
          <w:bCs/>
          <w:sz w:val="24"/>
          <w:szCs w:val="24"/>
        </w:rPr>
        <w:t xml:space="preserve">Results of Debriefing Protocol </w:t>
      </w:r>
      <w:r w:rsidR="00863001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>Application</w:t>
      </w:r>
      <w:r w:rsidRPr="00545272">
        <w:rPr>
          <w:rFonts w:ascii="Times New Roman" w:eastAsia="맑은 고딕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2"/>
        <w:gridCol w:w="2126"/>
        <w:gridCol w:w="10102"/>
      </w:tblGrid>
      <w:tr w:rsidR="00A94C73" w:rsidRPr="005613A6" w:rsidTr="001F2749">
        <w:trPr>
          <w:trHeight w:val="433"/>
          <w:tblHeader/>
        </w:trPr>
        <w:tc>
          <w:tcPr>
            <w:tcW w:w="16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94C73" w:rsidRPr="00545272" w:rsidRDefault="00A94C73" w:rsidP="001F2749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b/>
                <w:sz w:val="21"/>
                <w:szCs w:val="21"/>
              </w:rPr>
            </w:pPr>
            <w:r w:rsidRPr="00545272">
              <w:rPr>
                <w:rFonts w:ascii="Times New Roman" w:eastAsia="맑은 고딕" w:hAnsi="Times New Roman" w:cs="Times New Roman"/>
                <w:b/>
                <w:sz w:val="21"/>
                <w:szCs w:val="21"/>
              </w:rPr>
              <w:t>Themes</w:t>
            </w:r>
          </w:p>
        </w:tc>
        <w:tc>
          <w:tcPr>
            <w:tcW w:w="212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94C73" w:rsidRPr="00545272" w:rsidRDefault="00A94C73" w:rsidP="001F2749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ind w:firstLineChars="150" w:firstLine="315"/>
              <w:textAlignment w:val="baseline"/>
              <w:rPr>
                <w:rFonts w:ascii="Times New Roman" w:eastAsia="맑은 고딕" w:hAnsi="Times New Roman" w:cs="Times New Roman"/>
                <w:b/>
                <w:sz w:val="21"/>
                <w:szCs w:val="21"/>
              </w:rPr>
            </w:pPr>
            <w:r w:rsidRPr="00545272">
              <w:rPr>
                <w:rFonts w:ascii="Times New Roman" w:eastAsia="맑은 고딕" w:hAnsi="Times New Roman" w:cs="Times New Roman"/>
                <w:b/>
                <w:sz w:val="21"/>
                <w:szCs w:val="21"/>
              </w:rPr>
              <w:t>Code</w:t>
            </w:r>
          </w:p>
        </w:tc>
        <w:tc>
          <w:tcPr>
            <w:tcW w:w="101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94C73" w:rsidRPr="00545272" w:rsidRDefault="00A94C73" w:rsidP="001F2749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b/>
                <w:sz w:val="21"/>
                <w:szCs w:val="21"/>
              </w:rPr>
            </w:pPr>
            <w:r w:rsidRPr="00545272">
              <w:rPr>
                <w:rFonts w:ascii="Times New Roman" w:eastAsia="맑은 고딕" w:hAnsi="Times New Roman" w:cs="Times New Roman"/>
                <w:b/>
                <w:sz w:val="21"/>
                <w:szCs w:val="21"/>
              </w:rPr>
              <w:t>Condensed meaning</w:t>
            </w:r>
          </w:p>
        </w:tc>
      </w:tr>
      <w:tr w:rsidR="00A94C73" w:rsidRPr="005613A6" w:rsidTr="001F2749">
        <w:trPr>
          <w:trHeight w:val="833"/>
        </w:trPr>
        <w:tc>
          <w:tcPr>
            <w:tcW w:w="1662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4C73" w:rsidRPr="00544A7A" w:rsidRDefault="00A94C73" w:rsidP="001F2749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>Clinical reasoning</w:t>
            </w:r>
          </w:p>
          <w:p w:rsidR="00A94C73" w:rsidRPr="00544A7A" w:rsidRDefault="00A94C73" w:rsidP="001F2749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>improvement</w:t>
            </w:r>
          </w:p>
        </w:tc>
        <w:tc>
          <w:tcPr>
            <w:tcW w:w="2126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4C73" w:rsidRPr="00544A7A" w:rsidRDefault="00A94C73" w:rsidP="001F2749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>
              <w:rPr>
                <w:rFonts w:ascii="Times New Roman" w:eastAsia="맑은 고딕" w:hAnsi="Times New Roman" w:cs="Times New Roman"/>
                <w:sz w:val="21"/>
                <w:szCs w:val="21"/>
              </w:rPr>
              <w:t xml:space="preserve">Perception </w:t>
            </w:r>
          </w:p>
        </w:tc>
        <w:tc>
          <w:tcPr>
            <w:tcW w:w="1010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94C73" w:rsidRPr="00544A7A" w:rsidRDefault="00A94C73" w:rsidP="00A94C73">
            <w:pPr>
              <w:widowControl w:val="0"/>
              <w:numPr>
                <w:ilvl w:val="0"/>
                <w:numId w:val="1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>Recogn</w:t>
            </w: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 xml:space="preserve">izing the </w:t>
            </w: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>priority health problem</w:t>
            </w:r>
          </w:p>
          <w:p w:rsidR="00A94C73" w:rsidRPr="002E6B6D" w:rsidRDefault="00A94C73" w:rsidP="00A94C73">
            <w:pPr>
              <w:widowControl w:val="0"/>
              <w:numPr>
                <w:ilvl w:val="0"/>
                <w:numId w:val="1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 w:rsidRPr="002E6B6D">
              <w:rPr>
                <w:rFonts w:ascii="Times New Roman" w:eastAsia="맑은 고딕" w:hAnsi="Times New Roman" w:cs="Times New Roman"/>
                <w:sz w:val="21"/>
                <w:szCs w:val="21"/>
              </w:rPr>
              <w:t>Improvement in understanding the order of priority</w:t>
            </w:r>
          </w:p>
        </w:tc>
      </w:tr>
      <w:tr w:rsidR="00A94C73" w:rsidRPr="005613A6" w:rsidTr="001F2749">
        <w:trPr>
          <w:trHeight w:val="433"/>
        </w:trPr>
        <w:tc>
          <w:tcPr>
            <w:tcW w:w="1662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:rsidR="00A94C73" w:rsidRPr="00544A7A" w:rsidRDefault="00A94C73" w:rsidP="001F2749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94C73" w:rsidRDefault="00A94C73" w:rsidP="001F2749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 xml:space="preserve">Analysis </w:t>
            </w:r>
          </w:p>
          <w:p w:rsidR="00A94C73" w:rsidRPr="00544A7A" w:rsidRDefault="00A94C73" w:rsidP="001F2749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</w:p>
        </w:tc>
        <w:tc>
          <w:tcPr>
            <w:tcW w:w="1010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94C73" w:rsidRDefault="00A94C73" w:rsidP="00A94C73">
            <w:pPr>
              <w:widowControl w:val="0"/>
              <w:numPr>
                <w:ilvl w:val="0"/>
                <w:numId w:val="1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 xml:space="preserve">Perceiving </w:t>
            </w: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>the importa</w:t>
            </w:r>
            <w:r>
              <w:rPr>
                <w:rFonts w:ascii="Times New Roman" w:eastAsia="맑은 고딕" w:hAnsi="Times New Roman" w:cs="Times New Roman"/>
                <w:sz w:val="21"/>
                <w:szCs w:val="21"/>
              </w:rPr>
              <w:t xml:space="preserve">nce of analyzing data </w:t>
            </w: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 xml:space="preserve">from the </w:t>
            </w: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>patient</w:t>
            </w:r>
          </w:p>
          <w:p w:rsidR="00A94C73" w:rsidRPr="00544A7A" w:rsidRDefault="00A94C73" w:rsidP="001F2749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</w:p>
        </w:tc>
      </w:tr>
      <w:tr w:rsidR="00A94C73" w:rsidRPr="005613A6" w:rsidTr="001F2749">
        <w:trPr>
          <w:trHeight w:val="833"/>
        </w:trPr>
        <w:tc>
          <w:tcPr>
            <w:tcW w:w="1662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:rsidR="00A94C73" w:rsidRPr="00544A7A" w:rsidRDefault="00A94C73" w:rsidP="001F2749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4C73" w:rsidRPr="00544A7A" w:rsidRDefault="00A94C73" w:rsidP="001F2749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>
              <w:rPr>
                <w:rFonts w:ascii="Times New Roman" w:eastAsia="맑은 고딕" w:hAnsi="Times New Roman" w:cs="Times New Roman"/>
                <w:sz w:val="21"/>
                <w:szCs w:val="21"/>
              </w:rPr>
              <w:t xml:space="preserve">Information process </w:t>
            </w:r>
          </w:p>
        </w:tc>
        <w:tc>
          <w:tcPr>
            <w:tcW w:w="1010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94C73" w:rsidRPr="00544A7A" w:rsidRDefault="00A94C73" w:rsidP="00A94C73">
            <w:pPr>
              <w:widowControl w:val="0"/>
              <w:numPr>
                <w:ilvl w:val="0"/>
                <w:numId w:val="1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>
              <w:rPr>
                <w:rFonts w:ascii="Times New Roman" w:eastAsia="맑은 고딕" w:hAnsi="Times New Roman" w:cs="Times New Roman"/>
                <w:sz w:val="21"/>
                <w:szCs w:val="21"/>
              </w:rPr>
              <w:t>Provid</w:t>
            </w: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 xml:space="preserve">ing the </w:t>
            </w: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>opportunity to connect the</w:t>
            </w: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 xml:space="preserve"> collected</w:t>
            </w: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 xml:space="preserve"> data with the </w:t>
            </w: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>patient</w:t>
            </w: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 xml:space="preserve">’s symptoms </w:t>
            </w:r>
          </w:p>
          <w:p w:rsidR="00A94C73" w:rsidRPr="00D83D81" w:rsidRDefault="00A94C73" w:rsidP="00A94C73">
            <w:pPr>
              <w:widowControl w:val="0"/>
              <w:numPr>
                <w:ilvl w:val="0"/>
                <w:numId w:val="1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 w:rsidRPr="00D83D81"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>Promot</w:t>
            </w: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>ing</w:t>
            </w:r>
            <w:r w:rsidRPr="00D83D81"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 xml:space="preserve"> the cognition of </w:t>
            </w:r>
            <w:r w:rsidRPr="00D83D81">
              <w:rPr>
                <w:rFonts w:ascii="Times New Roman" w:eastAsia="맑은 고딕" w:hAnsi="Times New Roman" w:cs="Times New Roman"/>
                <w:sz w:val="21"/>
                <w:szCs w:val="21"/>
              </w:rPr>
              <w:t>health problems through practicing connecting data and the related symptoms</w:t>
            </w:r>
          </w:p>
        </w:tc>
      </w:tr>
      <w:tr w:rsidR="00A94C73" w:rsidRPr="005613A6" w:rsidTr="001F2749">
        <w:trPr>
          <w:trHeight w:val="1115"/>
        </w:trPr>
        <w:tc>
          <w:tcPr>
            <w:tcW w:w="1662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:rsidR="00A94C73" w:rsidRPr="00544A7A" w:rsidRDefault="00A94C73" w:rsidP="001F2749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4C73" w:rsidRPr="00A83030" w:rsidRDefault="00A94C73" w:rsidP="001F2749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4"/>
                <w:szCs w:val="4"/>
              </w:rPr>
            </w:pPr>
          </w:p>
          <w:p w:rsidR="00A94C73" w:rsidRPr="00544A7A" w:rsidRDefault="00A94C73" w:rsidP="001F2749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 xml:space="preserve">Deliberation </w:t>
            </w:r>
          </w:p>
        </w:tc>
        <w:tc>
          <w:tcPr>
            <w:tcW w:w="1010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94C73" w:rsidRPr="00544A7A" w:rsidRDefault="00A94C73" w:rsidP="00A94C73">
            <w:pPr>
              <w:widowControl w:val="0"/>
              <w:numPr>
                <w:ilvl w:val="0"/>
                <w:numId w:val="1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>Comprehending</w:t>
            </w: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 xml:space="preserve"> the flow on the r</w:t>
            </w:r>
            <w:r>
              <w:rPr>
                <w:rFonts w:ascii="Times New Roman" w:eastAsia="맑은 고딕" w:hAnsi="Times New Roman" w:cs="Times New Roman"/>
                <w:sz w:val="21"/>
                <w:szCs w:val="21"/>
              </w:rPr>
              <w:t>easoning process that integrate</w:t>
            </w: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>d</w:t>
            </w:r>
            <w:r>
              <w:rPr>
                <w:rFonts w:ascii="Times New Roman" w:eastAsia="맑은 고딕" w:hAnsi="Times New Roman" w:cs="Times New Roman"/>
                <w:sz w:val="21"/>
                <w:szCs w:val="21"/>
              </w:rPr>
              <w:t xml:space="preserve"> the </w:t>
            </w: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>context of patient</w:t>
            </w:r>
            <w:r>
              <w:rPr>
                <w:rFonts w:ascii="Times New Roman" w:eastAsia="맑은 고딕" w:hAnsi="Times New Roman" w:cs="Times New Roman"/>
                <w:sz w:val="21"/>
                <w:szCs w:val="21"/>
              </w:rPr>
              <w:t>’</w:t>
            </w: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>s information</w:t>
            </w:r>
          </w:p>
          <w:p w:rsidR="00A94C73" w:rsidRPr="00544A7A" w:rsidRDefault="00A94C73" w:rsidP="00A94C73">
            <w:pPr>
              <w:widowControl w:val="0"/>
              <w:numPr>
                <w:ilvl w:val="0"/>
                <w:numId w:val="1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 xml:space="preserve">Realizing the </w:t>
            </w: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 xml:space="preserve">overall flow for solving </w:t>
            </w: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>patient</w:t>
            </w: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 xml:space="preserve">’s health problem </w:t>
            </w:r>
            <w:r>
              <w:rPr>
                <w:rFonts w:ascii="Times New Roman" w:eastAsia="맑은 고딕" w:hAnsi="Times New Roman" w:cs="Times New Roman"/>
                <w:sz w:val="21"/>
                <w:szCs w:val="21"/>
              </w:rPr>
              <w:t>from assessment to intervention</w:t>
            </w:r>
          </w:p>
        </w:tc>
      </w:tr>
      <w:tr w:rsidR="00A94C73" w:rsidRPr="005613A6" w:rsidTr="001F2749">
        <w:trPr>
          <w:trHeight w:val="2301"/>
        </w:trPr>
        <w:tc>
          <w:tcPr>
            <w:tcW w:w="1662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:rsidR="00A94C73" w:rsidRPr="00544A7A" w:rsidRDefault="00A94C73" w:rsidP="001F2749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4C73" w:rsidRPr="00544A7A" w:rsidRDefault="00A94C73" w:rsidP="001F2749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>
              <w:rPr>
                <w:rFonts w:ascii="Times New Roman" w:eastAsia="맑은 고딕" w:hAnsi="Times New Roman" w:cs="Times New Roman"/>
                <w:sz w:val="21"/>
                <w:szCs w:val="21"/>
              </w:rPr>
              <w:t xml:space="preserve">Metacognition </w:t>
            </w:r>
          </w:p>
        </w:tc>
        <w:tc>
          <w:tcPr>
            <w:tcW w:w="1010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94C73" w:rsidRPr="006F6513" w:rsidRDefault="00A94C73" w:rsidP="00A94C73">
            <w:pPr>
              <w:widowControl w:val="0"/>
              <w:numPr>
                <w:ilvl w:val="0"/>
                <w:numId w:val="1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 w:rsidRPr="006F6513"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>Develop</w:t>
            </w: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>ing</w:t>
            </w:r>
            <w:r w:rsidRPr="006F6513">
              <w:rPr>
                <w:rFonts w:ascii="Times New Roman" w:eastAsia="맑은 고딕" w:hAnsi="Times New Roman" w:cs="Times New Roman"/>
                <w:sz w:val="21"/>
                <w:szCs w:val="21"/>
              </w:rPr>
              <w:t xml:space="preserve"> a link with the </w:t>
            </w:r>
            <w:r w:rsidRPr="006F6513"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>knowledg</w:t>
            </w:r>
            <w:r w:rsidRPr="006F6513">
              <w:rPr>
                <w:rFonts w:ascii="Times New Roman" w:eastAsia="맑은 고딕" w:hAnsi="Times New Roman" w:cs="Times New Roman"/>
                <w:sz w:val="21"/>
                <w:szCs w:val="21"/>
              </w:rPr>
              <w:t>e learned in class</w:t>
            </w:r>
          </w:p>
          <w:p w:rsidR="00A94C73" w:rsidRPr="0090750C" w:rsidRDefault="00A94C73" w:rsidP="00A94C73">
            <w:pPr>
              <w:widowControl w:val="0"/>
              <w:numPr>
                <w:ilvl w:val="0"/>
                <w:numId w:val="1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6F6513">
              <w:rPr>
                <w:rFonts w:ascii="Times New Roman" w:eastAsia="맑은 고딕" w:hAnsi="Times New Roman" w:cs="Times New Roman"/>
                <w:sz w:val="21"/>
                <w:szCs w:val="21"/>
              </w:rPr>
              <w:t xml:space="preserve">Think about coping methods </w:t>
            </w:r>
            <w:r w:rsidRPr="0090750C"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  <w:t xml:space="preserve">when similar clinical situation </w:t>
            </w:r>
            <w:r w:rsidRPr="0090750C">
              <w:rPr>
                <w:rFonts w:ascii="Times New Roman" w:eastAsia="맑은 고딕" w:hAnsi="Times New Roman" w:cs="Times New Roman" w:hint="eastAsia"/>
                <w:color w:val="000000" w:themeColor="text1"/>
                <w:sz w:val="21"/>
                <w:szCs w:val="21"/>
              </w:rPr>
              <w:t>was</w:t>
            </w:r>
            <w:r w:rsidRPr="0090750C"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  <w:t xml:space="preserve"> faced through the application of </w:t>
            </w:r>
            <w:r w:rsidRPr="0090750C">
              <w:rPr>
                <w:rFonts w:ascii="Times New Roman" w:eastAsia="맑은 고딕" w:hAnsi="Times New Roman" w:cs="Times New Roman" w:hint="eastAsia"/>
                <w:bCs/>
                <w:color w:val="000000" w:themeColor="text1"/>
                <w:sz w:val="21"/>
                <w:szCs w:val="21"/>
              </w:rPr>
              <w:t xml:space="preserve">patient assess to evaluation </w:t>
            </w:r>
            <w:r w:rsidRPr="0090750C"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  <w:t>processes</w:t>
            </w:r>
          </w:p>
          <w:p w:rsidR="00A94C73" w:rsidRPr="0090750C" w:rsidRDefault="00A94C73" w:rsidP="00A94C73">
            <w:pPr>
              <w:widowControl w:val="0"/>
              <w:numPr>
                <w:ilvl w:val="0"/>
                <w:numId w:val="1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 w:hint="eastAsia"/>
                <w:color w:val="000000" w:themeColor="text1"/>
                <w:sz w:val="21"/>
                <w:szCs w:val="21"/>
              </w:rPr>
              <w:t>Understanding the learners</w:t>
            </w:r>
            <w:r w:rsidRPr="0090750C"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  <w:t xml:space="preserve">’ own deficiencies </w:t>
            </w:r>
            <w:r w:rsidRPr="0090750C">
              <w:rPr>
                <w:rFonts w:ascii="Times New Roman" w:eastAsia="맑은 고딕" w:hAnsi="Times New Roman" w:cs="Times New Roman" w:hint="eastAsia"/>
                <w:color w:val="000000" w:themeColor="text1"/>
                <w:sz w:val="21"/>
                <w:szCs w:val="21"/>
              </w:rPr>
              <w:t>via</w:t>
            </w:r>
            <w:r w:rsidRPr="0090750C"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  <w:t xml:space="preserve"> reflect</w:t>
            </w:r>
            <w:r w:rsidRPr="0090750C">
              <w:rPr>
                <w:rFonts w:ascii="Times New Roman" w:eastAsia="맑은 고딕" w:hAnsi="Times New Roman" w:cs="Times New Roman" w:hint="eastAsia"/>
                <w:color w:val="000000" w:themeColor="text1"/>
                <w:sz w:val="21"/>
                <w:szCs w:val="21"/>
              </w:rPr>
              <w:t>ing</w:t>
            </w:r>
            <w:r w:rsidRPr="0090750C"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  <w:t xml:space="preserve"> their performance</w:t>
            </w:r>
            <w:r w:rsidRPr="0090750C">
              <w:rPr>
                <w:rFonts w:ascii="Times New Roman" w:eastAsia="맑은 고딕" w:hAnsi="Times New Roman" w:cs="Times New Roman" w:hint="eastAsia"/>
                <w:color w:val="000000" w:themeColor="text1"/>
                <w:sz w:val="21"/>
                <w:szCs w:val="21"/>
              </w:rPr>
              <w:t>s</w:t>
            </w:r>
          </w:p>
          <w:p w:rsidR="00A94C73" w:rsidRPr="00544A7A" w:rsidRDefault="00A94C73" w:rsidP="00A94C73">
            <w:pPr>
              <w:widowControl w:val="0"/>
              <w:numPr>
                <w:ilvl w:val="0"/>
                <w:numId w:val="1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 w:rsidRPr="0090750C">
              <w:rPr>
                <w:rFonts w:ascii="Times New Roman" w:eastAsia="맑은 고딕" w:hAnsi="Times New Roman" w:cs="Times New Roman"/>
                <w:color w:val="000000" w:themeColor="text1"/>
                <w:sz w:val="21"/>
                <w:szCs w:val="21"/>
              </w:rPr>
              <w:t>An opportunity to think about additional possible interventions</w:t>
            </w:r>
          </w:p>
        </w:tc>
      </w:tr>
      <w:tr w:rsidR="00A94C73" w:rsidRPr="005613A6" w:rsidTr="001F2749">
        <w:trPr>
          <w:trHeight w:val="376"/>
        </w:trPr>
        <w:tc>
          <w:tcPr>
            <w:tcW w:w="1662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:rsidR="00A94C73" w:rsidRPr="00544A7A" w:rsidRDefault="00A94C73" w:rsidP="001F2749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94C73" w:rsidRPr="00544A7A" w:rsidRDefault="00A94C73" w:rsidP="001F2749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>
              <w:rPr>
                <w:rFonts w:ascii="Times New Roman" w:eastAsia="맑은 고딕" w:hAnsi="Times New Roman" w:cs="Times New Roman"/>
                <w:sz w:val="21"/>
                <w:szCs w:val="21"/>
              </w:rPr>
              <w:t xml:space="preserve">Application </w:t>
            </w: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>competency</w:t>
            </w:r>
          </w:p>
        </w:tc>
        <w:tc>
          <w:tcPr>
            <w:tcW w:w="10102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94C73" w:rsidRPr="00EB45B9" w:rsidRDefault="00A94C73" w:rsidP="00A94C73">
            <w:pPr>
              <w:widowControl w:val="0"/>
              <w:numPr>
                <w:ilvl w:val="0"/>
                <w:numId w:val="1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>Satisfaction from</w:t>
            </w: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 xml:space="preserve"> the </w:t>
            </w: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>appl</w:t>
            </w: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>ication of</w:t>
            </w: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 xml:space="preserve"> cases </w:t>
            </w: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>to diverse patients</w:t>
            </w:r>
          </w:p>
        </w:tc>
      </w:tr>
      <w:tr w:rsidR="00A94C73" w:rsidRPr="008B3B56" w:rsidTr="001F2749">
        <w:trPr>
          <w:trHeight w:val="982"/>
        </w:trPr>
        <w:tc>
          <w:tcPr>
            <w:tcW w:w="16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4C73" w:rsidRPr="00544A7A" w:rsidRDefault="00A94C73" w:rsidP="001F2749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lastRenderedPageBreak/>
              <w:t>Self-directed</w:t>
            </w:r>
          </w:p>
          <w:p w:rsidR="00A94C73" w:rsidRPr="00544A7A" w:rsidRDefault="00A94C73" w:rsidP="001F2749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>learning environment</w:t>
            </w:r>
          </w:p>
        </w:tc>
        <w:tc>
          <w:tcPr>
            <w:tcW w:w="212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A94C73" w:rsidRPr="00544A7A" w:rsidRDefault="00A94C73" w:rsidP="001F2749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>Student-faculty</w:t>
            </w:r>
          </w:p>
          <w:p w:rsidR="00A94C73" w:rsidRPr="00544A7A" w:rsidRDefault="00A94C73" w:rsidP="001F2749">
            <w:pPr>
              <w:widowControl w:val="0"/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 xml:space="preserve">Interaction </w:t>
            </w:r>
          </w:p>
        </w:tc>
        <w:tc>
          <w:tcPr>
            <w:tcW w:w="101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94C73" w:rsidRPr="00544A7A" w:rsidRDefault="00A94C73" w:rsidP="00A94C73">
            <w:pPr>
              <w:widowControl w:val="0"/>
              <w:numPr>
                <w:ilvl w:val="0"/>
                <w:numId w:val="1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>Satisfaction with interactive communication during debriefing</w:t>
            </w:r>
          </w:p>
          <w:p w:rsidR="00A94C73" w:rsidRPr="00544A7A" w:rsidRDefault="00A94C73" w:rsidP="00A94C73">
            <w:pPr>
              <w:widowControl w:val="0"/>
              <w:numPr>
                <w:ilvl w:val="0"/>
                <w:numId w:val="1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>
              <w:rPr>
                <w:rFonts w:ascii="Times New Roman" w:eastAsia="맑은 고딕" w:hAnsi="Times New Roman" w:cs="Times New Roman"/>
                <w:sz w:val="21"/>
                <w:szCs w:val="21"/>
              </w:rPr>
              <w:t>Provid</w:t>
            </w: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>ing the</w:t>
            </w: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 xml:space="preserve"> enough time to present </w:t>
            </w: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>learner</w:t>
            </w:r>
            <w:r>
              <w:rPr>
                <w:rFonts w:ascii="Times New Roman" w:eastAsia="맑은 고딕" w:hAnsi="Times New Roman" w:cs="Times New Roman"/>
                <w:sz w:val="21"/>
                <w:szCs w:val="21"/>
              </w:rPr>
              <w:t>’s</w:t>
            </w: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 xml:space="preserve"> </w:t>
            </w: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>opinions</w:t>
            </w:r>
          </w:p>
          <w:p w:rsidR="00A94C73" w:rsidRPr="00544A7A" w:rsidRDefault="00A94C73" w:rsidP="00A94C73">
            <w:pPr>
              <w:widowControl w:val="0"/>
              <w:numPr>
                <w:ilvl w:val="0"/>
                <w:numId w:val="1"/>
              </w:num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autoSpaceDE w:val="0"/>
              <w:autoSpaceDN w:val="0"/>
              <w:snapToGrid w:val="0"/>
              <w:spacing w:after="0" w:line="480" w:lineRule="auto"/>
              <w:textAlignment w:val="baseline"/>
              <w:rPr>
                <w:rFonts w:ascii="Times New Roman" w:eastAsia="맑은 고딕" w:hAnsi="Times New Roman" w:cs="Times New Roman"/>
                <w:sz w:val="21"/>
                <w:szCs w:val="21"/>
              </w:rPr>
            </w:pP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 xml:space="preserve">Time to organize </w:t>
            </w: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>student</w:t>
            </w:r>
            <w:r>
              <w:rPr>
                <w:rFonts w:ascii="Times New Roman" w:eastAsia="맑은 고딕" w:hAnsi="Times New Roman" w:cs="Times New Roman"/>
                <w:sz w:val="21"/>
                <w:szCs w:val="21"/>
              </w:rPr>
              <w:t>’s</w:t>
            </w:r>
            <w:r>
              <w:rPr>
                <w:rFonts w:ascii="Times New Roman" w:eastAsia="맑은 고딕" w:hAnsi="Times New Roman" w:cs="Times New Roman" w:hint="eastAsia"/>
                <w:sz w:val="21"/>
                <w:szCs w:val="21"/>
              </w:rPr>
              <w:t xml:space="preserve"> </w:t>
            </w:r>
            <w:r w:rsidRPr="00544A7A">
              <w:rPr>
                <w:rFonts w:ascii="Times New Roman" w:eastAsia="맑은 고딕" w:hAnsi="Times New Roman" w:cs="Times New Roman"/>
                <w:sz w:val="21"/>
                <w:szCs w:val="21"/>
              </w:rPr>
              <w:t>deficiencies through immediate feedback</w:t>
            </w:r>
          </w:p>
        </w:tc>
      </w:tr>
    </w:tbl>
    <w:p w:rsidR="00A94C73" w:rsidRDefault="00A94C73" w:rsidP="00A94C73">
      <w:pPr>
        <w:snapToGrid w:val="0"/>
        <w:spacing w:after="0" w:line="480" w:lineRule="auto"/>
        <w:ind w:firstLine="720"/>
        <w:rPr>
          <w:rFonts w:ascii="Times New Roman" w:eastAsia="맑은 고딕" w:hAnsi="Times New Roman" w:cs="Times New Roman"/>
          <w:sz w:val="24"/>
          <w:szCs w:val="24"/>
        </w:rPr>
      </w:pPr>
    </w:p>
    <w:p w:rsidR="00A94C73" w:rsidRDefault="00A94C73" w:rsidP="00A94C73">
      <w:pPr>
        <w:snapToGrid w:val="0"/>
        <w:spacing w:after="0" w:line="480" w:lineRule="auto"/>
        <w:ind w:firstLine="720"/>
        <w:rPr>
          <w:rFonts w:ascii="Times New Roman" w:eastAsia="맑은 고딕" w:hAnsi="Times New Roman" w:cs="Times New Roman"/>
          <w:sz w:val="24"/>
          <w:szCs w:val="24"/>
        </w:rPr>
      </w:pPr>
    </w:p>
    <w:p w:rsidR="00A94C73" w:rsidRPr="00115C8D" w:rsidRDefault="00A94C73" w:rsidP="00A94C73"/>
    <w:p w:rsidR="006E2A8D" w:rsidRPr="00A94C73" w:rsidRDefault="006E2A8D"/>
    <w:sectPr w:rsidR="006E2A8D" w:rsidRPr="00A94C73" w:rsidSect="00115C8D">
      <w:headerReference w:type="default" r:id="rId8"/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EA8" w:rsidRDefault="00667EA8">
      <w:pPr>
        <w:spacing w:after="0" w:line="240" w:lineRule="auto"/>
      </w:pPr>
      <w:r>
        <w:separator/>
      </w:r>
    </w:p>
  </w:endnote>
  <w:endnote w:type="continuationSeparator" w:id="0">
    <w:p w:rsidR="00667EA8" w:rsidRDefault="00667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EA8" w:rsidRDefault="00667EA8">
      <w:pPr>
        <w:spacing w:after="0" w:line="240" w:lineRule="auto"/>
      </w:pPr>
      <w:r>
        <w:separator/>
      </w:r>
    </w:p>
  </w:footnote>
  <w:footnote w:type="continuationSeparator" w:id="0">
    <w:p w:rsidR="00667EA8" w:rsidRDefault="00667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88239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F5A94" w:rsidRPr="006F5A94" w:rsidRDefault="00A94C73" w:rsidP="006F5A94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F5A9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F5A9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F5A9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3001" w:rsidRPr="00863001">
          <w:rPr>
            <w:rFonts w:ascii="Times New Roman" w:hAnsi="Times New Roman" w:cs="Times New Roman"/>
            <w:noProof/>
            <w:sz w:val="24"/>
            <w:szCs w:val="24"/>
            <w:lang w:val="ko-KR"/>
          </w:rPr>
          <w:t>1</w:t>
        </w:r>
        <w:r w:rsidRPr="006F5A9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10075"/>
    <w:multiLevelType w:val="hybridMultilevel"/>
    <w:tmpl w:val="4D9CF088"/>
    <w:lvl w:ilvl="0" w:tplc="3230D120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C73"/>
    <w:rsid w:val="00667EA8"/>
    <w:rsid w:val="006E2A8D"/>
    <w:rsid w:val="00863001"/>
    <w:rsid w:val="00A9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C73"/>
    <w:pPr>
      <w:jc w:val="left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4C7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A94C73"/>
    <w:rPr>
      <w:kern w:val="0"/>
      <w:sz w:val="22"/>
    </w:rPr>
  </w:style>
  <w:style w:type="paragraph" w:styleId="a4">
    <w:name w:val="footer"/>
    <w:basedOn w:val="a"/>
    <w:link w:val="Char0"/>
    <w:uiPriority w:val="99"/>
    <w:unhideWhenUsed/>
    <w:rsid w:val="0086300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63001"/>
    <w:rPr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C73"/>
    <w:pPr>
      <w:jc w:val="left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4C7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A94C73"/>
    <w:rPr>
      <w:kern w:val="0"/>
      <w:sz w:val="22"/>
    </w:rPr>
  </w:style>
  <w:style w:type="paragraph" w:styleId="a4">
    <w:name w:val="footer"/>
    <w:basedOn w:val="a"/>
    <w:link w:val="Char0"/>
    <w:uiPriority w:val="99"/>
    <w:unhideWhenUsed/>
    <w:rsid w:val="0086300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63001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연세의료원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porester</dc:creator>
  <cp:lastModifiedBy>porester</cp:lastModifiedBy>
  <cp:revision>2</cp:revision>
  <dcterms:created xsi:type="dcterms:W3CDTF">2018-05-11T01:09:00Z</dcterms:created>
  <dcterms:modified xsi:type="dcterms:W3CDTF">2018-05-11T08:20:00Z</dcterms:modified>
</cp:coreProperties>
</file>