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BD" w:rsidRPr="0022494E" w:rsidRDefault="007343BD" w:rsidP="007343BD">
      <w:pPr>
        <w:pStyle w:val="Caption"/>
        <w:tabs>
          <w:tab w:val="left" w:pos="1985"/>
        </w:tabs>
        <w:ind w:left="1985" w:hanging="1985"/>
        <w:jc w:val="both"/>
        <w:rPr>
          <w:rFonts w:asciiTheme="majorBidi" w:hAnsiTheme="majorBidi" w:cstheme="majorBidi"/>
          <w:color w:val="000000" w:themeColor="text1"/>
          <w:sz w:val="32"/>
          <w:szCs w:val="24"/>
        </w:rPr>
      </w:pPr>
      <w:r w:rsidRPr="0022494E">
        <w:rPr>
          <w:rFonts w:asciiTheme="majorBidi" w:hAnsiTheme="majorBidi" w:cstheme="majorBidi"/>
          <w:color w:val="000000" w:themeColor="text1"/>
          <w:sz w:val="22"/>
        </w:rPr>
        <w:t xml:space="preserve">Additional </w:t>
      </w:r>
      <w:r w:rsidR="003A1535">
        <w:rPr>
          <w:rFonts w:asciiTheme="majorBidi" w:hAnsiTheme="majorBidi" w:cstheme="majorBidi"/>
          <w:color w:val="000000" w:themeColor="text1"/>
          <w:sz w:val="22"/>
        </w:rPr>
        <w:t xml:space="preserve">file 1: </w:t>
      </w:r>
      <w:bookmarkStart w:id="0" w:name="_GoBack"/>
      <w:r w:rsidRPr="0022494E">
        <w:rPr>
          <w:rFonts w:asciiTheme="majorBidi" w:hAnsiTheme="majorBidi" w:cstheme="majorBidi"/>
          <w:color w:val="000000" w:themeColor="text1"/>
          <w:sz w:val="22"/>
        </w:rPr>
        <w:t xml:space="preserve">Table </w:t>
      </w:r>
      <w:r w:rsidR="003A1535">
        <w:rPr>
          <w:rFonts w:asciiTheme="majorBidi" w:hAnsiTheme="majorBidi" w:cstheme="majorBidi"/>
          <w:color w:val="000000" w:themeColor="text1"/>
          <w:sz w:val="22"/>
        </w:rPr>
        <w:t>S</w:t>
      </w:r>
      <w:r w:rsidRPr="0022494E">
        <w:rPr>
          <w:rFonts w:asciiTheme="majorBidi" w:hAnsiTheme="majorBidi" w:cstheme="majorBidi"/>
          <w:color w:val="000000" w:themeColor="text1"/>
          <w:sz w:val="22"/>
        </w:rPr>
        <w:t>1</w:t>
      </w:r>
      <w:r w:rsidR="003A1535">
        <w:rPr>
          <w:rFonts w:asciiTheme="majorBidi" w:hAnsiTheme="majorBidi" w:cstheme="majorBidi"/>
          <w:color w:val="000000" w:themeColor="text1"/>
          <w:sz w:val="22"/>
        </w:rPr>
        <w:t xml:space="preserve"> </w:t>
      </w:r>
      <w:r w:rsidRPr="0022494E">
        <w:rPr>
          <w:rFonts w:asciiTheme="majorBidi" w:hAnsiTheme="majorBidi" w:cstheme="majorBidi"/>
          <w:color w:val="000000" w:themeColor="text1"/>
          <w:sz w:val="22"/>
        </w:rPr>
        <w:t>Choices for neurology in individual recent cohorts: percentages and numbers of responders</w:t>
      </w:r>
      <w:bookmarkEnd w:id="0"/>
    </w:p>
    <w:tbl>
      <w:tblPr>
        <w:tblStyle w:val="LightList-Accent1"/>
        <w:tblW w:w="8897" w:type="dxa"/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1985"/>
        <w:gridCol w:w="2268"/>
      </w:tblGrid>
      <w:tr w:rsidR="007343BD" w:rsidRPr="00F31D02" w:rsidTr="00855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eastAsiaTheme="majorEastAsia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Graduation year</w:t>
            </w:r>
          </w:p>
        </w:tc>
        <w:tc>
          <w:tcPr>
            <w:tcW w:w="6095" w:type="dxa"/>
            <w:gridSpan w:val="3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/>
                <w:color w:val="000000" w:themeColor="text1"/>
                <w:sz w:val="18"/>
              </w:rPr>
              <w:t xml:space="preserve">                                        </w:t>
            </w: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Year after graduation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 xml:space="preserve">Year 1 </w:t>
            </w:r>
          </w:p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>% (N)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>Year 3</w:t>
            </w:r>
          </w:p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>% (N)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>Year 5</w:t>
            </w:r>
          </w:p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</w:rPr>
              <w:t>% (N)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  <w:gridSpan w:val="4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First choice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2005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1.3 (40/3128) 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 (21/2710)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0.6 (15/2362)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2008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1.6 (54/3302)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 (36/3228)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 (27/2369)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2009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2.0 (57/2917)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1.8 (18/1001)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2012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1.2 (29/2398)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 (14/2063)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2015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1.2 (36/3040)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  <w:gridSpan w:val="4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Any choice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2005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2.1 (66/3128)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1.2 (33/2710)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 (17/2362)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2008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 (100/3302)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1.6 (53/3228)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1.5 (36/2369)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2009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2.8 (81/2917)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3.1 (31/1001)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2012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2.5 (59/2398)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 (20/2063)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  <w:tr w:rsidR="007343BD" w:rsidRPr="00F31D02" w:rsidTr="0085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</w:rPr>
              <w:t>2015</w:t>
            </w:r>
          </w:p>
        </w:tc>
        <w:tc>
          <w:tcPr>
            <w:tcW w:w="1842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2.0 (61/3040)</w:t>
            </w:r>
          </w:p>
        </w:tc>
        <w:tc>
          <w:tcPr>
            <w:tcW w:w="1985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  <w:tc>
          <w:tcPr>
            <w:tcW w:w="2268" w:type="dxa"/>
            <w:shd w:val="clear" w:color="auto" w:fill="auto"/>
          </w:tcPr>
          <w:p w:rsidR="007343BD" w:rsidRPr="0022494E" w:rsidRDefault="007343BD" w:rsidP="008551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22494E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no survey</w:t>
            </w:r>
          </w:p>
        </w:tc>
      </w:tr>
    </w:tbl>
    <w:p w:rsidR="007343BD" w:rsidRPr="00BC126D" w:rsidRDefault="007343BD" w:rsidP="007343BD">
      <w:pPr>
        <w:spacing w:line="240" w:lineRule="auto"/>
        <w:rPr>
          <w:rFonts w:asciiTheme="majorBidi" w:hAnsiTheme="majorBidi" w:cstheme="majorBidi"/>
          <w:sz w:val="18"/>
          <w:szCs w:val="18"/>
        </w:rPr>
      </w:pPr>
      <w:r w:rsidRPr="00BC126D">
        <w:rPr>
          <w:rFonts w:asciiTheme="majorBidi" w:hAnsiTheme="majorBidi" w:cstheme="majorBidi"/>
          <w:b/>
          <w:bCs/>
          <w:sz w:val="18"/>
          <w:szCs w:val="18"/>
        </w:rPr>
        <w:t>Key:</w:t>
      </w:r>
      <w:r w:rsidRPr="00BC126D">
        <w:rPr>
          <w:rFonts w:asciiTheme="majorBidi" w:hAnsiTheme="majorBidi" w:cstheme="majorBidi"/>
          <w:sz w:val="18"/>
          <w:szCs w:val="18"/>
        </w:rPr>
        <w:t xml:space="preserve"> “Any choice</w:t>
      </w:r>
      <w:r>
        <w:rPr>
          <w:rFonts w:asciiTheme="majorBidi" w:hAnsiTheme="majorBidi" w:cstheme="majorBidi"/>
          <w:sz w:val="18"/>
          <w:szCs w:val="18"/>
        </w:rPr>
        <w:t>”</w:t>
      </w:r>
      <w:r w:rsidRPr="00BC126D">
        <w:rPr>
          <w:rFonts w:asciiTheme="majorBidi" w:hAnsiTheme="majorBidi" w:cstheme="majorBidi"/>
          <w:sz w:val="18"/>
          <w:szCs w:val="18"/>
        </w:rPr>
        <w:t xml:space="preserve"> means neurology was selected as either a first, second or third choice of eventual career</w:t>
      </w:r>
    </w:p>
    <w:p w:rsidR="00A731EA" w:rsidRDefault="00A731EA"/>
    <w:sectPr w:rsidR="00A73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43BD"/>
    <w:rsid w:val="003A1535"/>
    <w:rsid w:val="007343BD"/>
    <w:rsid w:val="00A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343B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List-Accent1">
    <w:name w:val="Light List Accent 1"/>
    <w:basedOn w:val="TableNormal"/>
    <w:uiPriority w:val="61"/>
    <w:rsid w:val="007343B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343B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List-Accent1">
    <w:name w:val="Light List Accent 1"/>
    <w:basedOn w:val="TableNormal"/>
    <w:uiPriority w:val="61"/>
    <w:rsid w:val="007343B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747</Characters>
  <Application>Microsoft Office Word</Application>
  <DocSecurity>0</DocSecurity>
  <Lines>67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Lambert</dc:creator>
  <cp:lastModifiedBy>AFRENACIA</cp:lastModifiedBy>
  <cp:revision>2</cp:revision>
  <dcterms:created xsi:type="dcterms:W3CDTF">2019-05-31T14:51:00Z</dcterms:created>
  <dcterms:modified xsi:type="dcterms:W3CDTF">2019-06-06T08:46:00Z</dcterms:modified>
</cp:coreProperties>
</file>