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B7961" w14:textId="77777777" w:rsidR="00A90C2D" w:rsidRPr="00711BA4" w:rsidRDefault="00A90C2D" w:rsidP="00A90C2D">
      <w:pPr>
        <w:pStyle w:val="Heading1"/>
        <w:spacing w:line="480" w:lineRule="auto"/>
      </w:pPr>
      <w:bookmarkStart w:id="0" w:name="_GoBack"/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Additional file 2: </w:t>
      </w:r>
      <w:r w:rsidRPr="00711BA4">
        <w:rPr>
          <w:rFonts w:asciiTheme="minorHAnsi" w:hAnsiTheme="minorHAnsi" w:cstheme="minorHAnsi"/>
          <w:color w:val="auto"/>
          <w:sz w:val="24"/>
          <w:szCs w:val="24"/>
        </w:rPr>
        <w:t>Interview guide</w:t>
      </w:r>
      <w:bookmarkEnd w:id="0"/>
    </w:p>
    <w:p w14:paraId="6F1C377B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1. Can you provide a brief introduction and outline your experience in the area of educational outreach to encourage safe prescribing in general practice, including how long you have been in this role? </w:t>
      </w:r>
    </w:p>
    <w:p w14:paraId="28896132" w14:textId="77777777" w:rsidR="00A90C2D" w:rsidRPr="00711BA4" w:rsidRDefault="00A90C2D" w:rsidP="00A90C2D">
      <w:pPr>
        <w:pStyle w:val="Default"/>
        <w:spacing w:line="480" w:lineRule="auto"/>
      </w:pPr>
    </w:p>
    <w:p w14:paraId="39628A37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2. From your perspective and experience, what are key issues that need to be addressed to optimise educational outreach in this general practice? </w:t>
      </w:r>
    </w:p>
    <w:p w14:paraId="145D2BA9" w14:textId="77777777" w:rsidR="00A90C2D" w:rsidRPr="00711BA4" w:rsidRDefault="00A90C2D" w:rsidP="00A90C2D">
      <w:pPr>
        <w:pStyle w:val="Default"/>
        <w:spacing w:line="480" w:lineRule="auto"/>
      </w:pPr>
    </w:p>
    <w:p w14:paraId="5560B767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3. What strategies are you aware of that have been employed in the past to promote educational outreach in general practice? </w:t>
      </w:r>
    </w:p>
    <w:p w14:paraId="7A68CF6B" w14:textId="77777777" w:rsidR="00A90C2D" w:rsidRPr="00711BA4" w:rsidRDefault="00A90C2D" w:rsidP="00A90C2D">
      <w:pPr>
        <w:pStyle w:val="Default"/>
        <w:spacing w:line="480" w:lineRule="auto"/>
      </w:pPr>
    </w:p>
    <w:p w14:paraId="21EA3662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4. a) (if answered 3) How successful have these strategies been? </w:t>
      </w:r>
    </w:p>
    <w:p w14:paraId="3135007B" w14:textId="77777777" w:rsidR="00A90C2D" w:rsidRPr="00711BA4" w:rsidRDefault="00A90C2D" w:rsidP="00A90C2D">
      <w:pPr>
        <w:pStyle w:val="Default"/>
        <w:spacing w:line="480" w:lineRule="auto"/>
      </w:pPr>
    </w:p>
    <w:p w14:paraId="59602EF9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b) (if answered 4a) What factors do you think have contributed to the success or failure of these strategies? </w:t>
      </w:r>
    </w:p>
    <w:p w14:paraId="59F6DA73" w14:textId="77777777" w:rsidR="00A90C2D" w:rsidRPr="00711BA4" w:rsidRDefault="00A90C2D" w:rsidP="00A90C2D">
      <w:pPr>
        <w:pStyle w:val="Default"/>
        <w:spacing w:line="480" w:lineRule="auto"/>
      </w:pPr>
    </w:p>
    <w:p w14:paraId="6E275F5E" w14:textId="77777777" w:rsidR="00A90C2D" w:rsidRPr="00711BA4" w:rsidRDefault="00A90C2D" w:rsidP="00A90C2D">
      <w:pPr>
        <w:pStyle w:val="Default"/>
        <w:spacing w:line="480" w:lineRule="auto"/>
      </w:pPr>
      <w:r w:rsidRPr="00711BA4">
        <w:t xml:space="preserve">5. Do you have any other comments in relation to educational outreach to encourage safe prescribing in general practice? </w:t>
      </w:r>
    </w:p>
    <w:p w14:paraId="77828112" w14:textId="77777777" w:rsidR="00A90C2D" w:rsidRDefault="00A90C2D" w:rsidP="00A90C2D">
      <w:pPr>
        <w:spacing w:line="480" w:lineRule="auto"/>
      </w:pPr>
    </w:p>
    <w:p w14:paraId="649E8D57" w14:textId="77777777" w:rsidR="00A90C2D" w:rsidRPr="00454B21" w:rsidRDefault="00A90C2D" w:rsidP="00A90C2D">
      <w:pPr>
        <w:spacing w:after="120" w:line="480" w:lineRule="auto"/>
        <w:rPr>
          <w:rFonts w:cstheme="minorHAnsi"/>
          <w:sz w:val="24"/>
          <w:szCs w:val="24"/>
        </w:rPr>
      </w:pPr>
    </w:p>
    <w:p w14:paraId="31A141E9" w14:textId="77777777" w:rsidR="00A90C2D" w:rsidRPr="00454B21" w:rsidRDefault="00A90C2D" w:rsidP="00A90C2D">
      <w:pPr>
        <w:pStyle w:val="EndNoteBibliography"/>
        <w:spacing w:after="0" w:line="480" w:lineRule="auto"/>
        <w:ind w:left="720" w:hanging="720"/>
        <w:rPr>
          <w:rFonts w:cstheme="minorHAnsi"/>
        </w:rPr>
      </w:pPr>
    </w:p>
    <w:p w14:paraId="4DBF3ACD" w14:textId="77777777" w:rsidR="00326CEF" w:rsidRDefault="00326CEF"/>
    <w:sectPr w:rsidR="00326CEF" w:rsidSect="00501CA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2D"/>
    <w:rsid w:val="00313FC9"/>
    <w:rsid w:val="00326CEF"/>
    <w:rsid w:val="00A9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B9AA8"/>
  <w15:chartTrackingRefBased/>
  <w15:docId w15:val="{DA42F75E-C4C9-4229-AAF9-E9EAC7C3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C2D"/>
  </w:style>
  <w:style w:type="paragraph" w:styleId="Heading1">
    <w:name w:val="heading 1"/>
    <w:basedOn w:val="Normal"/>
    <w:next w:val="Normal"/>
    <w:link w:val="Heading1Char"/>
    <w:uiPriority w:val="9"/>
    <w:qFormat/>
    <w:rsid w:val="00A90C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C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ndNoteBibliography">
    <w:name w:val="EndNote Bibliography"/>
    <w:basedOn w:val="Normal"/>
    <w:link w:val="EndNoteBibliographyChar"/>
    <w:rsid w:val="00A90C2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A90C2D"/>
    <w:rPr>
      <w:rFonts w:ascii="Calibri" w:hAnsi="Calibri" w:cs="Calibri"/>
      <w:noProof/>
      <w:lang w:val="en-US"/>
    </w:rPr>
  </w:style>
  <w:style w:type="paragraph" w:customStyle="1" w:styleId="Default">
    <w:name w:val="Default"/>
    <w:rsid w:val="00A90C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90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0C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0C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0C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0C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C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 Kunstler</dc:creator>
  <cp:keywords/>
  <dc:description/>
  <cp:lastModifiedBy>Brea Kunstler</cp:lastModifiedBy>
  <cp:revision>2</cp:revision>
  <dcterms:created xsi:type="dcterms:W3CDTF">2019-04-30T00:03:00Z</dcterms:created>
  <dcterms:modified xsi:type="dcterms:W3CDTF">2019-07-23T01:20:00Z</dcterms:modified>
</cp:coreProperties>
</file>