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932" w:rsidRPr="003F0FAA" w:rsidRDefault="00653F8D" w:rsidP="003F0FAA">
      <w:pPr>
        <w:pStyle w:val="NoSpacing"/>
        <w:rPr>
          <w:rFonts w:cstheme="minorHAnsi"/>
          <w:lang w:val="en-AU"/>
        </w:rPr>
      </w:pPr>
      <w:bookmarkStart w:id="0" w:name="_GoBack"/>
      <w:r w:rsidRPr="003F0FAA">
        <w:rPr>
          <w:rFonts w:eastAsia="Times New Roman" w:cstheme="minorHAnsi"/>
          <w:b/>
          <w:lang w:val="en-AU"/>
        </w:rPr>
        <w:t>Additional File 2</w:t>
      </w:r>
      <w:bookmarkEnd w:id="0"/>
      <w:r w:rsidR="00E47932" w:rsidRPr="003F0FAA">
        <w:rPr>
          <w:rFonts w:eastAsia="Times New Roman" w:cstheme="minorHAnsi"/>
          <w:lang w:val="en-AU"/>
        </w:rPr>
        <w:t>: Survey questions</w:t>
      </w:r>
      <w:r w:rsidR="00E47932" w:rsidRPr="003F0FAA">
        <w:rPr>
          <w:rFonts w:cstheme="minorHAnsi"/>
          <w:lang w:val="en-AU"/>
        </w:rPr>
        <w:t xml:space="preserve"> for evaluation of health professional training workshop.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58"/>
        <w:gridCol w:w="6392"/>
      </w:tblGrid>
      <w:tr w:rsidR="00E47932" w:rsidRPr="00E47932" w:rsidTr="00D77D1B">
        <w:tc>
          <w:tcPr>
            <w:tcW w:w="13887" w:type="dxa"/>
            <w:gridSpan w:val="2"/>
          </w:tcPr>
          <w:p w:rsidR="00E47932" w:rsidRPr="00E47932" w:rsidRDefault="00E47932" w:rsidP="00E47932">
            <w:pPr>
              <w:keepNext/>
              <w:keepLines/>
              <w:spacing w:before="40"/>
              <w:outlineLvl w:val="2"/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</w:pPr>
            <w:r w:rsidRPr="00E47932"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  <w:t>Section 1: Information about you: Demographics (Pre-workshop survey only) 8 questions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Male/female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m/f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Age (in years)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&lt;free text&gt;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Profession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&lt;free text&gt;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Professional role in the last 6 months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Mainly clinical 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(i.e. direct patient management)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Mainly non-clinical 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(e.g. academic /research/administrative)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If mainly clinical: What is the main setting for your clinical practice?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Hospital (public)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Hospital (private)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Community based: private practice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Community based: non-government organisation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Community based: palliative care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Community based: aged care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Primary/intermediate care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Residential aged care facility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other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If mainly non-clinical: What is the main setting for your work?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University: teaching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University: research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Hospital: management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Hospital: research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Other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Years of practice (with people with chronic breathlessness)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&lt;free text&gt;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Frequency of conversation about chronic breathlessness in the past 3 months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At least once a day-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At least once a week-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At least once a month-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Not at all 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No direct clinical contact with people with chronic breathlessness</w:t>
            </w:r>
          </w:p>
        </w:tc>
      </w:tr>
      <w:tr w:rsidR="00E47932" w:rsidRPr="00E47932" w:rsidTr="00D77D1B">
        <w:tc>
          <w:tcPr>
            <w:tcW w:w="708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Expertise in chronic breathlessness</w:t>
            </w:r>
          </w:p>
        </w:tc>
        <w:tc>
          <w:tcPr>
            <w:tcW w:w="680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sliding numerical rating scale (NRS)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Self-rated where 0 = ‘No understanding of theoretical and/or clinical aspects’ and 100 = ‘Extensive understanding of theoretical and/or clinical aspects’)</w:t>
            </w:r>
          </w:p>
        </w:tc>
      </w:tr>
    </w:tbl>
    <w:p w:rsidR="00E47932" w:rsidRPr="00E47932" w:rsidRDefault="00E47932" w:rsidP="00E47932">
      <w:pPr>
        <w:rPr>
          <w:rFonts w:ascii="Calibri" w:eastAsia="Calibri" w:hAnsi="Calibri" w:cs="Times New Roman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88"/>
        <w:gridCol w:w="3862"/>
      </w:tblGrid>
      <w:tr w:rsidR="00E47932" w:rsidRPr="00E47932" w:rsidTr="00D77D1B">
        <w:tc>
          <w:tcPr>
            <w:tcW w:w="13887" w:type="dxa"/>
            <w:gridSpan w:val="2"/>
          </w:tcPr>
          <w:p w:rsidR="00E47932" w:rsidRPr="00E47932" w:rsidRDefault="00E47932" w:rsidP="00653F8D">
            <w:pPr>
              <w:keepNext/>
              <w:keepLines/>
              <w:spacing w:before="40"/>
              <w:outlineLvl w:val="2"/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</w:pPr>
            <w:r w:rsidRPr="00E47932"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  <w:lastRenderedPageBreak/>
              <w:t>Section 2: Experience in aspects of practical management of chronic breathlessness (all surveys)</w:t>
            </w:r>
            <w:r w:rsidR="00653F8D"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  <w:t xml:space="preserve">. </w:t>
            </w:r>
            <w:r w:rsidRPr="00E47932">
              <w:rPr>
                <w:rFonts w:ascii="Calibri" w:eastAsia="Calibri" w:hAnsi="Calibri" w:cs="Times New Roman"/>
              </w:rPr>
              <w:t>Modified from Froggatt et al 2005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keepNext/>
              <w:keepLines/>
              <w:spacing w:before="40"/>
              <w:outlineLvl w:val="2"/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</w:pPr>
            <w:r w:rsidRPr="00E47932"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  <w:t>Please rate your level of familiarity now to: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Describe current biopsychosocial concepts underpinning the experience of chronic breathlessness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very unfamiliar, 10=very familiar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Undertake a person-centred assessment of the breathlessness experience and symptom needs of a person living with or caring for a person living with this symptom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very unfamiliar, 10=very familiar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Explain chronic breathlessness to a person living with or caring for a person living this symptom using jargon and value - free language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very unfamiliar, 10=very familiar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Describe and critique a range of instruments appropriate for assessment and monitoring chronic breathlessness. 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very unfamiliar, 10=very familiar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Describe clinical models to inform assessment and choice of management strategies 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very unfamiliar, 10=very familiar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Demonstrate practical, evidence-based non-pharmacological management strategies for chronic breathlessness.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very unfamiliar, 10=very familiar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Reflect upon own beliefs and expectations of chronic breathlessness and how these may contribute to the client experience and management.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very unfamiliar, 10=very familiar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Identify resources for understanding and managing chronic breathlessness. 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very unfamiliar, 10=very familiar</w:t>
            </w:r>
          </w:p>
        </w:tc>
      </w:tr>
    </w:tbl>
    <w:p w:rsidR="00E47932" w:rsidRPr="00E47932" w:rsidRDefault="00E47932" w:rsidP="00E47932">
      <w:pPr>
        <w:rPr>
          <w:rFonts w:ascii="Calibri" w:eastAsia="Calibri" w:hAnsi="Calibri" w:cs="Times New Roman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1"/>
        <w:gridCol w:w="3859"/>
      </w:tblGrid>
      <w:tr w:rsidR="00E47932" w:rsidRPr="00E47932" w:rsidTr="00D77D1B">
        <w:tc>
          <w:tcPr>
            <w:tcW w:w="13887" w:type="dxa"/>
            <w:gridSpan w:val="2"/>
          </w:tcPr>
          <w:p w:rsidR="00E47932" w:rsidRPr="00E47932" w:rsidRDefault="00E47932" w:rsidP="00E47932">
            <w:pPr>
              <w:keepNext/>
              <w:keepLines/>
              <w:spacing w:before="40"/>
              <w:outlineLvl w:val="2"/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</w:pPr>
            <w:r w:rsidRPr="00E47932"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  <w:t xml:space="preserve">Section 3: Confidence in aspects of practical management of chronic breathlessness (all surveys) 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Modified from Froggatt et al 2005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keepNext/>
              <w:keepLines/>
              <w:spacing w:before="40"/>
              <w:outlineLvl w:val="2"/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</w:pPr>
            <w:r w:rsidRPr="00E47932"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  <w:t>Please rate how confident you feel to: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keepNext/>
              <w:keepLines/>
              <w:spacing w:before="40"/>
              <w:outlineLvl w:val="2"/>
              <w:rPr>
                <w:rFonts w:ascii="Calibri Light" w:eastAsia="Times New Roman" w:hAnsi="Calibri Light" w:cs="Times New Roman"/>
                <w:color w:val="1F4D78"/>
                <w:sz w:val="24"/>
                <w:szCs w:val="24"/>
              </w:rPr>
            </w:pP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Describe current biopsychosocial concepts underpinning the experience of chronic breathlessness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not at all confident, 10=very confident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Undertake a person-centred assessment of the breathlessness experience and symptom needs of a person living with or caring for a person living with this symptom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not at all confident, 10=very confident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Explain chronic breathlessness to a person living with or caring for a person living this symptom using jargon and value - free language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not at all confident, 10=very confident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lastRenderedPageBreak/>
              <w:t xml:space="preserve">Describe, critique and apply a range of instruments appropriate for assessment and monitoring chronic breathlessness. 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not at all confident, 10=very confident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Describe and apply clinical models to inform assessment and choice of management strategies 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not at all confident, 10=very confident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Demonstrate practical, evidence-based non-pharmacological management strategies for chronic breathlessness.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not at all confident, 10=very confident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Reflect upon own beliefs and expectations of chronic breathlessness and how these may contribute to the client experience and management.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not at all confident, 10=very confident</w:t>
            </w:r>
          </w:p>
        </w:tc>
      </w:tr>
      <w:tr w:rsidR="00E47932" w:rsidRPr="00E47932" w:rsidTr="00D77D1B">
        <w:tc>
          <w:tcPr>
            <w:tcW w:w="9776" w:type="dxa"/>
          </w:tcPr>
          <w:p w:rsidR="00E47932" w:rsidRPr="00E47932" w:rsidRDefault="00E47932" w:rsidP="00E47932">
            <w:p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Identify resources for understanding and managing chronic breathlessness. </w:t>
            </w:r>
          </w:p>
        </w:tc>
        <w:tc>
          <w:tcPr>
            <w:tcW w:w="4111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NRS scale 0 to 10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0= not at all confident, 10=very confident</w:t>
            </w:r>
          </w:p>
        </w:tc>
      </w:tr>
    </w:tbl>
    <w:p w:rsidR="00E47932" w:rsidRPr="00E47932" w:rsidRDefault="00E47932" w:rsidP="00E47932">
      <w:pPr>
        <w:rPr>
          <w:rFonts w:ascii="Calibri" w:eastAsia="Calibri" w:hAnsi="Calibri" w:cs="Times New Roman"/>
          <w:lang w:val="en-AU"/>
        </w:rPr>
      </w:pPr>
      <w:r w:rsidRPr="00E47932">
        <w:rPr>
          <w:rFonts w:ascii="Calibri" w:eastAsia="Calibri" w:hAnsi="Calibri" w:cs="Times New Roman"/>
          <w:lang w:val="en-AU"/>
        </w:rPr>
        <w:t>(Pre-workshop only): Are there additional topics/issues you would like to see addressed in this workshop? Please list them: &lt;free text&gt;</w:t>
      </w:r>
    </w:p>
    <w:p w:rsidR="00E47932" w:rsidRPr="00E47932" w:rsidRDefault="00E47932" w:rsidP="00E47932">
      <w:pPr>
        <w:keepNext/>
        <w:keepLines/>
        <w:spacing w:before="40" w:after="0"/>
        <w:outlineLvl w:val="2"/>
        <w:rPr>
          <w:rFonts w:ascii="Calibri Light" w:eastAsia="Times New Roman" w:hAnsi="Calibri Light" w:cs="Times New Roman"/>
          <w:color w:val="1F4D78"/>
          <w:sz w:val="24"/>
          <w:szCs w:val="24"/>
          <w:lang w:val="en-AU"/>
        </w:rPr>
      </w:pPr>
      <w:r w:rsidRPr="00E47932">
        <w:rPr>
          <w:rFonts w:ascii="Calibri Light" w:eastAsia="Times New Roman" w:hAnsi="Calibri Light" w:cs="Times New Roman"/>
          <w:color w:val="1F4D78"/>
          <w:sz w:val="24"/>
          <w:szCs w:val="24"/>
          <w:lang w:val="en-AU"/>
        </w:rPr>
        <w:t xml:space="preserve">Section 4: Attitudes toward breathlessness assessment and management (all surveys) (modify from Stefan et al 2015)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"/>
        <w:gridCol w:w="5700"/>
        <w:gridCol w:w="6755"/>
      </w:tblGrid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autoSpaceDE w:val="0"/>
              <w:autoSpaceDN w:val="0"/>
              <w:adjustRightInd w:val="0"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1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autoSpaceDE w:val="0"/>
              <w:autoSpaceDN w:val="0"/>
              <w:adjustRightInd w:val="0"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Chronic breathlessness is one of the main symptoms that cause patients with advanced cardiopulmonary conditions (e.g. COPD, heart failure, interstitial lung disease) and cancer to seek medical care.</w:t>
            </w: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contextualSpacing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autoSpaceDE w:val="0"/>
              <w:autoSpaceDN w:val="0"/>
              <w:adjustRightInd w:val="0"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2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autoSpaceDE w:val="0"/>
              <w:autoSpaceDN w:val="0"/>
              <w:adjustRightInd w:val="0"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Relief of breathlessness is a central goal of the management of patients with advanced cardiopulmonary conditions/cancer.</w:t>
            </w:r>
          </w:p>
          <w:p w:rsidR="00E47932" w:rsidRPr="00E47932" w:rsidRDefault="00E47932" w:rsidP="00E47932">
            <w:pPr>
              <w:autoSpaceDE w:val="0"/>
              <w:autoSpaceDN w:val="0"/>
              <w:adjustRightInd w:val="0"/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3.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When caring for people with chronic cardiopulmonary diseases/cancer how often do you assess severity of breathlessness?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Select all that apply</w:t>
            </w:r>
          </w:p>
          <w:p w:rsidR="00E47932" w:rsidRPr="00E47932" w:rsidRDefault="00E47932" w:rsidP="00E47932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At admission/initial consultation</w:t>
            </w:r>
          </w:p>
          <w:p w:rsidR="00E47932" w:rsidRPr="00E47932" w:rsidRDefault="00E47932" w:rsidP="00E47932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At discharge/final consultation</w:t>
            </w:r>
          </w:p>
          <w:p w:rsidR="00E47932" w:rsidRPr="00E47932" w:rsidRDefault="00E47932" w:rsidP="00E47932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Daily until discharge/each occasion of service</w:t>
            </w:r>
          </w:p>
          <w:p w:rsidR="00E47932" w:rsidRPr="00E47932" w:rsidRDefault="00E47932" w:rsidP="00E47932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More often than daily/more often than once each occasion of service</w:t>
            </w:r>
          </w:p>
          <w:p w:rsidR="00E47932" w:rsidRPr="00E47932" w:rsidRDefault="00E47932" w:rsidP="00E47932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lastRenderedPageBreak/>
              <w:t>With all outpatient/ambulatory reviews</w:t>
            </w:r>
          </w:p>
          <w:p w:rsidR="00E47932" w:rsidRPr="00E47932" w:rsidRDefault="00E47932" w:rsidP="00E47932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Other: Free text for &lt;other&gt;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lastRenderedPageBreak/>
              <w:t>4.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Which description best characterizes your approach to assessing breathlessness severity?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Select one</w:t>
            </w:r>
          </w:p>
          <w:p w:rsidR="00E47932" w:rsidRPr="00E47932" w:rsidRDefault="00E47932" w:rsidP="00E4793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 don't regularly ask about breathlessness severity</w:t>
            </w:r>
          </w:p>
          <w:p w:rsidR="00E47932" w:rsidRPr="00E47932" w:rsidRDefault="00E47932" w:rsidP="00E4793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I ask the patient </w:t>
            </w:r>
            <w:proofErr w:type="gramStart"/>
            <w:r w:rsidRPr="00E47932">
              <w:rPr>
                <w:rFonts w:ascii="Calibri" w:eastAsia="Calibri" w:hAnsi="Calibri" w:cs="Times New Roman"/>
              </w:rPr>
              <w:t>whether or not</w:t>
            </w:r>
            <w:proofErr w:type="gramEnd"/>
            <w:r w:rsidRPr="00E47932">
              <w:rPr>
                <w:rFonts w:ascii="Calibri" w:eastAsia="Calibri" w:hAnsi="Calibri" w:cs="Times New Roman"/>
              </w:rPr>
              <w:t xml:space="preserve"> they are having shortness of breath</w:t>
            </w:r>
          </w:p>
          <w:p w:rsidR="00E47932" w:rsidRPr="00E47932" w:rsidRDefault="00E47932" w:rsidP="00E4793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 ask the patient to rate the severity of shortness of breath using a numeric scale</w:t>
            </w:r>
          </w:p>
          <w:p w:rsidR="00E47932" w:rsidRPr="00E47932" w:rsidRDefault="00E47932" w:rsidP="00E4793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 ask the patient to rate the severity of shortness of breath using a categorical scale (e.g. somewhat SOB, no SOB, improved or worsened compared with a prior date)</w:t>
            </w:r>
          </w:p>
          <w:p w:rsidR="00E47932" w:rsidRPr="00E47932" w:rsidRDefault="00E47932" w:rsidP="00E47932">
            <w:pPr>
              <w:numPr>
                <w:ilvl w:val="0"/>
                <w:numId w:val="1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Other: Free text for “other”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5.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Awareness of breathlessness severity affects my management by: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(Select all that apply)</w:t>
            </w:r>
          </w:p>
          <w:p w:rsidR="00E47932" w:rsidRPr="00E47932" w:rsidRDefault="00E47932" w:rsidP="00E47932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Influencing my decision to intensify treatment of the patient's underlying condition</w:t>
            </w:r>
          </w:p>
          <w:p w:rsidR="00E47932" w:rsidRPr="00E47932" w:rsidRDefault="00E47932" w:rsidP="00E47932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Influencing my decision to pursue additional diagnostic testing</w:t>
            </w:r>
          </w:p>
          <w:p w:rsidR="00E47932" w:rsidRPr="00E47932" w:rsidRDefault="00E47932" w:rsidP="00E47932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Influencing my decision to review current strategies to manage breathlessness including inhaler use</w:t>
            </w:r>
          </w:p>
          <w:p w:rsidR="00E47932" w:rsidRPr="00E47932" w:rsidRDefault="00E47932" w:rsidP="00E47932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Influencing my decision to add/refer for pharmacologic-based, symptom-oriented treatment for breathlessness, such as opioids</w:t>
            </w:r>
          </w:p>
          <w:p w:rsidR="00E47932" w:rsidRPr="00E47932" w:rsidRDefault="00E47932" w:rsidP="00E47932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Influencing my decision to add non-pharmacologic-based, symptom-oriented treatment for breathlessness, such as fans or pursed lip breathing technique</w:t>
            </w:r>
          </w:p>
          <w:p w:rsidR="00E47932" w:rsidRPr="00E47932" w:rsidRDefault="00E47932" w:rsidP="00E47932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Influencing my decision regarding timing of discharge (for hospitalised people)</w:t>
            </w:r>
          </w:p>
          <w:p w:rsidR="00E47932" w:rsidRPr="00E47932" w:rsidRDefault="00E47932" w:rsidP="00E47932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Influencing my decision to refer person on for additional therapeutic or social services</w:t>
            </w:r>
          </w:p>
          <w:p w:rsidR="00E47932" w:rsidRPr="00E47932" w:rsidRDefault="00E47932" w:rsidP="00E47932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Including: palliative care/psychology/other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Add free text space for “other”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6.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People who experience chronic breathlessness would like me to ask them about this symptom.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lastRenderedPageBreak/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12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lastRenderedPageBreak/>
              <w:t>7.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People who experience chronic breathlessness </w:t>
            </w:r>
            <w:proofErr w:type="gramStart"/>
            <w:r w:rsidRPr="00E47932">
              <w:rPr>
                <w:rFonts w:ascii="Calibri" w:eastAsia="Calibri" w:hAnsi="Calibri" w:cs="Times New Roman"/>
              </w:rPr>
              <w:t>are able to</w:t>
            </w:r>
            <w:proofErr w:type="gramEnd"/>
            <w:r w:rsidRPr="00E47932">
              <w:rPr>
                <w:rFonts w:ascii="Calibri" w:eastAsia="Calibri" w:hAnsi="Calibri" w:cs="Times New Roman"/>
              </w:rPr>
              <w:t xml:space="preserve"> rate their own breathlessness intensity on a scale of 0-10.</w:t>
            </w:r>
          </w:p>
          <w:p w:rsidR="00E47932" w:rsidRPr="00E47932" w:rsidRDefault="00E47932" w:rsidP="00E47932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11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11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11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11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11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8.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Serial measurements of breathlessness would be useful for assessing response to therapy.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10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10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10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10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10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9.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autoSpaceDE w:val="0"/>
              <w:autoSpaceDN w:val="0"/>
              <w:adjustRightInd w:val="0"/>
              <w:rPr>
                <w:rFonts w:ascii="Calibri" w:eastAsia="Calibri" w:hAnsi="Calibri" w:cs="DejaVuSansCondensed"/>
                <w:sz w:val="20"/>
                <w:szCs w:val="20"/>
              </w:rPr>
            </w:pPr>
            <w:r w:rsidRPr="00E47932">
              <w:rPr>
                <w:rFonts w:ascii="Calibri" w:eastAsia="Calibri" w:hAnsi="Calibri" w:cs="Times New Roman"/>
              </w:rPr>
              <w:t>Breathlessness</w:t>
            </w:r>
            <w:r w:rsidRPr="00E47932">
              <w:rPr>
                <w:rFonts w:ascii="Calibri" w:eastAsia="Calibri" w:hAnsi="Calibri" w:cs="DejaVuSansCondensed"/>
                <w:sz w:val="20"/>
                <w:szCs w:val="20"/>
              </w:rPr>
              <w:t xml:space="preserve"> assessment by a scale should be part of the "vital signs" for patients with cardiopulmonary diseases.</w:t>
            </w:r>
          </w:p>
          <w:p w:rsidR="00E47932" w:rsidRPr="00E47932" w:rsidRDefault="00E47932" w:rsidP="00E47932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9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9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10.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The person’s experience of chronic breathlessness should be used to guide treatment decisions independent of objective measures such as respiratory rate and oxygen saturation.</w:t>
            </w: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11.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Judicious use of oral and/or parenteral opioids can provide relief of chronic breathlessness.</w:t>
            </w:r>
          </w:p>
          <w:p w:rsidR="00E47932" w:rsidRPr="00E47932" w:rsidRDefault="00E47932" w:rsidP="00E47932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7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7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7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7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12.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Limited use of opioids for relief of chronic breathlessness in patients with advanced cardiopulmonary disorders is often due to concerns of respiratory depression.</w:t>
            </w:r>
          </w:p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numPr>
                <w:ilvl w:val="0"/>
                <w:numId w:val="6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disagree</w:t>
            </w:r>
          </w:p>
          <w:p w:rsidR="00E47932" w:rsidRPr="00E47932" w:rsidRDefault="00E47932" w:rsidP="00E47932">
            <w:pPr>
              <w:numPr>
                <w:ilvl w:val="0"/>
                <w:numId w:val="6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disagree</w:t>
            </w:r>
          </w:p>
          <w:p w:rsidR="00E47932" w:rsidRPr="00E47932" w:rsidRDefault="00E47932" w:rsidP="00E47932">
            <w:pPr>
              <w:numPr>
                <w:ilvl w:val="0"/>
                <w:numId w:val="6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Neutral</w:t>
            </w:r>
          </w:p>
          <w:p w:rsidR="00E47932" w:rsidRPr="00E47932" w:rsidRDefault="00E47932" w:rsidP="00E47932">
            <w:pPr>
              <w:numPr>
                <w:ilvl w:val="0"/>
                <w:numId w:val="6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Somewhat agree</w:t>
            </w:r>
          </w:p>
          <w:p w:rsidR="00E47932" w:rsidRPr="00E47932" w:rsidRDefault="00E47932" w:rsidP="00E47932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Strongly agree</w:t>
            </w:r>
          </w:p>
        </w:tc>
      </w:tr>
      <w:tr w:rsidR="00E47932" w:rsidRPr="00E47932" w:rsidTr="00D77D1B">
        <w:tc>
          <w:tcPr>
            <w:tcW w:w="495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lastRenderedPageBreak/>
              <w:t>13.</w:t>
            </w:r>
          </w:p>
        </w:tc>
        <w:tc>
          <w:tcPr>
            <w:tcW w:w="616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Which of the following non-pharmacologic/non-surgical therapies are effective for the relief of chronic breathlessness?</w:t>
            </w:r>
          </w:p>
          <w:p w:rsidR="00E47932" w:rsidRPr="00E47932" w:rsidRDefault="00E47932" w:rsidP="00E47932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7229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(Select all that apply)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Pursed lip breathing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Relaxation techniques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Mindfulness techniques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Non-invasive ventilation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O2 for non-hypoxemic patients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Cool air/fan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Cognitive behavioural strategies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Pulmonary rehabilitation/Exercise training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Pacing and fatigue management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walking aids and home modifications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positioning to alleviate breathlessness</w:t>
            </w:r>
          </w:p>
          <w:p w:rsidR="00E47932" w:rsidRPr="00E47932" w:rsidRDefault="00E47932" w:rsidP="00E47932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other: &lt;Plus free text for other&gt;</w:t>
            </w:r>
          </w:p>
        </w:tc>
      </w:tr>
    </w:tbl>
    <w:p w:rsidR="00E47932" w:rsidRPr="00E47932" w:rsidRDefault="00E47932" w:rsidP="00E47932">
      <w:pPr>
        <w:keepNext/>
        <w:keepLines/>
        <w:spacing w:before="40" w:after="0"/>
        <w:outlineLvl w:val="2"/>
        <w:rPr>
          <w:rFonts w:ascii="Calibri Light" w:eastAsia="Times New Roman" w:hAnsi="Calibri Light" w:cs="Times New Roman"/>
          <w:color w:val="1F4D78"/>
          <w:sz w:val="24"/>
          <w:szCs w:val="24"/>
          <w:lang w:val="en-AU"/>
        </w:rPr>
      </w:pPr>
      <w:r w:rsidRPr="00E47932">
        <w:rPr>
          <w:rFonts w:ascii="Calibri Light" w:eastAsia="Times New Roman" w:hAnsi="Calibri Light" w:cs="Times New Roman"/>
          <w:color w:val="1F4D78"/>
          <w:sz w:val="24"/>
          <w:szCs w:val="24"/>
          <w:lang w:val="en-AU"/>
        </w:rPr>
        <w:t xml:space="preserve">Section 5: Workshop feedback and impact planning (post workshop 1 week)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2"/>
        <w:gridCol w:w="4838"/>
      </w:tblGrid>
      <w:tr w:rsidR="00E47932" w:rsidRPr="00E47932" w:rsidTr="00D77D1B">
        <w:tc>
          <w:tcPr>
            <w:tcW w:w="878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What aspects, features or content of this workshop did you find </w:t>
            </w:r>
            <w:r w:rsidRPr="00E47932">
              <w:rPr>
                <w:rFonts w:ascii="Calibri" w:eastAsia="Calibri" w:hAnsi="Calibri" w:cs="Times New Roman"/>
                <w:b/>
              </w:rPr>
              <w:t>most</w:t>
            </w:r>
            <w:r w:rsidRPr="00E47932">
              <w:rPr>
                <w:rFonts w:ascii="Calibri" w:eastAsia="Calibri" w:hAnsi="Calibri" w:cs="Times New Roman"/>
              </w:rPr>
              <w:t xml:space="preserve"> helpful?</w:t>
            </w:r>
          </w:p>
        </w:tc>
        <w:tc>
          <w:tcPr>
            <w:tcW w:w="510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Free text</w:t>
            </w:r>
          </w:p>
        </w:tc>
      </w:tr>
      <w:tr w:rsidR="00E47932" w:rsidRPr="00E47932" w:rsidTr="00D77D1B">
        <w:tc>
          <w:tcPr>
            <w:tcW w:w="878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What aspects, features or content of this workshop did you find </w:t>
            </w:r>
            <w:r w:rsidRPr="00E47932">
              <w:rPr>
                <w:rFonts w:ascii="Calibri" w:eastAsia="Calibri" w:hAnsi="Calibri" w:cs="Times New Roman"/>
                <w:b/>
              </w:rPr>
              <w:t>least</w:t>
            </w:r>
            <w:r w:rsidRPr="00E47932">
              <w:rPr>
                <w:rFonts w:ascii="Calibri" w:eastAsia="Calibri" w:hAnsi="Calibri" w:cs="Times New Roman"/>
              </w:rPr>
              <w:t xml:space="preserve"> helpful?</w:t>
            </w:r>
          </w:p>
        </w:tc>
        <w:tc>
          <w:tcPr>
            <w:tcW w:w="510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Free text</w:t>
            </w:r>
          </w:p>
        </w:tc>
      </w:tr>
      <w:tr w:rsidR="00E47932" w:rsidRPr="00E47932" w:rsidTr="00D77D1B">
        <w:tc>
          <w:tcPr>
            <w:tcW w:w="878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Can you suggest any changes to the workshop?</w:t>
            </w:r>
          </w:p>
        </w:tc>
        <w:tc>
          <w:tcPr>
            <w:tcW w:w="510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Free text</w:t>
            </w:r>
          </w:p>
        </w:tc>
      </w:tr>
      <w:tr w:rsidR="00E47932" w:rsidRPr="00E47932" w:rsidTr="00D77D1B">
        <w:tc>
          <w:tcPr>
            <w:tcW w:w="878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How do plan to use information and skills gained from this workshop? </w:t>
            </w:r>
          </w:p>
          <w:p w:rsidR="00E47932" w:rsidRPr="00E47932" w:rsidRDefault="00E47932" w:rsidP="00E47932">
            <w:pPr>
              <w:ind w:left="720"/>
              <w:contextualSpacing/>
              <w:rPr>
                <w:rFonts w:ascii="Calibri" w:eastAsia="Calibri" w:hAnsi="Calibri" w:cs="Times New Roman"/>
              </w:rPr>
            </w:pPr>
          </w:p>
        </w:tc>
        <w:tc>
          <w:tcPr>
            <w:tcW w:w="510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Select all that apply</w:t>
            </w:r>
          </w:p>
          <w:p w:rsidR="00E47932" w:rsidRPr="00E47932" w:rsidRDefault="00E47932" w:rsidP="00E47932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 xml:space="preserve">In clinical practice </w:t>
            </w:r>
          </w:p>
          <w:p w:rsidR="00E47932" w:rsidRPr="00E47932" w:rsidRDefault="00E47932" w:rsidP="00E47932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 teaching to other health professionals?</w:t>
            </w:r>
          </w:p>
          <w:p w:rsidR="00E47932" w:rsidRPr="00E47932" w:rsidRDefault="00E47932" w:rsidP="00E47932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 teaching to students?</w:t>
            </w:r>
          </w:p>
          <w:p w:rsidR="00E47932" w:rsidRPr="00E47932" w:rsidRDefault="00E47932" w:rsidP="00E47932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 service design?</w:t>
            </w:r>
          </w:p>
          <w:p w:rsidR="00E47932" w:rsidRPr="00E47932" w:rsidRDefault="00E47932" w:rsidP="00E47932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 protocol or policy development</w:t>
            </w:r>
          </w:p>
          <w:p w:rsidR="00E47932" w:rsidRPr="00E47932" w:rsidRDefault="00E47932" w:rsidP="00E47932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 research</w:t>
            </w:r>
          </w:p>
          <w:p w:rsidR="00E47932" w:rsidRPr="00E47932" w:rsidRDefault="00E47932" w:rsidP="00E47932">
            <w:pPr>
              <w:numPr>
                <w:ilvl w:val="0"/>
                <w:numId w:val="13"/>
              </w:numPr>
              <w:contextualSpacing/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In any other aspects of your work? &lt;free text&gt;</w:t>
            </w:r>
          </w:p>
        </w:tc>
      </w:tr>
      <w:tr w:rsidR="00E47932" w:rsidRPr="00E47932" w:rsidTr="00D77D1B">
        <w:tc>
          <w:tcPr>
            <w:tcW w:w="878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Please describe any barriers you anticipate to implementing information and skills gained from this workshop in your work</w:t>
            </w:r>
          </w:p>
        </w:tc>
        <w:tc>
          <w:tcPr>
            <w:tcW w:w="510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Free text</w:t>
            </w:r>
          </w:p>
        </w:tc>
      </w:tr>
    </w:tbl>
    <w:p w:rsidR="00E47932" w:rsidRPr="00E47932" w:rsidRDefault="00E47932" w:rsidP="00E47932">
      <w:pPr>
        <w:keepNext/>
        <w:keepLines/>
        <w:spacing w:before="40" w:after="0"/>
        <w:outlineLvl w:val="2"/>
        <w:rPr>
          <w:rFonts w:ascii="Calibri Light" w:eastAsia="Times New Roman" w:hAnsi="Calibri Light" w:cs="Times New Roman"/>
          <w:color w:val="1F4D78"/>
          <w:sz w:val="24"/>
          <w:szCs w:val="24"/>
          <w:lang w:val="en-AU"/>
        </w:rPr>
      </w:pPr>
      <w:r w:rsidRPr="00E47932">
        <w:rPr>
          <w:rFonts w:ascii="Calibri Light" w:eastAsia="Times New Roman" w:hAnsi="Calibri Light" w:cs="Times New Roman"/>
          <w:color w:val="1F4D78"/>
          <w:sz w:val="24"/>
          <w:szCs w:val="24"/>
          <w:lang w:val="en-AU"/>
        </w:rPr>
        <w:t xml:space="preserve">Section </w:t>
      </w:r>
      <w:r w:rsidR="00653F8D">
        <w:rPr>
          <w:rFonts w:ascii="Calibri Light" w:eastAsia="Times New Roman" w:hAnsi="Calibri Light" w:cs="Times New Roman"/>
          <w:color w:val="1F4D78"/>
          <w:sz w:val="24"/>
          <w:szCs w:val="24"/>
          <w:lang w:val="en-AU"/>
        </w:rPr>
        <w:t>6</w:t>
      </w:r>
      <w:r w:rsidRPr="00E47932">
        <w:rPr>
          <w:rFonts w:ascii="Calibri Light" w:eastAsia="Times New Roman" w:hAnsi="Calibri Light" w:cs="Times New Roman"/>
          <w:color w:val="1F4D78"/>
          <w:sz w:val="24"/>
          <w:szCs w:val="24"/>
          <w:lang w:val="en-AU"/>
        </w:rPr>
        <w:t>: Any other comments (all surveys)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94"/>
        <w:gridCol w:w="4756"/>
      </w:tblGrid>
      <w:tr w:rsidR="00E47932" w:rsidRPr="00E47932" w:rsidTr="00D77D1B">
        <w:tc>
          <w:tcPr>
            <w:tcW w:w="8784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Are there any other comments you would like to make?</w:t>
            </w:r>
          </w:p>
        </w:tc>
        <w:tc>
          <w:tcPr>
            <w:tcW w:w="5103" w:type="dxa"/>
          </w:tcPr>
          <w:p w:rsidR="00E47932" w:rsidRPr="00E47932" w:rsidRDefault="00E47932" w:rsidP="00E47932">
            <w:pPr>
              <w:rPr>
                <w:rFonts w:ascii="Calibri" w:eastAsia="Calibri" w:hAnsi="Calibri" w:cs="Times New Roman"/>
              </w:rPr>
            </w:pPr>
            <w:r w:rsidRPr="00E47932">
              <w:rPr>
                <w:rFonts w:ascii="Calibri" w:eastAsia="Calibri" w:hAnsi="Calibri" w:cs="Times New Roman"/>
              </w:rPr>
              <w:t>Free text</w:t>
            </w:r>
          </w:p>
        </w:tc>
      </w:tr>
    </w:tbl>
    <w:p w:rsidR="0008006F" w:rsidRDefault="0008006F" w:rsidP="00E47932"/>
    <w:sectPr w:rsidR="0008006F" w:rsidSect="00E47932"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932" w:rsidRDefault="00E47932" w:rsidP="00E47932">
      <w:pPr>
        <w:spacing w:after="0" w:line="240" w:lineRule="auto"/>
      </w:pPr>
      <w:r>
        <w:separator/>
      </w:r>
    </w:p>
  </w:endnote>
  <w:endnote w:type="continuationSeparator" w:id="0">
    <w:p w:rsidR="00E47932" w:rsidRDefault="00E47932" w:rsidP="00E47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jaVuSans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3491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7932" w:rsidRDefault="00E479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7932" w:rsidRDefault="00E479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932" w:rsidRDefault="00E47932" w:rsidP="00E47932">
      <w:pPr>
        <w:spacing w:after="0" w:line="240" w:lineRule="auto"/>
      </w:pPr>
      <w:r>
        <w:separator/>
      </w:r>
    </w:p>
  </w:footnote>
  <w:footnote w:type="continuationSeparator" w:id="0">
    <w:p w:rsidR="00E47932" w:rsidRDefault="00E47932" w:rsidP="00E479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F059A"/>
    <w:multiLevelType w:val="hybridMultilevel"/>
    <w:tmpl w:val="46242D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E1119"/>
    <w:multiLevelType w:val="hybridMultilevel"/>
    <w:tmpl w:val="6D5829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36558"/>
    <w:multiLevelType w:val="hybridMultilevel"/>
    <w:tmpl w:val="5AEED4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8700B"/>
    <w:multiLevelType w:val="hybridMultilevel"/>
    <w:tmpl w:val="95CE9C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C5BDA"/>
    <w:multiLevelType w:val="hybridMultilevel"/>
    <w:tmpl w:val="106C6F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F6770"/>
    <w:multiLevelType w:val="hybridMultilevel"/>
    <w:tmpl w:val="84E6C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3C4C2D"/>
    <w:multiLevelType w:val="hybridMultilevel"/>
    <w:tmpl w:val="F50EBA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67637"/>
    <w:multiLevelType w:val="hybridMultilevel"/>
    <w:tmpl w:val="D5D04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5E57"/>
    <w:multiLevelType w:val="hybridMultilevel"/>
    <w:tmpl w:val="6E2291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535FC"/>
    <w:multiLevelType w:val="hybridMultilevel"/>
    <w:tmpl w:val="5FA80B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A97477"/>
    <w:multiLevelType w:val="hybridMultilevel"/>
    <w:tmpl w:val="50867F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92210"/>
    <w:multiLevelType w:val="hybridMultilevel"/>
    <w:tmpl w:val="902C77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15365"/>
    <w:multiLevelType w:val="hybridMultilevel"/>
    <w:tmpl w:val="2B0E2A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441AB9"/>
    <w:multiLevelType w:val="hybridMultilevel"/>
    <w:tmpl w:val="9EE415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7"/>
  </w:num>
  <w:num w:numId="9">
    <w:abstractNumId w:val="5"/>
  </w:num>
  <w:num w:numId="10">
    <w:abstractNumId w:val="11"/>
  </w:num>
  <w:num w:numId="11">
    <w:abstractNumId w:val="1"/>
  </w:num>
  <w:num w:numId="12">
    <w:abstractNumId w:val="3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32"/>
    <w:rsid w:val="0008006F"/>
    <w:rsid w:val="00284003"/>
    <w:rsid w:val="003F0FAA"/>
    <w:rsid w:val="00653F8D"/>
    <w:rsid w:val="00E4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A34A3D-6907-437D-AFF6-4A0DA9A8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7932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7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932"/>
  </w:style>
  <w:style w:type="paragraph" w:styleId="Footer">
    <w:name w:val="footer"/>
    <w:basedOn w:val="Normal"/>
    <w:link w:val="FooterChar"/>
    <w:uiPriority w:val="99"/>
    <w:unhideWhenUsed/>
    <w:rsid w:val="00E479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932"/>
  </w:style>
  <w:style w:type="paragraph" w:styleId="NoSpacing">
    <w:name w:val="No Spacing"/>
    <w:uiPriority w:val="1"/>
    <w:qFormat/>
    <w:rsid w:val="003F0F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1458</Words>
  <Characters>8312</Characters>
  <Application>Microsoft Office Word</Application>
  <DocSecurity>0</DocSecurity>
  <Lines>69</Lines>
  <Paragraphs>19</Paragraphs>
  <ScaleCrop>false</ScaleCrop>
  <Company>University of South Australia</Company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Johnston</dc:creator>
  <cp:keywords/>
  <dc:description/>
  <cp:lastModifiedBy>Kylie Johnston</cp:lastModifiedBy>
  <cp:revision>4</cp:revision>
  <dcterms:created xsi:type="dcterms:W3CDTF">2019-11-04T02:40:00Z</dcterms:created>
  <dcterms:modified xsi:type="dcterms:W3CDTF">2019-11-05T00:49:00Z</dcterms:modified>
</cp:coreProperties>
</file>