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035" w:rsidRPr="00BB4A6F" w:rsidRDefault="00BF5035" w:rsidP="00BF5035">
      <w:pPr>
        <w:rPr>
          <w:b/>
          <w:lang w:val="en-GB"/>
        </w:rPr>
      </w:pPr>
      <w:r w:rsidRPr="00BB4A6F">
        <w:rPr>
          <w:b/>
          <w:lang w:val="en-GB"/>
        </w:rPr>
        <w:t xml:space="preserve">Appendix A </w:t>
      </w:r>
    </w:p>
    <w:p w:rsidR="00BF5035" w:rsidRPr="00BB4A6F" w:rsidRDefault="00BF5035" w:rsidP="00BF5035">
      <w:pPr>
        <w:outlineLvl w:val="0"/>
        <w:rPr>
          <w:sz w:val="26"/>
          <w:szCs w:val="26"/>
          <w:lang w:val="en-GB"/>
        </w:rPr>
      </w:pPr>
      <w:r w:rsidRPr="00BB4A6F">
        <w:rPr>
          <w:sz w:val="26"/>
          <w:szCs w:val="26"/>
          <w:lang w:val="en-GB"/>
        </w:rPr>
        <w:t xml:space="preserve">Codebook e-portfolio analysis  </w:t>
      </w:r>
    </w:p>
    <w:p w:rsidR="00BF5035" w:rsidRPr="00BB4A6F" w:rsidRDefault="00BF5035" w:rsidP="00BF5035">
      <w:pPr>
        <w:rPr>
          <w:b/>
          <w:color w:val="FF0000"/>
          <w:sz w:val="20"/>
          <w:szCs w:val="20"/>
          <w:lang w:val="en-GB"/>
        </w:rPr>
      </w:pPr>
      <w:r w:rsidRPr="00BB4A6F">
        <w:rPr>
          <w:b/>
          <w:color w:val="FF0000"/>
          <w:sz w:val="20"/>
          <w:szCs w:val="20"/>
          <w:lang w:val="en-GB"/>
        </w:rPr>
        <w:t>If the learning goals are added to the personal documents folder instead of a pre-structured form another portfolio is picked to rate.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74"/>
      </w:tblGrid>
      <w:tr w:rsidR="00BF5035" w:rsidRPr="004A0D06" w:rsidTr="00FA4FB1">
        <w:tc>
          <w:tcPr>
            <w:tcW w:w="9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5035" w:rsidRPr="00BB4A6F" w:rsidRDefault="00BF5035" w:rsidP="00FA4FB1">
            <w:pPr>
              <w:rPr>
                <w:b/>
                <w:u w:val="single"/>
                <w:lang w:val="en-GB"/>
              </w:rPr>
            </w:pPr>
          </w:p>
          <w:p w:rsidR="00BF5035" w:rsidRPr="00BB4A6F" w:rsidRDefault="00BF5035" w:rsidP="00FA4FB1">
            <w:pPr>
              <w:rPr>
                <w:b/>
                <w:u w:val="single"/>
                <w:lang w:val="en-GB"/>
              </w:rPr>
            </w:pPr>
            <w:r w:rsidRPr="00BB4A6F">
              <w:rPr>
                <w:b/>
                <w:u w:val="single"/>
                <w:lang w:val="en-GB"/>
              </w:rPr>
              <w:t>General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 xml:space="preserve">1. This e-portfolio belongs to: </w:t>
            </w:r>
            <w:r w:rsidRPr="00BB4A6F">
              <w:rPr>
                <w:lang w:val="en-GB"/>
              </w:rPr>
              <w:br/>
              <w:t>□ Female</w:t>
            </w:r>
            <w:r w:rsidRPr="00BB4A6F">
              <w:rPr>
                <w:lang w:val="en-GB"/>
              </w:rPr>
              <w:tab/>
              <w:t>□ Male</w:t>
            </w:r>
            <w:r w:rsidRPr="00BB4A6F">
              <w:rPr>
                <w:lang w:val="en-GB"/>
              </w:rPr>
              <w:br/>
              <w:t xml:space="preserve">□ LUMC </w:t>
            </w:r>
            <w:r w:rsidRPr="00BB4A6F">
              <w:rPr>
                <w:lang w:val="en-GB"/>
              </w:rPr>
              <w:tab/>
              <w:t xml:space="preserve">□ Radboudumc □ Maastricht University </w:t>
            </w:r>
            <w:r w:rsidRPr="00BB4A6F">
              <w:rPr>
                <w:lang w:val="en-GB"/>
              </w:rPr>
              <w:br/>
              <w:t>□ 1</w:t>
            </w:r>
            <w:r w:rsidRPr="00BB4A6F">
              <w:rPr>
                <w:vertAlign w:val="superscript"/>
                <w:lang w:val="en-GB"/>
              </w:rPr>
              <w:t>st</w:t>
            </w:r>
            <w:r w:rsidRPr="00BB4A6F">
              <w:rPr>
                <w:lang w:val="en-GB"/>
              </w:rPr>
              <w:t xml:space="preserve"> year </w:t>
            </w:r>
            <w:r w:rsidRPr="00BB4A6F">
              <w:rPr>
                <w:lang w:val="en-GB"/>
              </w:rPr>
              <w:tab/>
              <w:t>□ 2</w:t>
            </w:r>
            <w:r w:rsidRPr="00BB4A6F">
              <w:rPr>
                <w:vertAlign w:val="superscript"/>
                <w:lang w:val="en-GB"/>
              </w:rPr>
              <w:t>nd</w:t>
            </w:r>
            <w:r w:rsidRPr="00BB4A6F">
              <w:rPr>
                <w:lang w:val="en-GB"/>
              </w:rPr>
              <w:t xml:space="preserve"> year</w:t>
            </w:r>
            <w:r w:rsidRPr="00BB4A6F">
              <w:rPr>
                <w:lang w:val="en-GB"/>
              </w:rPr>
              <w:tab/>
              <w:t>□ 3</w:t>
            </w:r>
            <w:r w:rsidRPr="00BB4A6F">
              <w:rPr>
                <w:vertAlign w:val="superscript"/>
                <w:lang w:val="en-GB"/>
              </w:rPr>
              <w:t>rd</w:t>
            </w:r>
            <w:r w:rsidRPr="00BB4A6F">
              <w:rPr>
                <w:lang w:val="en-GB"/>
              </w:rPr>
              <w:t xml:space="preserve"> year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>2. Which year is rated?*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bookmarkStart w:id="0" w:name="OLE_LINK1"/>
            <w:r w:rsidRPr="00BB4A6F">
              <w:rPr>
                <w:lang w:val="en-GB"/>
              </w:rPr>
              <w:t>□ 1</w:t>
            </w:r>
            <w:r w:rsidRPr="00BB4A6F">
              <w:rPr>
                <w:vertAlign w:val="superscript"/>
                <w:lang w:val="en-GB"/>
              </w:rPr>
              <w:t>st</w:t>
            </w:r>
            <w:r w:rsidRPr="00BB4A6F">
              <w:rPr>
                <w:lang w:val="en-GB"/>
              </w:rPr>
              <w:t xml:space="preserve"> year </w:t>
            </w:r>
            <w:r w:rsidRPr="00BB4A6F">
              <w:rPr>
                <w:lang w:val="en-GB"/>
              </w:rPr>
              <w:tab/>
              <w:t>□ 2</w:t>
            </w:r>
            <w:r w:rsidRPr="00BB4A6F">
              <w:rPr>
                <w:vertAlign w:val="superscript"/>
                <w:lang w:val="en-GB"/>
              </w:rPr>
              <w:t>nd</w:t>
            </w:r>
            <w:r w:rsidRPr="00BB4A6F">
              <w:rPr>
                <w:lang w:val="en-GB"/>
              </w:rPr>
              <w:t xml:space="preserve"> year</w:t>
            </w:r>
            <w:r w:rsidRPr="00BB4A6F">
              <w:rPr>
                <w:lang w:val="en-GB"/>
              </w:rPr>
              <w:tab/>
              <w:t>□ 3</w:t>
            </w:r>
            <w:r w:rsidRPr="00BB4A6F">
              <w:rPr>
                <w:vertAlign w:val="superscript"/>
                <w:lang w:val="en-GB"/>
              </w:rPr>
              <w:t>rd</w:t>
            </w:r>
            <w:r w:rsidRPr="00BB4A6F">
              <w:rPr>
                <w:lang w:val="en-GB"/>
              </w:rPr>
              <w:t xml:space="preserve"> year </w:t>
            </w:r>
          </w:p>
          <w:bookmarkEnd w:id="0"/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>3. How many completed forms are available?</w:t>
            </w:r>
            <w:r w:rsidRPr="00BB4A6F">
              <w:rPr>
                <w:lang w:val="en-GB"/>
              </w:rPr>
              <w:br/>
              <w:t>.......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sz w:val="18"/>
                <w:szCs w:val="18"/>
                <w:lang w:val="en-GB"/>
              </w:rPr>
            </w:pPr>
            <w:r w:rsidRPr="00BB4A6F">
              <w:rPr>
                <w:sz w:val="18"/>
                <w:szCs w:val="18"/>
                <w:lang w:val="en-GB"/>
              </w:rPr>
              <w:t xml:space="preserve">* For an e-portfolio that belongs to </w:t>
            </w:r>
            <w:r>
              <w:rPr>
                <w:sz w:val="18"/>
                <w:szCs w:val="18"/>
                <w:lang w:val="en-GB"/>
              </w:rPr>
              <w:t xml:space="preserve">the </w:t>
            </w:r>
            <w:r w:rsidRPr="00BB4A6F">
              <w:rPr>
                <w:sz w:val="18"/>
                <w:szCs w:val="18"/>
                <w:lang w:val="en-GB"/>
              </w:rPr>
              <w:t>12-24 months</w:t>
            </w:r>
            <w:r>
              <w:rPr>
                <w:sz w:val="18"/>
                <w:szCs w:val="18"/>
                <w:lang w:val="en-GB"/>
              </w:rPr>
              <w:t xml:space="preserve"> cohort</w:t>
            </w:r>
            <w:r w:rsidRPr="00BB4A6F">
              <w:rPr>
                <w:sz w:val="18"/>
                <w:szCs w:val="18"/>
                <w:lang w:val="en-GB"/>
              </w:rPr>
              <w:t>, the first year is coded.</w:t>
            </w:r>
            <w:r w:rsidRPr="00BB4A6F">
              <w:rPr>
                <w:sz w:val="18"/>
                <w:szCs w:val="18"/>
                <w:lang w:val="en-GB"/>
              </w:rPr>
              <w:br/>
              <w:t xml:space="preserve">    For an e-port</w:t>
            </w:r>
            <w:r>
              <w:rPr>
                <w:sz w:val="18"/>
                <w:szCs w:val="18"/>
                <w:lang w:val="en-GB"/>
              </w:rPr>
              <w:t xml:space="preserve">folio that belongs to the </w:t>
            </w:r>
            <w:r w:rsidRPr="00BB4A6F">
              <w:rPr>
                <w:sz w:val="18"/>
                <w:szCs w:val="18"/>
                <w:lang w:val="en-GB"/>
              </w:rPr>
              <w:t>24-36 months</w:t>
            </w:r>
            <w:r>
              <w:rPr>
                <w:sz w:val="18"/>
                <w:szCs w:val="18"/>
                <w:lang w:val="en-GB"/>
              </w:rPr>
              <w:t xml:space="preserve"> cohort</w:t>
            </w:r>
            <w:r w:rsidRPr="00BB4A6F">
              <w:rPr>
                <w:sz w:val="18"/>
                <w:szCs w:val="18"/>
                <w:lang w:val="en-GB"/>
              </w:rPr>
              <w:t>, the second year is coded.</w:t>
            </w:r>
            <w:r w:rsidRPr="00BB4A6F">
              <w:rPr>
                <w:sz w:val="18"/>
                <w:szCs w:val="18"/>
                <w:lang w:val="en-GB"/>
              </w:rPr>
              <w:br/>
              <w:t xml:space="preserve">    For an e-port</w:t>
            </w:r>
            <w:r>
              <w:rPr>
                <w:sz w:val="18"/>
                <w:szCs w:val="18"/>
                <w:lang w:val="en-GB"/>
              </w:rPr>
              <w:t xml:space="preserve">folio that belongs to  the </w:t>
            </w:r>
            <w:r w:rsidRPr="00BB4A6F">
              <w:rPr>
                <w:sz w:val="18"/>
                <w:szCs w:val="18"/>
                <w:lang w:val="en-GB"/>
              </w:rPr>
              <w:t>&gt;36 months</w:t>
            </w:r>
            <w:r>
              <w:rPr>
                <w:sz w:val="18"/>
                <w:szCs w:val="18"/>
                <w:lang w:val="en-GB"/>
              </w:rPr>
              <w:t xml:space="preserve"> cohorts</w:t>
            </w:r>
            <w:r w:rsidRPr="00BB4A6F">
              <w:rPr>
                <w:sz w:val="18"/>
                <w:szCs w:val="18"/>
                <w:lang w:val="en-GB"/>
              </w:rPr>
              <w:t>, the third year is coded.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</w:tc>
      </w:tr>
    </w:tbl>
    <w:p w:rsidR="00BF5035" w:rsidRPr="00BB4A6F" w:rsidRDefault="00BF5035" w:rsidP="00BF5035">
      <w:pPr>
        <w:rPr>
          <w:sz w:val="26"/>
          <w:szCs w:val="26"/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58"/>
      </w:tblGrid>
      <w:tr w:rsidR="00BF5035" w:rsidRPr="004A0D06" w:rsidTr="00FA4FB1">
        <w:tc>
          <w:tcPr>
            <w:tcW w:w="921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5035" w:rsidRPr="00BB4A6F" w:rsidRDefault="00BF5035" w:rsidP="00FA4FB1">
            <w:pPr>
              <w:rPr>
                <w:u w:val="single"/>
                <w:lang w:val="en-GB"/>
              </w:rPr>
            </w:pPr>
            <w:r w:rsidRPr="00BB4A6F">
              <w:rPr>
                <w:b/>
                <w:u w:val="single"/>
                <w:lang w:val="en-GB"/>
              </w:rPr>
              <w:br/>
              <w:t xml:space="preserve">Reflection </w:t>
            </w:r>
            <w:r w:rsidRPr="00BB4A6F">
              <w:rPr>
                <w:u w:val="single"/>
                <w:lang w:val="en-GB"/>
              </w:rPr>
              <w:fldChar w:fldCharType="begin"/>
            </w:r>
            <w:r>
              <w:rPr>
                <w:u w:val="single"/>
                <w:lang w:val="en-GB"/>
              </w:rPr>
              <w:instrText xml:space="preserve"> ADDIN EN.CITE &lt;EndNote&gt;&lt;Cite&gt;&lt;Author&gt;Hatton&lt;/Author&gt;&lt;Year&gt;1995&lt;/Year&gt;&lt;RecNum&gt;69&lt;/RecNum&gt;&lt;DisplayText&gt;(1, 2)&lt;/DisplayText&gt;&lt;record&gt;&lt;rec-number&gt;69&lt;/rec-number&gt;&lt;foreign-keys&gt;&lt;key app="EN" db-id="f9z5x0p08t99aretxtyvxz53aawarxtr5202" timestamp="1535549361"&gt;69&lt;/key&gt;&lt;/foreign-keys&gt;&lt;ref-type name="Journal Article"&gt;17&lt;/ref-type&gt;&lt;contributors&gt;&lt;authors&gt;&lt;author&gt;Hatton, Neville&lt;/author&gt;&lt;author&gt;Smith, David&lt;/author&gt;&lt;/authors&gt;&lt;/contributors&gt;&lt;titles&gt;&lt;title&gt;Reflection in teacher education: Towards definition and implementation&lt;/title&gt;&lt;secondary-title&gt;Teaching and teacher education&lt;/secondary-title&gt;&lt;/titles&gt;&lt;periodical&gt;&lt;full-title&gt;Teaching and teacher education&lt;/full-title&gt;&lt;/periodical&gt;&lt;pages&gt;33-49&lt;/pages&gt;&lt;volume&gt;11&lt;/volume&gt;&lt;number&gt;1&lt;/number&gt;&lt;dates&gt;&lt;year&gt;1995&lt;/year&gt;&lt;/dates&gt;&lt;isbn&gt;0742-051X&lt;/isbn&gt;&lt;urls&gt;&lt;/urls&gt;&lt;/record&gt;&lt;/Cite&gt;&lt;Cite&gt;&lt;Author&gt;Pee&lt;/Author&gt;&lt;Year&gt;2002&lt;/Year&gt;&lt;RecNum&gt;70&lt;/RecNum&gt;&lt;record&gt;&lt;rec-number&gt;70&lt;/rec-number&gt;&lt;foreign-keys&gt;&lt;key app="EN" db-id="f9z5x0p08t99aretxtyvxz53aawarxtr5202" timestamp="1535549562"&gt;70&lt;/key&gt;&lt;/foreign-keys&gt;&lt;ref-type name="Journal Article"&gt;17&lt;/ref-type&gt;&lt;contributors&gt;&lt;authors&gt;&lt;author&gt;Pee, Barbel&lt;/author&gt;&lt;author&gt;Woodman, Theresa&lt;/author&gt;&lt;author&gt;Fry, Heather&lt;/author&gt;&lt;author&gt;Davenport, Elizabeth S&lt;/author&gt;&lt;/authors&gt;&lt;/contributors&gt;&lt;titles&gt;&lt;title&gt;Appraising and assessing reflection in students&amp;apos; writing on a structured worksheet&lt;/title&gt;&lt;secondary-title&gt;Medical education&lt;/secondary-title&gt;&lt;/titles&gt;&lt;periodical&gt;&lt;full-title&gt;Medical Education&lt;/full-title&gt;&lt;abbr-1&gt;Med Educ&lt;/abbr-1&gt;&lt;/periodical&gt;&lt;pages&gt;575-585&lt;/pages&gt;&lt;volume&gt;36&lt;/volume&gt;&lt;number&gt;6&lt;/number&gt;&lt;dates&gt;&lt;year&gt;2002&lt;/year&gt;&lt;/dates&gt;&lt;isbn&gt;0308-0110&lt;/isbn&gt;&lt;urls&gt;&lt;/urls&gt;&lt;/record&gt;&lt;/Cite&gt;&lt;/EndNote&gt;</w:instrText>
            </w:r>
            <w:r w:rsidRPr="00BB4A6F">
              <w:rPr>
                <w:u w:val="single"/>
                <w:lang w:val="en-GB"/>
              </w:rPr>
              <w:fldChar w:fldCharType="separate"/>
            </w:r>
            <w:r>
              <w:rPr>
                <w:noProof/>
                <w:u w:val="single"/>
                <w:lang w:val="en-GB"/>
              </w:rPr>
              <w:t>(1, 2)</w:t>
            </w:r>
            <w:r w:rsidRPr="00BB4A6F">
              <w:rPr>
                <w:u w:val="single"/>
                <w:lang w:val="en-GB"/>
              </w:rPr>
              <w:fldChar w:fldCharType="end"/>
            </w:r>
            <w:r w:rsidRPr="00BB4A6F">
              <w:rPr>
                <w:u w:val="single"/>
                <w:lang w:val="en-GB"/>
              </w:rPr>
              <w:t xml:space="preserve">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sz w:val="20"/>
                <w:szCs w:val="20"/>
                <w:u w:val="single"/>
                <w:lang w:val="en-GB"/>
              </w:rPr>
              <w:t xml:space="preserve">Preferably the most recent  Compass, which is filled in by the trainee, is rated. The reflective questions at the end of the mini-CEX can be used when a Compass is missing. </w:t>
            </w:r>
            <w:r w:rsidRPr="00BB4A6F">
              <w:rPr>
                <w:sz w:val="20"/>
                <w:szCs w:val="20"/>
                <w:u w:val="single"/>
                <w:lang w:val="en-GB"/>
              </w:rPr>
              <w:br/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>4. Are forms containing reflections available?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Skip question 5 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 w:rsidRPr="00BB4A6F">
              <w:rPr>
                <w:lang w:val="en-GB"/>
              </w:rPr>
              <w:t xml:space="preserve">□ Yes    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>5. What is the lev</w:t>
            </w:r>
            <w:r>
              <w:rPr>
                <w:lang w:val="en-GB"/>
              </w:rPr>
              <w:t xml:space="preserve">el of reflection? </w:t>
            </w:r>
            <w:r>
              <w:rPr>
                <w:lang w:val="en-GB"/>
              </w:rPr>
              <w:br/>
              <w:t xml:space="preserve">□ No - </w:t>
            </w:r>
            <w:r w:rsidRPr="00D82FD4">
              <w:rPr>
                <w:lang w:val="en-GB"/>
              </w:rPr>
              <w:t>Not reflective</w:t>
            </w:r>
          </w:p>
          <w:p w:rsidR="00BF5035" w:rsidRDefault="00BF5035" w:rsidP="00FA4FB1">
            <w:pP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-Description of events that occurred/report of literature.</w:t>
            </w:r>
          </w:p>
          <w:p w:rsidR="00BF5035" w:rsidRDefault="00BF5035" w:rsidP="00FA4FB1">
            <w:pPr>
              <w:rPr>
                <w:lang w:val="en-GB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-No attempt to provide reasons/justification for events.</w:t>
            </w:r>
            <w:r>
              <w:rPr>
                <w:lang w:val="en-GB"/>
              </w:rPr>
              <w:t xml:space="preserve">    </w:t>
            </w:r>
            <w:r>
              <w:rPr>
                <w:lang w:val="en-GB"/>
              </w:rPr>
              <w:br/>
              <w:t xml:space="preserve">□ Yes - </w:t>
            </w:r>
            <w:r w:rsidRPr="00D82FD4">
              <w:rPr>
                <w:lang w:val="en-GB"/>
              </w:rPr>
              <w:t>Descriptive reflection</w:t>
            </w:r>
          </w:p>
          <w:p w:rsidR="00BF5035" w:rsidRDefault="00BF5035" w:rsidP="00FA4FB1">
            <w:pP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 Reflective, not only a description of events but some attempt to provide reason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or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justification for events or actions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,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in a </w:t>
            </w:r>
            <w:proofErr w:type="spellStart"/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reportive</w:t>
            </w:r>
            <w:proofErr w:type="spellEnd"/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or descriptive way. For example, "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C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hose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this problem-solving activity because I believe that students should be active rather than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passive learners."</w:t>
            </w:r>
          </w:p>
          <w:p w:rsidR="00BF5035" w:rsidRDefault="00BF5035" w:rsidP="00FA4FB1">
            <w:pP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- Two forms:</w:t>
            </w:r>
          </w:p>
          <w:p w:rsidR="00BF5035" w:rsidRDefault="00BF5035" w:rsidP="00FA4FB1">
            <w:pP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(a) Reflection based generally on one perspective/factor as rationale.</w:t>
            </w:r>
          </w:p>
          <w:p w:rsidR="00BF5035" w:rsidRDefault="00BF5035" w:rsidP="00FA4FB1">
            <w:pPr>
              <w:rPr>
                <w:lang w:val="en-GB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(b) Reflection is based on the recognition of multiple factors and perspectives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 w:rsidRPr="00BB4A6F">
              <w:rPr>
                <w:lang w:val="en-GB"/>
              </w:rPr>
              <w:t>□ Yes</w:t>
            </w:r>
            <w:r>
              <w:rPr>
                <w:lang w:val="en-GB"/>
              </w:rPr>
              <w:t xml:space="preserve"> - </w:t>
            </w:r>
            <w:r w:rsidRPr="00D82FD4">
              <w:rPr>
                <w:lang w:val="en-GB"/>
              </w:rPr>
              <w:t>Dialogic reflection</w:t>
            </w:r>
          </w:p>
          <w:p w:rsidR="00BF5035" w:rsidRDefault="00BF5035" w:rsidP="00FA4FB1">
            <w:pPr>
              <w:rPr>
                <w:lang w:val="en-GB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Demonstrates a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‘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stepping back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’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from the events/actions leading to a different level of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mulling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about, discourse with self and exploring the experience, events, and actions using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qualities of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judgements and possible alternatives for explaining and hypothesising. Such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lastRenderedPageBreak/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reflection is analytical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o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r/and integrative of factors and perspectives and may recognise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inconsistencies in attempting to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provide rationales and critique.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 w:rsidRPr="00BB4A6F">
              <w:rPr>
                <w:lang w:val="en-GB"/>
              </w:rPr>
              <w:t>□ Yes</w:t>
            </w:r>
            <w:r>
              <w:rPr>
                <w:lang w:val="en-GB"/>
              </w:rPr>
              <w:t xml:space="preserve"> -</w:t>
            </w:r>
            <w:r w:rsidRPr="00BB4A6F">
              <w:rPr>
                <w:lang w:val="en-GB"/>
              </w:rPr>
              <w:t xml:space="preserve"> </w:t>
            </w:r>
            <w:r w:rsidRPr="00D82FD4">
              <w:rPr>
                <w:lang w:val="en-GB"/>
              </w:rPr>
              <w:t>Critical reflection</w:t>
            </w:r>
          </w:p>
          <w:p w:rsidR="00BF5035" w:rsidRPr="00112F2A" w:rsidRDefault="00BF5035" w:rsidP="00FA4FB1">
            <w:pP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Demonstrates an awareness that actions and events are not only located in, and explicable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by,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reference to multiple perspectives but are located in, and influenced by multiple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historical, and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socio-political contexts.</w:t>
            </w:r>
          </w:p>
        </w:tc>
      </w:tr>
    </w:tbl>
    <w:p w:rsidR="00BF5035" w:rsidRPr="00BB4A6F" w:rsidRDefault="00BF5035" w:rsidP="00BF5035">
      <w:pPr>
        <w:rPr>
          <w:sz w:val="26"/>
          <w:szCs w:val="26"/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58"/>
      </w:tblGrid>
      <w:tr w:rsidR="00BF5035" w:rsidRPr="004A0D06" w:rsidTr="00FA4FB1">
        <w:tc>
          <w:tcPr>
            <w:tcW w:w="921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b/>
                <w:u w:val="single"/>
                <w:lang w:val="en-GB"/>
              </w:rPr>
            </w:pPr>
            <w:r w:rsidRPr="00BB4A6F">
              <w:rPr>
                <w:b/>
                <w:u w:val="single"/>
                <w:lang w:val="en-GB"/>
              </w:rPr>
              <w:t xml:space="preserve">Feedback </w:t>
            </w:r>
            <w:r>
              <w:rPr>
                <w:b/>
                <w:u w:val="single"/>
                <w:lang w:val="en-GB"/>
              </w:rPr>
              <w:t>Teachers</w:t>
            </w:r>
            <w:r w:rsidRPr="00BB4A6F">
              <w:rPr>
                <w:b/>
                <w:u w:val="single"/>
                <w:lang w:val="en-GB"/>
              </w:rPr>
              <w:t xml:space="preserve"> </w:t>
            </w:r>
            <w:r w:rsidRPr="00BB4A6F">
              <w:rPr>
                <w:u w:val="single"/>
                <w:lang w:val="en-GB"/>
              </w:rPr>
              <w:fldChar w:fldCharType="begin"/>
            </w:r>
            <w:r>
              <w:rPr>
                <w:u w:val="single"/>
                <w:lang w:val="en-GB"/>
              </w:rPr>
              <w:instrText xml:space="preserve"> ADDIN EN.CITE &lt;EndNote&gt;&lt;Cite&gt;&lt;Author&gt;Gibbs&lt;/Author&gt;&lt;Year&gt;2005&lt;/Year&gt;&lt;RecNum&gt;101&lt;/RecNum&gt;&lt;DisplayText&gt;(3)&lt;/DisplayText&gt;&lt;record&gt;&lt;rec-number&gt;101&lt;/rec-number&gt;&lt;foreign-keys&gt;&lt;key app="EN" db-id="f9z5x0p08t99aretxtyvxz53aawarxtr5202" timestamp="1541591413"&gt;101&lt;/key&gt;&lt;/foreign-keys&gt;&lt;ref-type name="Journal Article"&gt;17&lt;/ref-type&gt;&lt;contributors&gt;&lt;authors&gt;&lt;author&gt;Gibbs, Graham&lt;/author&gt;&lt;author&gt;Simpson, Claire&lt;/author&gt;&lt;/authors&gt;&lt;/contributors&gt;&lt;titles&gt;&lt;title&gt;Conditions under which assessment supports students’ learning&lt;/title&gt;&lt;secondary-title&gt;Learning and teaching in higher education&lt;/secondary-title&gt;&lt;/titles&gt;&lt;periodical&gt;&lt;full-title&gt;Learning and teaching in higher education&lt;/full-title&gt;&lt;/periodical&gt;&lt;pages&gt;3-31&lt;/pages&gt;&lt;number&gt;1&lt;/number&gt;&lt;dates&gt;&lt;year&gt;2005&lt;/year&gt;&lt;/dates&gt;&lt;isbn&gt;1742-240X&lt;/isbn&gt;&lt;urls&gt;&lt;/urls&gt;&lt;/record&gt;&lt;/Cite&gt;&lt;/EndNote&gt;</w:instrText>
            </w:r>
            <w:r w:rsidRPr="00BB4A6F">
              <w:rPr>
                <w:u w:val="single"/>
                <w:lang w:val="en-GB"/>
              </w:rPr>
              <w:fldChar w:fldCharType="separate"/>
            </w:r>
            <w:r>
              <w:rPr>
                <w:noProof/>
                <w:u w:val="single"/>
                <w:lang w:val="en-GB"/>
              </w:rPr>
              <w:t>(3)</w:t>
            </w:r>
            <w:r w:rsidRPr="00BB4A6F">
              <w:rPr>
                <w:u w:val="single"/>
                <w:lang w:val="en-GB"/>
              </w:rPr>
              <w:fldChar w:fldCharType="end"/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sz w:val="20"/>
                <w:szCs w:val="20"/>
                <w:u w:val="single"/>
                <w:lang w:val="en-GB"/>
              </w:rPr>
              <w:t xml:space="preserve">The most recent compass form, filled in by </w:t>
            </w:r>
            <w:r>
              <w:rPr>
                <w:sz w:val="20"/>
                <w:szCs w:val="20"/>
                <w:u w:val="single"/>
                <w:lang w:val="en-GB"/>
              </w:rPr>
              <w:t>teachers</w:t>
            </w:r>
            <w:r w:rsidRPr="00BB4A6F">
              <w:rPr>
                <w:sz w:val="20"/>
                <w:szCs w:val="20"/>
                <w:u w:val="single"/>
                <w:lang w:val="en-GB"/>
              </w:rPr>
              <w:t>, is rated.</w:t>
            </w:r>
          </w:p>
          <w:p w:rsidR="00BF5035" w:rsidRPr="003F057F" w:rsidRDefault="00BF5035" w:rsidP="00FA4FB1">
            <w:r w:rsidRPr="00BB4A6F">
              <w:rPr>
                <w:lang w:val="en-GB"/>
              </w:rPr>
              <w:br/>
              <w:t>6. For which of the competences is feedback provided?</w:t>
            </w:r>
            <w:r w:rsidRPr="00BB4A6F">
              <w:rPr>
                <w:lang w:val="en-GB"/>
              </w:rPr>
              <w:br/>
            </w:r>
            <w:r w:rsidRPr="003C096A">
              <w:t xml:space="preserve">□ Medical expert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>Medisch handelen</w:t>
            </w:r>
            <w:r w:rsidRPr="003C096A">
              <w:t xml:space="preserve">                       □ Health advocate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>Maatschappelijk handelen</w:t>
            </w:r>
            <w:r w:rsidRPr="003C096A">
              <w:br/>
              <w:t xml:space="preserve">□ Communicator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 xml:space="preserve">Arts-patiënt communicatie </w:t>
            </w:r>
            <w:r w:rsidRPr="003C096A">
              <w:t xml:space="preserve">        □ </w:t>
            </w:r>
            <w:proofErr w:type="spellStart"/>
            <w:r w:rsidRPr="003C096A">
              <w:t>Scholar</w:t>
            </w:r>
            <w:proofErr w:type="spellEnd"/>
            <w:r w:rsidRPr="003C096A">
              <w:t xml:space="preserve">                 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>Kennis en wetenschap</w:t>
            </w:r>
            <w:r w:rsidRPr="003C096A">
              <w:br/>
              <w:t xml:space="preserve">□ Collaborator    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 xml:space="preserve">Samenwerken  </w:t>
            </w:r>
            <w:r w:rsidRPr="003C096A">
              <w:t xml:space="preserve">                            □ Professional        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 xml:space="preserve">Professionaliteit </w:t>
            </w:r>
            <w:r w:rsidRPr="003C096A">
              <w:br/>
              <w:t xml:space="preserve">□ Leader              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 xml:space="preserve">Organiseren  </w:t>
            </w:r>
            <w:r w:rsidRPr="003C096A">
              <w:t xml:space="preserve">                               □  None                                                   </w:t>
            </w:r>
          </w:p>
          <w:p w:rsidR="00BF5035" w:rsidRPr="00871616" w:rsidRDefault="00BF5035" w:rsidP="00FA4FB1"/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 xml:space="preserve">7. Is the </w:t>
            </w:r>
            <w:r>
              <w:rPr>
                <w:lang w:val="en-GB"/>
              </w:rPr>
              <w:t xml:space="preserve">provided </w:t>
            </w:r>
            <w:r w:rsidRPr="00BB4A6F">
              <w:rPr>
                <w:lang w:val="en-GB"/>
              </w:rPr>
              <w:t xml:space="preserve">feedback </w:t>
            </w:r>
            <w:r w:rsidRPr="00D82FD4">
              <w:rPr>
                <w:i/>
                <w:lang w:val="en-GB"/>
              </w:rPr>
              <w:t>specific</w:t>
            </w:r>
            <w:r w:rsidRPr="00BB4A6F">
              <w:rPr>
                <w:lang w:val="en-GB"/>
              </w:rPr>
              <w:t xml:space="preserve"> enough?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Two or more items  (from the statement below) are structurally missing.</w:t>
            </w:r>
            <w:r w:rsidRPr="00BB4A6F">
              <w:rPr>
                <w:lang w:val="en-GB"/>
              </w:rPr>
              <w:br/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The ‘what’, ‘where’, ‘when’, ‘who’, ‘why’ and ‘how’ of the feedback is clear. 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 xml:space="preserve">8. Does the provided feedback have </w:t>
            </w:r>
            <w:r>
              <w:rPr>
                <w:lang w:val="en-GB"/>
              </w:rPr>
              <w:t>an</w:t>
            </w:r>
            <w:r w:rsidRPr="00BB4A6F">
              <w:rPr>
                <w:lang w:val="en-GB"/>
              </w:rPr>
              <w:t xml:space="preserve"> appropriate </w:t>
            </w:r>
            <w:r w:rsidRPr="00D82FD4">
              <w:rPr>
                <w:i/>
                <w:lang w:val="en-GB"/>
              </w:rPr>
              <w:t>focus</w:t>
            </w:r>
            <w:r w:rsidRPr="00BB4A6F">
              <w:rPr>
                <w:lang w:val="en-GB"/>
              </w:rPr>
              <w:t>?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-Provided feedback is focused on trainees themselves and on their characteristics.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-Provided feedback is focused on general topics (such as medical information)     </w:t>
            </w:r>
            <w:r w:rsidRPr="00BB4A6F">
              <w:rPr>
                <w:lang w:val="en-GB"/>
              </w:rPr>
              <w:br/>
              <w:t xml:space="preserve">□ </w:t>
            </w:r>
            <w:r>
              <w:rPr>
                <w:lang w:val="en-GB"/>
              </w:rPr>
              <w:t xml:space="preserve">Yes </w:t>
            </w:r>
            <w:r>
              <w:rPr>
                <w:lang w:val="en-GB"/>
              </w:rPr>
              <w:tab/>
              <w:t>-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Provided feedback is focused on trainees’ performance and on their learning. 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-Provided feedback is focused on actions under the trainees’ control </w:t>
            </w:r>
            <w:r w:rsidRPr="00BB4A6F">
              <w:rPr>
                <w:color w:val="FF0000"/>
                <w:lang w:val="en-GB"/>
              </w:rPr>
              <w:br/>
            </w:r>
          </w:p>
          <w:p w:rsidR="00BF5035" w:rsidRDefault="00BF5035" w:rsidP="00FA4FB1">
            <w:pP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</w:pPr>
            <w:r w:rsidRPr="00BB4A6F">
              <w:rPr>
                <w:lang w:val="en-GB"/>
              </w:rPr>
              <w:t xml:space="preserve">9. Is the provided feedback in line with the </w:t>
            </w:r>
            <w:r w:rsidRPr="00D82FD4">
              <w:rPr>
                <w:i/>
                <w:lang w:val="en-GB"/>
              </w:rPr>
              <w:t>purpose</w:t>
            </w:r>
            <w:r w:rsidRPr="00BB4A6F">
              <w:rPr>
                <w:lang w:val="en-GB"/>
              </w:rPr>
              <w:t xml:space="preserve"> of the specific form?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-Themes and topics relevant for the scope of the form and/or the competence at hand are 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discussed too minimally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.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-Themes and topics outside the scope of the form and/or the competence at hand are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discussed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elaborately.</w:t>
            </w:r>
            <w:r w:rsidRPr="00BB4A6F">
              <w:rPr>
                <w:lang w:val="en-GB"/>
              </w:rPr>
              <w:br/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-Feedback is confined to the purpose of the form and/or the competence at hand.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color w:val="FF0000"/>
                <w:lang w:val="en-GB"/>
              </w:rPr>
            </w:pPr>
            <w:r w:rsidRPr="00BB4A6F">
              <w:rPr>
                <w:lang w:val="en-GB"/>
              </w:rPr>
              <w:t>10. Are the criteria/</w:t>
            </w:r>
            <w:r w:rsidRPr="00D82FD4">
              <w:rPr>
                <w:i/>
                <w:lang w:val="en-GB"/>
              </w:rPr>
              <w:t>source</w:t>
            </w:r>
            <w:r w:rsidRPr="00BB4A6F">
              <w:rPr>
                <w:lang w:val="en-GB"/>
              </w:rPr>
              <w:t xml:space="preserve"> upon which the feedback was based clear?</w:t>
            </w:r>
            <w:r w:rsidRPr="00BB4A6F">
              <w:rPr>
                <w:color w:val="FF0000"/>
                <w:lang w:val="en-GB"/>
              </w:rPr>
              <w:br/>
            </w:r>
            <w:r w:rsidRPr="00BB4A6F">
              <w:rPr>
                <w:lang w:val="en-GB"/>
              </w:rPr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There is no reasoning and/or funding for the provided feedback.</w:t>
            </w:r>
            <w:r w:rsidRPr="00BB4A6F">
              <w:rPr>
                <w:color w:val="FF0000"/>
                <w:lang w:val="en-GB"/>
              </w:rPr>
              <w:br/>
            </w:r>
            <w:r w:rsidRPr="00BB4A6F">
              <w:rPr>
                <w:lang w:val="en-GB"/>
              </w:rPr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There are things mentioned regarding how the feedback came about.</w:t>
            </w:r>
          </w:p>
          <w:p w:rsidR="00BF5035" w:rsidRPr="00BB4A6F" w:rsidRDefault="00BF5035" w:rsidP="00FA4FB1">
            <w:pPr>
              <w:rPr>
                <w:color w:val="FF0000"/>
                <w:lang w:val="en-GB"/>
              </w:rPr>
            </w:pPr>
          </w:p>
          <w:p w:rsidR="00BF5035" w:rsidRPr="00BB4A6F" w:rsidRDefault="00BF5035" w:rsidP="00FA4FB1">
            <w:pPr>
              <w:rPr>
                <w:sz w:val="26"/>
                <w:szCs w:val="26"/>
                <w:lang w:val="en-GB"/>
              </w:rPr>
            </w:pPr>
            <w:r w:rsidRPr="00BB4A6F">
              <w:rPr>
                <w:lang w:val="en-GB"/>
              </w:rPr>
              <w:t xml:space="preserve">11. Does the provided feedback give insight in the </w:t>
            </w:r>
            <w:r w:rsidRPr="00D82FD4">
              <w:rPr>
                <w:i/>
                <w:lang w:val="en-GB"/>
              </w:rPr>
              <w:t>level</w:t>
            </w:r>
            <w:r w:rsidRPr="00BB4A6F">
              <w:rPr>
                <w:lang w:val="en-GB"/>
              </w:rPr>
              <w:t xml:space="preserve"> the trainee must attain? 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The feedback only mentions topics that went right/wrong and/or are in need of extra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attention. </w:t>
            </w:r>
            <w:r w:rsidRPr="00BB4A6F">
              <w:rPr>
                <w:color w:val="FF0000"/>
                <w:lang w:val="en-GB"/>
              </w:rPr>
              <w:br/>
            </w:r>
            <w:r w:rsidRPr="00BB4A6F">
              <w:rPr>
                <w:lang w:val="en-GB"/>
              </w:rPr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The feedback (also) mentions what the trainee can do to improve current behaviour.  </w:t>
            </w:r>
            <w:r w:rsidRPr="00BB4A6F">
              <w:rPr>
                <w:color w:val="FF0000"/>
                <w:sz w:val="26"/>
                <w:szCs w:val="26"/>
                <w:lang w:val="en-GB"/>
              </w:rPr>
              <w:t xml:space="preserve"> </w:t>
            </w:r>
            <w:r w:rsidRPr="00BB4A6F">
              <w:rPr>
                <w:color w:val="FF0000"/>
                <w:sz w:val="26"/>
                <w:szCs w:val="26"/>
                <w:lang w:val="en-GB"/>
              </w:rPr>
              <w:br/>
            </w:r>
          </w:p>
        </w:tc>
      </w:tr>
    </w:tbl>
    <w:p w:rsidR="00BF5035" w:rsidRPr="00BB4A6F" w:rsidRDefault="00BF5035" w:rsidP="00BF5035">
      <w:pPr>
        <w:rPr>
          <w:lang w:val="en-GB"/>
        </w:rPr>
      </w:pPr>
    </w:p>
    <w:p w:rsidR="00BF5035" w:rsidRPr="00BB4A6F" w:rsidRDefault="00BF5035" w:rsidP="00BF5035">
      <w:pPr>
        <w:rPr>
          <w:lang w:val="en-GB"/>
        </w:rPr>
      </w:pPr>
      <w:r w:rsidRPr="00BB4A6F">
        <w:rPr>
          <w:lang w:val="en-GB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74"/>
      </w:tblGrid>
      <w:tr w:rsidR="00BF5035" w:rsidRPr="004A0D06" w:rsidTr="00FA4FB1">
        <w:tc>
          <w:tcPr>
            <w:tcW w:w="9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b/>
                <w:u w:val="single"/>
                <w:lang w:val="en-GB"/>
              </w:rPr>
            </w:pPr>
            <w:r w:rsidRPr="00BB4A6F">
              <w:rPr>
                <w:b/>
                <w:u w:val="single"/>
                <w:lang w:val="en-GB"/>
              </w:rPr>
              <w:t xml:space="preserve">Feedback Supervisor </w:t>
            </w:r>
            <w:r w:rsidRPr="00BB4A6F">
              <w:rPr>
                <w:u w:val="single"/>
                <w:lang w:val="en-GB"/>
              </w:rPr>
              <w:fldChar w:fldCharType="begin"/>
            </w:r>
            <w:r>
              <w:rPr>
                <w:u w:val="single"/>
                <w:lang w:val="en-GB"/>
              </w:rPr>
              <w:instrText xml:space="preserve"> ADDIN EN.CITE &lt;EndNote&gt;&lt;Cite&gt;&lt;Author&gt;Gibbs&lt;/Author&gt;&lt;Year&gt;2005&lt;/Year&gt;&lt;RecNum&gt;101&lt;/RecNum&gt;&lt;DisplayText&gt;(3)&lt;/DisplayText&gt;&lt;record&gt;&lt;rec-number&gt;101&lt;/rec-number&gt;&lt;foreign-keys&gt;&lt;key app="EN" db-id="f9z5x0p08t99aretxtyvxz53aawarxtr5202" timestamp="1541591413"&gt;101&lt;/key&gt;&lt;/foreign-keys&gt;&lt;ref-type name="Journal Article"&gt;17&lt;/ref-type&gt;&lt;contributors&gt;&lt;authors&gt;&lt;author&gt;Gibbs, Graham&lt;/author&gt;&lt;author&gt;Simpson, Claire&lt;/author&gt;&lt;/authors&gt;&lt;/contributors&gt;&lt;titles&gt;&lt;title&gt;Conditions under which assessment supports students’ learning&lt;/title&gt;&lt;secondary-title&gt;Learning and teaching in higher education&lt;/secondary-title&gt;&lt;/titles&gt;&lt;periodical&gt;&lt;full-title&gt;Learning and teaching in higher education&lt;/full-title&gt;&lt;/periodical&gt;&lt;pages&gt;3-31&lt;/pages&gt;&lt;number&gt;1&lt;/number&gt;&lt;dates&gt;&lt;year&gt;2005&lt;/year&gt;&lt;/dates&gt;&lt;isbn&gt;1742-240X&lt;/isbn&gt;&lt;urls&gt;&lt;/urls&gt;&lt;/record&gt;&lt;/Cite&gt;&lt;/EndNote&gt;</w:instrText>
            </w:r>
            <w:r w:rsidRPr="00BB4A6F">
              <w:rPr>
                <w:u w:val="single"/>
                <w:lang w:val="en-GB"/>
              </w:rPr>
              <w:fldChar w:fldCharType="separate"/>
            </w:r>
            <w:r>
              <w:rPr>
                <w:noProof/>
                <w:u w:val="single"/>
                <w:lang w:val="en-GB"/>
              </w:rPr>
              <w:t>(3)</w:t>
            </w:r>
            <w:r w:rsidRPr="00BB4A6F">
              <w:rPr>
                <w:u w:val="single"/>
                <w:lang w:val="en-GB"/>
              </w:rPr>
              <w:fldChar w:fldCharType="end"/>
            </w:r>
          </w:p>
          <w:p w:rsidR="00BF5035" w:rsidRPr="00BB4A6F" w:rsidRDefault="00BF5035" w:rsidP="00FA4FB1">
            <w:pPr>
              <w:rPr>
                <w:b/>
                <w:u w:val="single"/>
                <w:lang w:val="en-GB"/>
              </w:rPr>
            </w:pPr>
          </w:p>
          <w:p w:rsidR="00BF5035" w:rsidRPr="005C12D1" w:rsidRDefault="00BF5035" w:rsidP="00FA4FB1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sz w:val="20"/>
                <w:szCs w:val="20"/>
                <w:u w:val="single"/>
                <w:lang w:val="en-GB"/>
              </w:rPr>
              <w:t>For s</w:t>
            </w:r>
            <w:r w:rsidRPr="00BB4A6F">
              <w:rPr>
                <w:sz w:val="20"/>
                <w:szCs w:val="20"/>
                <w:u w:val="single"/>
                <w:lang w:val="en-GB"/>
              </w:rPr>
              <w:t>upervisors prefer</w:t>
            </w:r>
            <w:r>
              <w:rPr>
                <w:sz w:val="20"/>
                <w:szCs w:val="20"/>
                <w:u w:val="single"/>
                <w:lang w:val="en-GB"/>
              </w:rPr>
              <w:t xml:space="preserve">ably </w:t>
            </w:r>
            <w:r w:rsidRPr="00BB4A6F">
              <w:rPr>
                <w:sz w:val="20"/>
                <w:szCs w:val="20"/>
                <w:u w:val="single"/>
                <w:lang w:val="en-GB"/>
              </w:rPr>
              <w:t xml:space="preserve">the most recent mini-CEX is rated, if this form is not available a </w:t>
            </w:r>
            <w:r>
              <w:rPr>
                <w:sz w:val="20"/>
                <w:szCs w:val="20"/>
                <w:u w:val="single"/>
                <w:lang w:val="en-GB"/>
              </w:rPr>
              <w:t>C</w:t>
            </w:r>
            <w:r w:rsidRPr="00BB4A6F">
              <w:rPr>
                <w:sz w:val="20"/>
                <w:szCs w:val="20"/>
                <w:u w:val="single"/>
                <w:lang w:val="en-GB"/>
              </w:rPr>
              <w:t>ompass-form can be looked into as well.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65370E" w:rsidRDefault="00BF5035" w:rsidP="00FA4FB1">
            <w:pPr>
              <w:rPr>
                <w:color w:val="C00000"/>
                <w:lang w:val="en-GB"/>
              </w:rPr>
            </w:pPr>
            <w:r w:rsidRPr="0065370E">
              <w:rPr>
                <w:color w:val="C00000"/>
                <w:lang w:val="en-GB"/>
              </w:rPr>
              <w:t>NB: this question was eliminated for definitive rating due to insufficient IRR</w:t>
            </w:r>
          </w:p>
          <w:p w:rsidR="00BF5035" w:rsidRPr="0065370E" w:rsidRDefault="00BF5035" w:rsidP="00FA4FB1">
            <w:pPr>
              <w:rPr>
                <w:color w:val="C00000"/>
                <w:sz w:val="20"/>
                <w:szCs w:val="20"/>
                <w:lang w:val="en-GB"/>
              </w:rPr>
            </w:pPr>
            <w:r w:rsidRPr="0065370E">
              <w:rPr>
                <w:color w:val="C00000"/>
                <w:sz w:val="20"/>
                <w:szCs w:val="20"/>
                <w:lang w:val="en-GB"/>
              </w:rPr>
              <w:t xml:space="preserve">12. For which of the competences is feedback requested?  </w:t>
            </w:r>
          </w:p>
          <w:p w:rsidR="00BF5035" w:rsidRPr="003F057F" w:rsidRDefault="00BF5035" w:rsidP="00FA4FB1">
            <w:pPr>
              <w:rPr>
                <w:color w:val="C00000"/>
                <w:sz w:val="20"/>
                <w:szCs w:val="20"/>
              </w:rPr>
            </w:pPr>
            <w:r w:rsidRPr="0065370E">
              <w:rPr>
                <w:color w:val="C00000"/>
                <w:sz w:val="20"/>
                <w:szCs w:val="20"/>
              </w:rPr>
              <w:t xml:space="preserve">□ Medical expert   </w:t>
            </w:r>
            <w:r w:rsidRPr="0065370E">
              <w:rPr>
                <w:i/>
                <w:color w:val="C00000"/>
                <w:sz w:val="20"/>
                <w:szCs w:val="20"/>
              </w:rPr>
              <w:t>Medisch handelen</w:t>
            </w:r>
            <w:r w:rsidRPr="0065370E">
              <w:rPr>
                <w:color w:val="C00000"/>
                <w:sz w:val="20"/>
                <w:szCs w:val="20"/>
              </w:rPr>
              <w:t xml:space="preserve">                       □ Health advocate   </w:t>
            </w:r>
            <w:r w:rsidRPr="0065370E">
              <w:rPr>
                <w:i/>
                <w:color w:val="C00000"/>
                <w:sz w:val="20"/>
                <w:szCs w:val="20"/>
              </w:rPr>
              <w:t>Maatschappelijk handelen</w:t>
            </w:r>
            <w:r w:rsidRPr="0065370E">
              <w:rPr>
                <w:color w:val="C00000"/>
                <w:sz w:val="20"/>
                <w:szCs w:val="20"/>
              </w:rPr>
              <w:br/>
              <w:t xml:space="preserve">□ Communicator   </w:t>
            </w:r>
            <w:r w:rsidRPr="0065370E">
              <w:rPr>
                <w:i/>
                <w:color w:val="C00000"/>
                <w:sz w:val="20"/>
                <w:szCs w:val="20"/>
              </w:rPr>
              <w:t xml:space="preserve">Arts-patiënt communicatie </w:t>
            </w:r>
            <w:r w:rsidRPr="0065370E">
              <w:rPr>
                <w:color w:val="C00000"/>
                <w:sz w:val="20"/>
                <w:szCs w:val="20"/>
              </w:rPr>
              <w:t xml:space="preserve">        □ </w:t>
            </w:r>
            <w:proofErr w:type="spellStart"/>
            <w:r w:rsidRPr="0065370E">
              <w:rPr>
                <w:color w:val="C00000"/>
                <w:sz w:val="20"/>
                <w:szCs w:val="20"/>
              </w:rPr>
              <w:t>Scholar</w:t>
            </w:r>
            <w:proofErr w:type="spellEnd"/>
            <w:r w:rsidRPr="0065370E">
              <w:rPr>
                <w:color w:val="C00000"/>
                <w:sz w:val="20"/>
                <w:szCs w:val="20"/>
              </w:rPr>
              <w:t xml:space="preserve">                    </w:t>
            </w:r>
            <w:r w:rsidRPr="0065370E">
              <w:rPr>
                <w:i/>
                <w:color w:val="C00000"/>
                <w:sz w:val="20"/>
                <w:szCs w:val="20"/>
              </w:rPr>
              <w:t>Kennis en wetenschap</w:t>
            </w:r>
            <w:r w:rsidRPr="0065370E">
              <w:rPr>
                <w:color w:val="C00000"/>
                <w:sz w:val="20"/>
                <w:szCs w:val="20"/>
              </w:rPr>
              <w:br/>
              <w:t xml:space="preserve">□ Collaborator       </w:t>
            </w:r>
            <w:r w:rsidRPr="0065370E">
              <w:rPr>
                <w:i/>
                <w:color w:val="C00000"/>
                <w:sz w:val="20"/>
                <w:szCs w:val="20"/>
              </w:rPr>
              <w:t xml:space="preserve">Samenwerken  </w:t>
            </w:r>
            <w:r w:rsidRPr="0065370E">
              <w:rPr>
                <w:color w:val="C00000"/>
                <w:sz w:val="20"/>
                <w:szCs w:val="20"/>
              </w:rPr>
              <w:t xml:space="preserve">                            □ Professional           </w:t>
            </w:r>
            <w:r w:rsidRPr="0065370E">
              <w:rPr>
                <w:i/>
                <w:color w:val="C00000"/>
                <w:sz w:val="20"/>
                <w:szCs w:val="20"/>
              </w:rPr>
              <w:t xml:space="preserve">Professionaliteit </w:t>
            </w:r>
            <w:r w:rsidRPr="0065370E">
              <w:rPr>
                <w:color w:val="C00000"/>
                <w:sz w:val="20"/>
                <w:szCs w:val="20"/>
              </w:rPr>
              <w:br/>
              <w:t xml:space="preserve">□ Leader                 </w:t>
            </w:r>
            <w:r w:rsidRPr="0065370E">
              <w:rPr>
                <w:i/>
                <w:color w:val="C00000"/>
                <w:sz w:val="20"/>
                <w:szCs w:val="20"/>
              </w:rPr>
              <w:t xml:space="preserve">Organiseren  </w:t>
            </w:r>
            <w:r w:rsidRPr="0065370E">
              <w:rPr>
                <w:color w:val="C00000"/>
                <w:sz w:val="20"/>
                <w:szCs w:val="20"/>
              </w:rPr>
              <w:t xml:space="preserve">                               □  None</w:t>
            </w:r>
            <w:r w:rsidRPr="003C096A">
              <w:rPr>
                <w:color w:val="C00000"/>
                <w:sz w:val="20"/>
                <w:szCs w:val="20"/>
              </w:rPr>
              <w:t xml:space="preserve">                                                   </w:t>
            </w:r>
          </w:p>
          <w:p w:rsidR="00BF5035" w:rsidRPr="00871616" w:rsidRDefault="00BF5035" w:rsidP="00FA4FB1"/>
          <w:p w:rsidR="00BF5035" w:rsidRPr="003F057F" w:rsidRDefault="00BF5035" w:rsidP="00FA4FB1">
            <w:r w:rsidRPr="00BB4A6F">
              <w:rPr>
                <w:lang w:val="en-GB"/>
              </w:rPr>
              <w:t>13. For which of the competences is feedback provided?</w:t>
            </w:r>
            <w:r w:rsidRPr="00BB4A6F">
              <w:rPr>
                <w:lang w:val="en-GB"/>
              </w:rPr>
              <w:br/>
            </w:r>
            <w:r w:rsidRPr="003C096A">
              <w:t xml:space="preserve">□ Medical expert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>Medisch handelen</w:t>
            </w:r>
            <w:r w:rsidRPr="003C096A">
              <w:t xml:space="preserve">                       □ Health advocate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>Maatschappelijk handelen</w:t>
            </w:r>
            <w:r w:rsidRPr="003C096A">
              <w:br/>
              <w:t xml:space="preserve">□ Communicator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 xml:space="preserve">Arts-patiënt communicatie </w:t>
            </w:r>
            <w:r w:rsidRPr="003C096A">
              <w:t xml:space="preserve">        □ </w:t>
            </w:r>
            <w:proofErr w:type="spellStart"/>
            <w:r w:rsidRPr="003C096A">
              <w:t>Scholar</w:t>
            </w:r>
            <w:proofErr w:type="spellEnd"/>
            <w:r w:rsidRPr="003C096A">
              <w:t xml:space="preserve">                 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>Kennis en wetenschap</w:t>
            </w:r>
            <w:r w:rsidRPr="003C096A">
              <w:br/>
              <w:t xml:space="preserve">□ Collaborator    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 xml:space="preserve">Samenwerken  </w:t>
            </w:r>
            <w:r w:rsidRPr="003C096A">
              <w:t xml:space="preserve">                            □ Professional        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 xml:space="preserve">Professionaliteit </w:t>
            </w:r>
            <w:r w:rsidRPr="003C096A">
              <w:br/>
              <w:t xml:space="preserve">□ Leader                 </w:t>
            </w:r>
            <w:r w:rsidRPr="003C096A">
              <w:rPr>
                <w:i/>
                <w:color w:val="808080" w:themeColor="background1" w:themeShade="80"/>
                <w:sz w:val="20"/>
                <w:szCs w:val="20"/>
              </w:rPr>
              <w:t xml:space="preserve">Organiseren  </w:t>
            </w:r>
            <w:r w:rsidRPr="003C096A">
              <w:t xml:space="preserve">                               □  None                                                                                        </w:t>
            </w:r>
          </w:p>
          <w:p w:rsidR="00BF5035" w:rsidRPr="00871616" w:rsidRDefault="00BF5035" w:rsidP="00FA4FB1"/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 xml:space="preserve">14. Is the provided feedback </w:t>
            </w:r>
            <w:r w:rsidRPr="007A375F">
              <w:rPr>
                <w:i/>
                <w:lang w:val="en-GB"/>
              </w:rPr>
              <w:t>specific</w:t>
            </w:r>
            <w:r w:rsidRPr="00BB4A6F">
              <w:rPr>
                <w:lang w:val="en-GB"/>
              </w:rPr>
              <w:t xml:space="preserve"> enough?</w:t>
            </w:r>
            <w:r w:rsidRPr="00BB4A6F">
              <w:rPr>
                <w:lang w:val="en-GB"/>
              </w:rPr>
              <w:br/>
              <w:t>□ N</w:t>
            </w:r>
            <w:r>
              <w:rPr>
                <w:lang w:val="en-GB"/>
              </w:rPr>
              <w:t>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Two or more items  (from the statement below) are structurally missing.</w:t>
            </w:r>
            <w:r w:rsidRPr="00BB4A6F">
              <w:rPr>
                <w:lang w:val="en-GB"/>
              </w:rPr>
              <w:br/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The ‘what’, ‘where’, ‘when’, ‘who’, ‘why’ and ‘how’ of the feedback is clear. 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 xml:space="preserve">15. The provided feedback has </w:t>
            </w:r>
            <w:r>
              <w:rPr>
                <w:lang w:val="en-GB"/>
              </w:rPr>
              <w:t>an</w:t>
            </w:r>
            <w:r w:rsidRPr="00BB4A6F">
              <w:rPr>
                <w:lang w:val="en-GB"/>
              </w:rPr>
              <w:t xml:space="preserve"> appropriate </w:t>
            </w:r>
            <w:r w:rsidRPr="007A375F">
              <w:rPr>
                <w:i/>
                <w:lang w:val="en-GB"/>
              </w:rPr>
              <w:t>focus</w:t>
            </w:r>
            <w:r w:rsidRPr="00BB4A6F">
              <w:rPr>
                <w:lang w:val="en-GB"/>
              </w:rPr>
              <w:t>?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-Provided feedback is focused on trainees themselves and on their characteristics.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-Provided feedback is focused on general topics (such as medical information)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.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    </w:t>
            </w:r>
            <w:r w:rsidRPr="00BB4A6F">
              <w:rPr>
                <w:lang w:val="en-GB"/>
              </w:rPr>
              <w:br/>
              <w:t>□ Ye</w:t>
            </w:r>
            <w:r>
              <w:rPr>
                <w:lang w:val="en-GB"/>
              </w:rPr>
              <w:t>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-Provided feedback is focused on trainees’ performance and on their learning. 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-Provided feedback is focused on actions under the trainees’ control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.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color w:val="FF0000"/>
                <w:lang w:val="en-GB"/>
              </w:rPr>
              <w:br/>
            </w:r>
          </w:p>
          <w:p w:rsidR="00BF5035" w:rsidRPr="00BB4A6F" w:rsidRDefault="00BF5035" w:rsidP="00FA4FB1">
            <w:pP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</w:pPr>
            <w:r w:rsidRPr="00BB4A6F">
              <w:rPr>
                <w:lang w:val="en-GB"/>
              </w:rPr>
              <w:t xml:space="preserve">16. Is the provided feedback in line with the </w:t>
            </w:r>
            <w:r w:rsidRPr="007A375F">
              <w:rPr>
                <w:i/>
                <w:lang w:val="en-GB"/>
              </w:rPr>
              <w:t>purpose</w:t>
            </w:r>
            <w:r w:rsidRPr="00BB4A6F">
              <w:rPr>
                <w:lang w:val="en-GB"/>
              </w:rPr>
              <w:t xml:space="preserve"> of the specific form?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-The question asked by the trainee is not answered in the feedback.(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R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equested feedback)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.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-Themes and topics unrelated to the question of the trainee are discussed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elaborately.(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R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equested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feedback)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.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          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-Themes and topics relevant for the scope of the form and/or the competence at hand are 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discussed too minimally. (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P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eriodical feedback).    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-Themes and topics outside the scope of the form and/or the competence at hand are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discussed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elaborately. (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P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eriodical feedback)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.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 </w:t>
            </w:r>
            <w:r w:rsidRPr="00BB4A6F">
              <w:rPr>
                <w:lang w:val="en-GB"/>
              </w:rPr>
              <w:t xml:space="preserve">        </w:t>
            </w:r>
            <w:r w:rsidRPr="00BB4A6F">
              <w:rPr>
                <w:lang w:val="en-GB"/>
              </w:rPr>
              <w:br/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-The question of the trainee is answered appropriately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(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R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equested feedback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).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-Feedback is confined to the purpose of the form and/or the competence at hand. (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P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eriodical 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feedback)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.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color w:val="FF0000"/>
                <w:lang w:val="en-GB"/>
              </w:rPr>
            </w:pPr>
            <w:r w:rsidRPr="00BB4A6F">
              <w:rPr>
                <w:lang w:val="en-GB"/>
              </w:rPr>
              <w:t>17. Are the criteria/</w:t>
            </w:r>
            <w:r w:rsidRPr="00D82FD4">
              <w:rPr>
                <w:i/>
                <w:lang w:val="en-GB"/>
              </w:rPr>
              <w:t>source</w:t>
            </w:r>
            <w:r w:rsidRPr="00BB4A6F">
              <w:rPr>
                <w:lang w:val="en-GB"/>
              </w:rPr>
              <w:t xml:space="preserve"> upon which the feedback was based clear?</w:t>
            </w:r>
            <w:r w:rsidRPr="00BB4A6F">
              <w:rPr>
                <w:color w:val="FF0000"/>
                <w:lang w:val="en-GB"/>
              </w:rPr>
              <w:br/>
            </w:r>
            <w:r w:rsidRPr="00BB4A6F">
              <w:rPr>
                <w:lang w:val="en-GB"/>
              </w:rPr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There is no reasoning and/or funding for the provided feedback.</w:t>
            </w:r>
            <w:r w:rsidRPr="00BB4A6F">
              <w:rPr>
                <w:color w:val="FF0000"/>
                <w:lang w:val="en-GB"/>
              </w:rPr>
              <w:br/>
            </w:r>
            <w:r w:rsidRPr="00BB4A6F">
              <w:rPr>
                <w:lang w:val="en-GB"/>
              </w:rPr>
              <w:t>□ Ye</w:t>
            </w:r>
            <w:r>
              <w:rPr>
                <w:lang w:val="en-GB"/>
              </w:rPr>
              <w:t>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There are things mentioned regarding how the feedback came about.</w:t>
            </w:r>
          </w:p>
          <w:p w:rsidR="00BF5035" w:rsidRPr="00BB4A6F" w:rsidRDefault="00BF5035" w:rsidP="00FA4FB1">
            <w:pPr>
              <w:rPr>
                <w:color w:val="FF0000"/>
                <w:lang w:val="en-GB"/>
              </w:rPr>
            </w:pPr>
          </w:p>
          <w:p w:rsidR="00BF5035" w:rsidRPr="00BB4A6F" w:rsidRDefault="00BF5035" w:rsidP="00FA4FB1">
            <w:pPr>
              <w:rPr>
                <w:color w:val="FF0000"/>
                <w:sz w:val="26"/>
                <w:szCs w:val="26"/>
                <w:lang w:val="en-GB"/>
              </w:rPr>
            </w:pPr>
            <w:r w:rsidRPr="00BB4A6F">
              <w:rPr>
                <w:lang w:val="en-GB"/>
              </w:rPr>
              <w:t>18. Does the provided feedback give insight in the</w:t>
            </w:r>
            <w:r w:rsidRPr="00D82FD4">
              <w:rPr>
                <w:i/>
                <w:lang w:val="en-GB"/>
              </w:rPr>
              <w:t xml:space="preserve"> level</w:t>
            </w:r>
            <w:r w:rsidRPr="00BB4A6F">
              <w:rPr>
                <w:lang w:val="en-GB"/>
              </w:rPr>
              <w:t xml:space="preserve"> the trainee must attain? 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The feedback only mentions topics that went right/wrong and/or are in need of extra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attention. </w:t>
            </w:r>
            <w:r w:rsidRPr="00BB4A6F">
              <w:rPr>
                <w:color w:val="FF0000"/>
                <w:lang w:val="en-GB"/>
              </w:rPr>
              <w:br/>
            </w:r>
            <w:r w:rsidRPr="00BB4A6F">
              <w:rPr>
                <w:lang w:val="en-GB"/>
              </w:rPr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The feedback (also) mentions what the trainee can do to improve current behaviour.  </w:t>
            </w:r>
            <w:r w:rsidRPr="00BB4A6F">
              <w:rPr>
                <w:color w:val="FF0000"/>
                <w:sz w:val="26"/>
                <w:szCs w:val="26"/>
                <w:lang w:val="en-GB"/>
              </w:rPr>
              <w:t xml:space="preserve">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</w:tc>
      </w:tr>
    </w:tbl>
    <w:p w:rsidR="00BF5035" w:rsidRPr="00BB4A6F" w:rsidRDefault="00BF5035" w:rsidP="00BF5035">
      <w:pPr>
        <w:rPr>
          <w:lang w:val="en-GB"/>
        </w:rPr>
      </w:pPr>
    </w:p>
    <w:p w:rsidR="00BF5035" w:rsidRDefault="00BF5035" w:rsidP="00BF5035">
      <w:pPr>
        <w:rPr>
          <w:lang w:val="en-GB"/>
        </w:rPr>
      </w:pPr>
    </w:p>
    <w:p w:rsidR="00BF5035" w:rsidRPr="00BB4A6F" w:rsidRDefault="00BF5035" w:rsidP="00BF5035">
      <w:pPr>
        <w:rPr>
          <w:lang w:val="en-GB"/>
        </w:rPr>
      </w:pPr>
    </w:p>
    <w:tbl>
      <w:tblPr>
        <w:tblStyle w:val="Tabelrast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8474"/>
      </w:tblGrid>
      <w:tr w:rsidR="00BF5035" w:rsidRPr="004A0D06" w:rsidTr="00FA4FB1">
        <w:tc>
          <w:tcPr>
            <w:tcW w:w="9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5035" w:rsidRPr="00BB4A6F" w:rsidRDefault="00BF5035" w:rsidP="00FA4FB1">
            <w:pPr>
              <w:rPr>
                <w:b/>
                <w:u w:val="single"/>
                <w:lang w:val="en-GB"/>
              </w:rPr>
            </w:pPr>
          </w:p>
          <w:p w:rsidR="00BF5035" w:rsidRPr="00BB4A6F" w:rsidRDefault="00BF5035" w:rsidP="00FA4FB1">
            <w:pPr>
              <w:rPr>
                <w:b/>
                <w:u w:val="single"/>
                <w:lang w:val="en-GB"/>
              </w:rPr>
            </w:pPr>
            <w:r w:rsidRPr="00BB4A6F">
              <w:rPr>
                <w:b/>
                <w:u w:val="single"/>
                <w:lang w:val="en-GB"/>
              </w:rPr>
              <w:t>Goal</w:t>
            </w:r>
            <w:r>
              <w:rPr>
                <w:b/>
                <w:u w:val="single"/>
                <w:lang w:val="en-GB"/>
              </w:rPr>
              <w:t>-</w:t>
            </w:r>
            <w:r w:rsidRPr="00BB4A6F">
              <w:rPr>
                <w:b/>
                <w:u w:val="single"/>
                <w:lang w:val="en-GB"/>
              </w:rPr>
              <w:t xml:space="preserve">setting and planning </w:t>
            </w:r>
            <w:r w:rsidRPr="00BB4A6F">
              <w:rPr>
                <w:u w:val="single"/>
                <w:lang w:val="en-GB"/>
              </w:rPr>
              <w:fldChar w:fldCharType="begin"/>
            </w:r>
            <w:r>
              <w:rPr>
                <w:u w:val="single"/>
                <w:lang w:val="en-GB"/>
              </w:rPr>
              <w:instrText xml:space="preserve"> ADDIN EN.CITE &lt;EndNote&gt;&lt;Cite&gt;&lt;Author&gt;Zimmerman&lt;/Author&gt;&lt;Year&gt;2008&lt;/Year&gt;&lt;RecNum&gt;68&lt;/RecNum&gt;&lt;DisplayText&gt;(4)&lt;/DisplayText&gt;&lt;record&gt;&lt;rec-number&gt;68&lt;/rec-number&gt;&lt;foreign-keys&gt;&lt;key app="EN" db-id="f9z5x0p08t99aretxtyvxz53aawarxtr5202" timestamp="1535379395"&gt;68&lt;/key&gt;&lt;/foreign-keys&gt;&lt;ref-type name="Journal Article"&gt;17&lt;/ref-type&gt;&lt;contributors&gt;&lt;authors&gt;&lt;author&gt;Zimmerman, Barry J&lt;/author&gt;&lt;/authors&gt;&lt;/contributors&gt;&lt;auth-address&gt;Wat maakt goal-setting effectief&lt;/auth-address&gt;&lt;titles&gt;&lt;title&gt;Goal setting: A key proactive source of academic self-regulation&lt;/title&gt;&lt;secondary-title&gt;Motivation and self¬ regulated learning: Theory, research, and applications&lt;/secondary-title&gt;&lt;/titles&gt;&lt;periodical&gt;&lt;full-title&gt;Motivation and self¬ regulated learning: Theory, research, and applications&lt;/full-title&gt;&lt;/periodical&gt;&lt;volume&gt;267&lt;/volume&gt;&lt;dates&gt;&lt;year&gt;2008&lt;/year&gt;&lt;/dates&gt;&lt;urls&gt;&lt;/urls&gt;&lt;/record&gt;&lt;/Cite&gt;&lt;/EndNote&gt;</w:instrText>
            </w:r>
            <w:r w:rsidRPr="00BB4A6F">
              <w:rPr>
                <w:u w:val="single"/>
                <w:lang w:val="en-GB"/>
              </w:rPr>
              <w:fldChar w:fldCharType="separate"/>
            </w:r>
            <w:r>
              <w:rPr>
                <w:noProof/>
                <w:u w:val="single"/>
                <w:lang w:val="en-GB"/>
              </w:rPr>
              <w:t>(4)</w:t>
            </w:r>
            <w:r w:rsidRPr="00BB4A6F">
              <w:rPr>
                <w:u w:val="single"/>
                <w:lang w:val="en-GB"/>
              </w:rPr>
              <w:fldChar w:fldCharType="end"/>
            </w:r>
            <w:r w:rsidRPr="00BB4A6F">
              <w:rPr>
                <w:b/>
                <w:u w:val="single"/>
                <w:lang w:val="en-GB"/>
              </w:rPr>
              <w:t xml:space="preserve"> </w:t>
            </w:r>
          </w:p>
          <w:p w:rsidR="00BF5035" w:rsidRPr="00BB4A6F" w:rsidRDefault="00BF5035" w:rsidP="00FA4FB1">
            <w:pPr>
              <w:rPr>
                <w:sz w:val="20"/>
                <w:szCs w:val="20"/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>19. How many learning goals are available?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 xml:space="preserve">...... learning goals on ...... forms </w:t>
            </w:r>
          </w:p>
          <w:p w:rsidR="00BF5035" w:rsidRPr="00BB4A6F" w:rsidRDefault="00BF5035" w:rsidP="00FA4FB1">
            <w:pPr>
              <w:rPr>
                <w:sz w:val="20"/>
                <w:szCs w:val="20"/>
                <w:lang w:val="en-GB"/>
              </w:rPr>
            </w:pPr>
          </w:p>
          <w:p w:rsidR="00BF5035" w:rsidRPr="00BB4A6F" w:rsidRDefault="00BF5035" w:rsidP="00FA4FB1">
            <w:pPr>
              <w:rPr>
                <w:sz w:val="20"/>
                <w:szCs w:val="20"/>
                <w:lang w:val="en-GB"/>
              </w:rPr>
            </w:pPr>
            <w:r w:rsidRPr="00BB4A6F">
              <w:rPr>
                <w:sz w:val="20"/>
                <w:szCs w:val="20"/>
                <w:u w:val="single"/>
                <w:lang w:val="en-GB"/>
              </w:rPr>
              <w:t xml:space="preserve">The most recent form containing learning goals is rated.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br/>
              <w:t xml:space="preserve">20. Are the formulated learning goals </w:t>
            </w:r>
            <w:r w:rsidRPr="00BB4A6F">
              <w:rPr>
                <w:i/>
                <w:lang w:val="en-GB"/>
              </w:rPr>
              <w:t>specific</w:t>
            </w:r>
            <w:r w:rsidRPr="00BB4A6F">
              <w:rPr>
                <w:lang w:val="en-GB"/>
              </w:rPr>
              <w:t>?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Two or more items  (from the statement below) are structurally missing.</w:t>
            </w:r>
            <w:r w:rsidRPr="00BB4A6F">
              <w:rPr>
                <w:lang w:val="en-GB"/>
              </w:rPr>
              <w:t xml:space="preserve"> </w:t>
            </w:r>
            <w:r w:rsidRPr="00BB4A6F">
              <w:rPr>
                <w:lang w:val="en-GB"/>
              </w:rPr>
              <w:br/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The ‘what’, ‘where’, ‘when’, ‘who’, ‘why’ and ‘how’ of the learning goals is clear.  </w:t>
            </w:r>
            <w:r w:rsidRPr="00BB4A6F">
              <w:rPr>
                <w:lang w:val="en-GB"/>
              </w:rPr>
              <w:br/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 xml:space="preserve">21. Are the formulated learning goals </w:t>
            </w:r>
            <w:r w:rsidRPr="00BB4A6F">
              <w:rPr>
                <w:i/>
                <w:lang w:val="en-GB"/>
              </w:rPr>
              <w:t>proximal</w:t>
            </w:r>
            <w:r w:rsidRPr="00BB4A6F">
              <w:rPr>
                <w:lang w:val="en-GB"/>
              </w:rPr>
              <w:t xml:space="preserve">? 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color w:val="808080" w:themeColor="background1" w:themeShade="80"/>
                <w:sz w:val="20"/>
                <w:szCs w:val="20"/>
                <w:lang w:val="en-GB"/>
              </w:rPr>
              <w:t>-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Time frame for the learning goals is &gt;4</w:t>
            </w:r>
            <w:r w:rsidRPr="00BB4A6F">
              <w:rPr>
                <w:i/>
                <w:sz w:val="20"/>
                <w:szCs w:val="20"/>
                <w:lang w:val="en-GB"/>
              </w:rPr>
              <w:t xml:space="preserve">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months (the interval between two progress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meetings)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.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-The learning goals have no time frame at all. </w:t>
            </w:r>
            <w:r w:rsidRPr="00BB4A6F">
              <w:rPr>
                <w:lang w:val="en-GB"/>
              </w:rPr>
              <w:t xml:space="preserve">  </w:t>
            </w:r>
            <w:r w:rsidRPr="00BB4A6F">
              <w:rPr>
                <w:lang w:val="en-GB"/>
              </w:rPr>
              <w:br/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The learning goals are set for the coming 4 months. </w:t>
            </w:r>
            <w:r w:rsidRPr="00BB4A6F">
              <w:rPr>
                <w:lang w:val="en-GB"/>
              </w:rPr>
              <w:br/>
            </w:r>
            <w:r w:rsidRPr="00BB4A6F">
              <w:rPr>
                <w:lang w:val="en-GB"/>
              </w:rPr>
              <w:br/>
              <w:t xml:space="preserve">22. Are the formulated learning goals in </w:t>
            </w:r>
            <w:r w:rsidRPr="00BB4A6F">
              <w:rPr>
                <w:i/>
                <w:lang w:val="en-GB"/>
              </w:rPr>
              <w:t>congruence</w:t>
            </w:r>
            <w:r w:rsidRPr="00BB4A6F">
              <w:rPr>
                <w:lang w:val="en-GB"/>
              </w:rPr>
              <w:t xml:space="preserve"> with each other? 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-The learning goals are not compatible with each other.  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-The learning goals are not attainable, because they are as a whole too time-consuming.</w:t>
            </w:r>
            <w:r w:rsidRPr="00BB4A6F">
              <w:rPr>
                <w:lang w:val="en-GB"/>
              </w:rPr>
              <w:br/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It is attainable to achieve the learning goals within the set period.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 xml:space="preserve">23. Are the formulated learning goals </w:t>
            </w:r>
            <w:r w:rsidRPr="00BB4A6F">
              <w:rPr>
                <w:i/>
                <w:lang w:val="en-GB"/>
              </w:rPr>
              <w:t>challenging</w:t>
            </w:r>
            <w:r w:rsidRPr="00BB4A6F">
              <w:rPr>
                <w:lang w:val="en-GB"/>
              </w:rPr>
              <w:t>?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The goal can be achieved without any additional effort. </w:t>
            </w:r>
            <w:r w:rsidRPr="00BB4A6F">
              <w:rPr>
                <w:lang w:val="en-GB"/>
              </w:rPr>
              <w:t xml:space="preserve"> </w:t>
            </w:r>
            <w:r w:rsidRPr="00BB4A6F">
              <w:rPr>
                <w:lang w:val="en-GB"/>
              </w:rPr>
              <w:br/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-Personal effort is needed in order to achieve the goal. </w:t>
            </w:r>
            <w:r w:rsidRPr="00BB4A6F">
              <w:rPr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-The formulated learning goals cover a multitude of competencies and fields. </w:t>
            </w:r>
            <w:r w:rsidRPr="00BB4A6F">
              <w:rPr>
                <w:i/>
                <w:lang w:val="en-GB"/>
              </w:rPr>
              <w:br/>
            </w:r>
          </w:p>
          <w:p w:rsidR="00BF5035" w:rsidRPr="00BB4A6F" w:rsidRDefault="00BF5035" w:rsidP="00FA4FB1">
            <w:pP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</w:pPr>
            <w:r w:rsidRPr="00BB4A6F">
              <w:rPr>
                <w:lang w:val="en-GB"/>
              </w:rPr>
              <w:t xml:space="preserve">24. Are the formulated learning goals of a personal </w:t>
            </w:r>
            <w:r w:rsidRPr="00BB4A6F">
              <w:rPr>
                <w:i/>
                <w:lang w:val="en-GB"/>
              </w:rPr>
              <w:t>origin</w:t>
            </w:r>
            <w:r w:rsidRPr="00BB4A6F">
              <w:rPr>
                <w:lang w:val="en-GB"/>
              </w:rPr>
              <w:t>?</w:t>
            </w:r>
            <w:r w:rsidRPr="00BB4A6F">
              <w:rPr>
                <w:lang w:val="en-GB"/>
              </w:rPr>
              <w:br/>
              <w:t>□ No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The learning goals coincide wit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h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 curricular objectives. </w:t>
            </w:r>
            <w:r w:rsidRPr="00BB4A6F">
              <w:rPr>
                <w:lang w:val="en-GB"/>
              </w:rPr>
              <w:br/>
              <w:t>□ Yes</w:t>
            </w:r>
            <w:r>
              <w:rPr>
                <w:lang w:val="en-GB"/>
              </w:rPr>
              <w:tab/>
            </w:r>
            <w:r w:rsidRPr="00BB4A6F">
              <w:rPr>
                <w:color w:val="808080" w:themeColor="background1" w:themeShade="80"/>
                <w:sz w:val="20"/>
                <w:szCs w:val="20"/>
                <w:lang w:val="en-GB"/>
              </w:rPr>
              <w:t>-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The learning goals are different from curricular objectives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>.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br/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-The learning goals coincide with curricular objectives, but the trainee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elucidates </w:t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why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special attention is needed for this topic.   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    </w:t>
            </w:r>
          </w:p>
        </w:tc>
      </w:tr>
    </w:tbl>
    <w:p w:rsidR="00BF5035" w:rsidRPr="00BB4A6F" w:rsidRDefault="00BF5035" w:rsidP="00BF5035">
      <w:pPr>
        <w:rPr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74"/>
      </w:tblGrid>
      <w:tr w:rsidR="00BF5035" w:rsidRPr="00BB4A6F" w:rsidTr="00FA4FB1">
        <w:tc>
          <w:tcPr>
            <w:tcW w:w="9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b/>
                <w:u w:val="single"/>
                <w:lang w:val="en-GB"/>
              </w:rPr>
            </w:pPr>
            <w:r w:rsidRPr="00BB4A6F">
              <w:rPr>
                <w:b/>
                <w:u w:val="single"/>
                <w:lang w:val="en-GB"/>
              </w:rPr>
              <w:t>Monitoring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 xml:space="preserve">25. Does the e-portfolio show signs of </w:t>
            </w:r>
            <w:r w:rsidRPr="00D82FD4">
              <w:rPr>
                <w:i/>
                <w:lang w:val="en-GB"/>
              </w:rPr>
              <w:t>monitoring</w:t>
            </w:r>
            <w:r w:rsidRPr="00BB4A6F">
              <w:rPr>
                <w:lang w:val="en-GB"/>
              </w:rPr>
              <w:t xml:space="preserve">? </w:t>
            </w:r>
          </w:p>
          <w:p w:rsidR="00BF5035" w:rsidRPr="00BB4A6F" w:rsidRDefault="00BF5035" w:rsidP="00FA4FB1">
            <w:pPr>
              <w:rPr>
                <w:color w:val="808080" w:themeColor="background1" w:themeShade="80"/>
                <w:sz w:val="20"/>
                <w:szCs w:val="20"/>
                <w:lang w:val="en-GB"/>
              </w:rPr>
            </w:pPr>
            <w:r w:rsidRPr="00BB4A6F">
              <w:rPr>
                <w:lang w:val="en-GB"/>
              </w:rPr>
              <w:t xml:space="preserve">□ No         </w:t>
            </w:r>
            <w:r w:rsidRPr="00BB4A6F">
              <w:rPr>
                <w:lang w:val="en-GB"/>
              </w:rPr>
              <w:br/>
              <w:t>□ Yes</w:t>
            </w:r>
            <w:r>
              <w:rPr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themes/topics recur throughout  different forms, learning goals mention motives derived </w:t>
            </w:r>
            <w:r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ab/>
            </w:r>
            <w:r w:rsidRPr="00BB4A6F">
              <w:rPr>
                <w:i/>
                <w:color w:val="808080" w:themeColor="background1" w:themeShade="80"/>
                <w:sz w:val="20"/>
                <w:szCs w:val="20"/>
                <w:lang w:val="en-GB"/>
              </w:rPr>
              <w:t xml:space="preserve">from practice and/or are followed up on, ....   </w:t>
            </w:r>
          </w:p>
          <w:p w:rsidR="00BF5035" w:rsidRPr="00BB4A6F" w:rsidRDefault="00BF5035" w:rsidP="00FA4FB1">
            <w:pPr>
              <w:rPr>
                <w:color w:val="808080" w:themeColor="background1" w:themeShade="80"/>
                <w:sz w:val="20"/>
                <w:szCs w:val="20"/>
                <w:lang w:val="en-GB"/>
              </w:rPr>
            </w:pP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sz w:val="20"/>
                <w:szCs w:val="20"/>
                <w:lang w:val="en-GB"/>
              </w:rPr>
              <w:t xml:space="preserve">Make note of the observed mechanisms of monitoring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</w:tc>
      </w:tr>
    </w:tbl>
    <w:p w:rsidR="00BF5035" w:rsidRPr="00BB4A6F" w:rsidRDefault="00BF5035" w:rsidP="00BF5035">
      <w:pPr>
        <w:rPr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74"/>
      </w:tblGrid>
      <w:tr w:rsidR="00BF5035" w:rsidRPr="00BB4A6F" w:rsidTr="00FA4FB1">
        <w:tc>
          <w:tcPr>
            <w:tcW w:w="9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br w:type="page"/>
            </w:r>
            <w:r w:rsidRPr="00BB4A6F">
              <w:rPr>
                <w:lang w:val="en-GB"/>
              </w:rPr>
              <w:br w:type="page"/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b/>
                <w:u w:val="single"/>
                <w:lang w:val="en-GB"/>
              </w:rPr>
              <w:t xml:space="preserve">Memos 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  <w:r w:rsidRPr="00BB4A6F">
              <w:rPr>
                <w:lang w:val="en-GB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lang w:val="en-GB"/>
              </w:rPr>
              <w:t>.</w:t>
            </w:r>
            <w:r w:rsidRPr="00BB4A6F">
              <w:rPr>
                <w:lang w:val="en-GB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F5035" w:rsidRPr="00BB4A6F" w:rsidRDefault="00BF5035" w:rsidP="00FA4FB1">
            <w:pPr>
              <w:rPr>
                <w:lang w:val="en-GB"/>
              </w:rPr>
            </w:pPr>
          </w:p>
        </w:tc>
      </w:tr>
    </w:tbl>
    <w:p w:rsidR="00BF5035" w:rsidRPr="00BB4A6F" w:rsidRDefault="00BF5035" w:rsidP="00BF5035">
      <w:pPr>
        <w:rPr>
          <w:lang w:val="en-GB"/>
        </w:rPr>
      </w:pPr>
    </w:p>
    <w:p w:rsidR="00BF5035" w:rsidRDefault="00BF5035" w:rsidP="00BF5035">
      <w:pPr>
        <w:rPr>
          <w:lang w:val="en-GB"/>
        </w:rPr>
      </w:pPr>
      <w:r>
        <w:rPr>
          <w:lang w:val="en-GB"/>
        </w:rPr>
        <w:br w:type="page"/>
      </w:r>
    </w:p>
    <w:p w:rsidR="00BF5035" w:rsidRPr="00BF5035" w:rsidRDefault="00BF5035">
      <w:pPr>
        <w:rPr>
          <w:b/>
          <w:lang w:val="en-US"/>
        </w:rPr>
      </w:pPr>
      <w:r w:rsidRPr="00BF5035">
        <w:rPr>
          <w:b/>
          <w:lang w:val="en-US"/>
        </w:rPr>
        <w:lastRenderedPageBreak/>
        <w:t>References</w:t>
      </w:r>
    </w:p>
    <w:p w:rsidR="00BF5035" w:rsidRPr="00BF5035" w:rsidRDefault="00BF5035" w:rsidP="00BF5035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BF5035">
        <w:t>1.</w:t>
      </w:r>
      <w:r w:rsidRPr="00BF5035">
        <w:tab/>
        <w:t>Hatton N, Smith D. Reflection in teacher education: Towards definition and implementation. Teaching and teacher education. 1995;11(1):33-49.</w:t>
      </w:r>
    </w:p>
    <w:p w:rsidR="00BF5035" w:rsidRPr="00BF5035" w:rsidRDefault="00BF5035" w:rsidP="00BF5035">
      <w:pPr>
        <w:pStyle w:val="EndNoteBibliography"/>
        <w:spacing w:after="0"/>
      </w:pPr>
      <w:r w:rsidRPr="00BF5035">
        <w:t>2.</w:t>
      </w:r>
      <w:r w:rsidRPr="00BF5035">
        <w:tab/>
        <w:t>Pee B, Woodman T, Fry H, Davenport ES. Appraising and assessing reflection in students' writing on a structured worksheet. Med Educ. 2002;36(6):575-85.</w:t>
      </w:r>
    </w:p>
    <w:p w:rsidR="00BF5035" w:rsidRPr="00BF5035" w:rsidRDefault="00BF5035" w:rsidP="00BF5035">
      <w:pPr>
        <w:pStyle w:val="EndNoteBibliography"/>
        <w:spacing w:after="0"/>
      </w:pPr>
      <w:r w:rsidRPr="00BF5035">
        <w:t>3.</w:t>
      </w:r>
      <w:r w:rsidRPr="00BF5035">
        <w:tab/>
        <w:t>Gibbs G, Simpson C. Conditions under which assessment supports students’ learning. Learning and teaching in higher education. 2005(1):3-31.</w:t>
      </w:r>
    </w:p>
    <w:p w:rsidR="00BF5035" w:rsidRPr="00BF5035" w:rsidRDefault="00BF5035" w:rsidP="00BF5035">
      <w:pPr>
        <w:pStyle w:val="EndNoteBibliography"/>
      </w:pPr>
      <w:r w:rsidRPr="00BF5035">
        <w:t>4.</w:t>
      </w:r>
      <w:r w:rsidRPr="00BF5035">
        <w:tab/>
        <w:t>Zimmerman BJ. Goal setting: A key proactive source of academic self-regulation. Motivation and self¬ regulated learning: Theory, research, and applications. 2008;267.</w:t>
      </w:r>
    </w:p>
    <w:p w:rsidR="00CE09FE" w:rsidRDefault="00BF5035">
      <w:r>
        <w:fldChar w:fldCharType="end"/>
      </w:r>
      <w:bookmarkStart w:id="1" w:name="_GoBack"/>
      <w:bookmarkEnd w:id="1"/>
    </w:p>
    <w:sectPr w:rsidR="00CE09FE" w:rsidSect="009163C3">
      <w:footerReference w:type="default" r:id="rId4"/>
      <w:pgSz w:w="11906" w:h="16838"/>
      <w:pgMar w:top="1418" w:right="1701" w:bottom="1418" w:left="1701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614376"/>
      <w:docPartObj>
        <w:docPartGallery w:val="Page Numbers (Bottom of Page)"/>
        <w:docPartUnique/>
      </w:docPartObj>
    </w:sdtPr>
    <w:sdtEndPr/>
    <w:sdtContent>
      <w:p w:rsidR="004A0D06" w:rsidRDefault="008E037E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A0D06" w:rsidRDefault="008E037E">
    <w:pPr>
      <w:pStyle w:val="Voetteks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9z5x0p08t99aretxtyvxz53aawarxtr5202&quot;&gt;Opt-e-MisE&lt;record-ids&gt;&lt;item&gt;68&lt;/item&gt;&lt;item&gt;69&lt;/item&gt;&lt;item&gt;70&lt;/item&gt;&lt;item&gt;101&lt;/item&gt;&lt;/record-ids&gt;&lt;/item&gt;&lt;/Libraries&gt;"/>
  </w:docVars>
  <w:rsids>
    <w:rsidRoot w:val="00BF5035"/>
    <w:rsid w:val="008E037E"/>
    <w:rsid w:val="00BF5035"/>
    <w:rsid w:val="00CE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F3A06"/>
  <w15:chartTrackingRefBased/>
  <w15:docId w15:val="{FCFADCC6-14EE-4A4C-969B-5B8EA0AE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BF5035"/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F5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emiddeldraster3-accent5">
    <w:name w:val="Medium Grid 3 Accent 5"/>
    <w:basedOn w:val="Standaardtabel"/>
    <w:uiPriority w:val="69"/>
    <w:rsid w:val="00BF503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Voettekst">
    <w:name w:val="footer"/>
    <w:basedOn w:val="Standaard"/>
    <w:link w:val="VoettekstChar"/>
    <w:uiPriority w:val="99"/>
    <w:unhideWhenUsed/>
    <w:rsid w:val="00BF5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F5035"/>
    <w:rPr>
      <w:rFonts w:eastAsiaTheme="minorEastAsia"/>
      <w:lang w:eastAsia="nl-NL"/>
    </w:rPr>
  </w:style>
  <w:style w:type="paragraph" w:customStyle="1" w:styleId="EndNoteBibliographyTitle">
    <w:name w:val="EndNote Bibliography Title"/>
    <w:basedOn w:val="Standaard"/>
    <w:link w:val="EndNoteBibliographyTitleChar"/>
    <w:rsid w:val="00BF5035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BF5035"/>
    <w:rPr>
      <w:rFonts w:ascii="Calibri" w:eastAsiaTheme="minorEastAsia" w:hAnsi="Calibri"/>
      <w:noProof/>
      <w:lang w:eastAsia="nl-NL"/>
    </w:rPr>
  </w:style>
  <w:style w:type="paragraph" w:customStyle="1" w:styleId="EndNoteBibliography">
    <w:name w:val="EndNote Bibliography"/>
    <w:basedOn w:val="Standaard"/>
    <w:link w:val="EndNoteBibliographyChar"/>
    <w:rsid w:val="00BF5035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Standaardalinea-lettertype"/>
    <w:link w:val="EndNoteBibliography"/>
    <w:rsid w:val="00BF5035"/>
    <w:rPr>
      <w:rFonts w:ascii="Calibri" w:eastAsiaTheme="minorEastAsia" w:hAnsi="Calibri"/>
      <w:noProof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2808</Words>
  <Characters>15449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Gulden, Rozemarijn van der</dc:creator>
  <cp:keywords/>
  <dc:description/>
  <cp:lastModifiedBy>Gulden, Rozemarijn van der</cp:lastModifiedBy>
  <cp:revision>2</cp:revision>
  <dcterms:created xsi:type="dcterms:W3CDTF">2019-07-25T06:44:00Z</dcterms:created>
  <dcterms:modified xsi:type="dcterms:W3CDTF">2019-07-25T07:00:00Z</dcterms:modified>
</cp:coreProperties>
</file>