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5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"/>
        <w:gridCol w:w="1117"/>
        <w:gridCol w:w="1267"/>
        <w:gridCol w:w="1533"/>
        <w:gridCol w:w="1167"/>
        <w:gridCol w:w="1116"/>
        <w:gridCol w:w="1517"/>
      </w:tblGrid>
      <w:tr w:rsidR="00054217" w:rsidTr="00DC6690">
        <w:trPr>
          <w:trHeight w:val="540"/>
          <w:tblHeader/>
        </w:trPr>
        <w:tc>
          <w:tcPr>
            <w:tcW w:w="8510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b/>
                <w:color w:val="000000"/>
              </w:rPr>
            </w:pPr>
            <w:bookmarkStart w:id="0" w:name="_GoBack"/>
            <w:bookmarkEnd w:id="0"/>
            <w:r>
              <w:rPr>
                <w:rFonts w:ascii="Times New Roman" w:eastAsia="SimSun" w:hAnsi="Times New Roman" w:cs="Times New Roman"/>
                <w:b/>
                <w:color w:val="000000"/>
                <w:lang w:val="en-US" w:eastAsia="zh-CN" w:bidi="ar"/>
              </w:rPr>
              <w:t xml:space="preserve">Additional file </w:t>
            </w:r>
            <w:r>
              <w:rPr>
                <w:rFonts w:ascii="Times New Roman" w:eastAsia="SimSun" w:hAnsi="Times New Roman" w:cs="Times New Roman" w:hint="eastAsia"/>
                <w:b/>
                <w:color w:val="000000"/>
                <w:lang w:val="en-US" w:eastAsia="zh-CN" w:bidi="ar"/>
              </w:rPr>
              <w:t>2</w:t>
            </w:r>
            <w:r>
              <w:rPr>
                <w:rFonts w:ascii="Times New Roman" w:eastAsia="SimSun" w:hAnsi="Times New Roman" w:cs="Times New Roman"/>
                <w:b/>
                <w:color w:val="000000"/>
                <w:lang w:val="en-US" w:eastAsia="zh-CN" w:bidi="ar"/>
              </w:rPr>
              <w:t>.</w:t>
            </w:r>
            <w:r>
              <w:rPr>
                <w:rStyle w:val="font11"/>
                <w:rFonts w:eastAsia="SimSun"/>
                <w:lang w:val="en-US" w:eastAsia="zh-CN" w:bidi="ar"/>
              </w:rPr>
              <w:t xml:space="preserve"> Item level content validity index (I-CVI) of the pre-final version of EBP</w:t>
            </w:r>
            <w:r>
              <w:rPr>
                <w:rStyle w:val="font11"/>
                <w:rFonts w:eastAsia="SimSun" w:hint="eastAsia"/>
                <w:vertAlign w:val="superscript"/>
                <w:lang w:val="en-US" w:eastAsia="zh-CN" w:bidi="ar"/>
              </w:rPr>
              <w:t>2</w:t>
            </w:r>
            <w:r>
              <w:rPr>
                <w:rStyle w:val="font11"/>
                <w:rFonts w:eastAsia="SimSun"/>
                <w:lang w:val="en-US" w:eastAsia="zh-CN" w:bidi="ar"/>
              </w:rPr>
              <w:t xml:space="preserve">Q </w:t>
            </w:r>
            <w:r>
              <w:rPr>
                <w:rStyle w:val="font11"/>
                <w:rFonts w:eastAsia="SimSun" w:hint="eastAsia"/>
                <w:lang w:val="en-US" w:eastAsia="zh-CN" w:bidi="ar"/>
              </w:rPr>
              <w:t xml:space="preserve"> </w:t>
            </w:r>
            <w:r>
              <w:rPr>
                <w:rStyle w:val="font11"/>
                <w:rFonts w:eastAsia="SimSun"/>
                <w:lang w:val="en-US" w:eastAsia="zh-CN" w:bidi="ar"/>
              </w:rPr>
              <w:t>(</w:t>
            </w:r>
            <w:r>
              <w:rPr>
                <w:rStyle w:val="font11"/>
                <w:rFonts w:eastAsia="SimSun" w:hint="eastAsia"/>
                <w:lang w:val="en-US" w:eastAsia="zh-CN" w:bidi="ar"/>
              </w:rPr>
              <w:t xml:space="preserve">n </w:t>
            </w:r>
            <w:r>
              <w:rPr>
                <w:rStyle w:val="font11"/>
                <w:rFonts w:eastAsia="SimSun"/>
                <w:lang w:val="en-US" w:eastAsia="zh-CN" w:bidi="ar"/>
              </w:rPr>
              <w:t>=</w:t>
            </w:r>
            <w:r>
              <w:rPr>
                <w:rStyle w:val="font11"/>
                <w:rFonts w:eastAsia="SimSun" w:hint="eastAsia"/>
                <w:lang w:val="en-US" w:eastAsia="zh-CN" w:bidi="ar"/>
              </w:rPr>
              <w:t xml:space="preserve"> </w:t>
            </w:r>
            <w:r>
              <w:rPr>
                <w:rStyle w:val="font11"/>
                <w:rFonts w:eastAsia="SimSun"/>
                <w:lang w:val="en-US" w:eastAsia="zh-CN" w:bidi="ar"/>
              </w:rPr>
              <w:t>6)</w:t>
            </w:r>
          </w:p>
        </w:tc>
      </w:tr>
      <w:tr w:rsidR="00054217" w:rsidTr="00DC6690">
        <w:trPr>
          <w:trHeight w:val="824"/>
          <w:tblHeader/>
        </w:trPr>
        <w:tc>
          <w:tcPr>
            <w:tcW w:w="79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Item</w:t>
            </w:r>
          </w:p>
        </w:tc>
        <w:tc>
          <w:tcPr>
            <w:tcW w:w="3917" w:type="dxa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Number of experts scored 3/4 of the item</w:t>
            </w:r>
          </w:p>
        </w:tc>
        <w:tc>
          <w:tcPr>
            <w:tcW w:w="3800" w:type="dxa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I-CVI</w:t>
            </w:r>
          </w:p>
        </w:tc>
      </w:tr>
      <w:tr w:rsidR="00054217" w:rsidTr="00DC6690">
        <w:trPr>
          <w:trHeight w:val="824"/>
          <w:tblHeader/>
        </w:trPr>
        <w:tc>
          <w:tcPr>
            <w:tcW w:w="7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</w:p>
        </w:tc>
        <w:tc>
          <w:tcPr>
            <w:tcW w:w="3917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</w:p>
        </w:tc>
      </w:tr>
      <w:tr w:rsidR="00054217" w:rsidTr="00DC6690">
        <w:trPr>
          <w:trHeight w:val="300"/>
          <w:tblHeader/>
        </w:trPr>
        <w:tc>
          <w:tcPr>
            <w:tcW w:w="79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Relevance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Clarity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Equivalence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Relevance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Clarity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Equivalence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5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0.83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0.83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5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0.83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0.83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5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0.83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0.83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lastRenderedPageBreak/>
              <w:t>13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5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5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0.83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0.83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0.83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5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5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0.83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0.83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20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21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22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23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24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lastRenderedPageBreak/>
              <w:t>25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26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27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28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29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5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0.83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5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0.83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0.83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5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5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0.83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0.83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lastRenderedPageBreak/>
              <w:t>37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40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41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42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5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0.83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0.83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43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44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45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46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47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48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lastRenderedPageBreak/>
              <w:t>49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50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51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52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53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54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55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56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57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300"/>
        </w:trPr>
        <w:tc>
          <w:tcPr>
            <w:tcW w:w="7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58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1</w:t>
            </w:r>
          </w:p>
        </w:tc>
      </w:tr>
      <w:tr w:rsidR="00054217" w:rsidTr="00DC6690">
        <w:trPr>
          <w:trHeight w:val="480"/>
        </w:trPr>
        <w:tc>
          <w:tcPr>
            <w:tcW w:w="851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54217" w:rsidRDefault="00054217" w:rsidP="00DC6690">
            <w:pPr>
              <w:spacing w:line="480" w:lineRule="auto"/>
              <w:textAlignment w:val="center"/>
              <w:rPr>
                <w:rFonts w:ascii="Times New Roman" w:eastAsia="SimSun" w:hAnsi="Times New Roman" w:cs="Times New Roman"/>
                <w:b/>
                <w:color w:val="000000"/>
              </w:rPr>
            </w:pPr>
            <w:r>
              <w:rPr>
                <w:rFonts w:ascii="Times New Roman" w:eastAsia="SimSun" w:hAnsi="Times New Roman" w:cs="Times New Roman"/>
                <w:b/>
                <w:color w:val="000000"/>
                <w:lang w:val="en-US" w:eastAsia="zh-CN" w:bidi="ar"/>
              </w:rPr>
              <w:t>Note:</w:t>
            </w:r>
            <w:r>
              <w:rPr>
                <w:rStyle w:val="font11"/>
                <w:rFonts w:eastAsia="SimSun"/>
                <w:lang w:val="en-US" w:eastAsia="zh-CN" w:bidi="ar"/>
              </w:rPr>
              <w:t xml:space="preserve"> Scale level content validity (S-CVI): Relevance-0.985, Clarity-0.979, Equivalence-0.982</w:t>
            </w:r>
          </w:p>
        </w:tc>
      </w:tr>
    </w:tbl>
    <w:p w:rsidR="00022C32" w:rsidRDefault="00022C32"/>
    <w:sectPr w:rsidR="00022C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217"/>
    <w:rsid w:val="00022C32"/>
    <w:rsid w:val="00054217"/>
    <w:rsid w:val="00D90782"/>
    <w:rsid w:val="00EF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11">
    <w:name w:val="font11"/>
    <w:basedOn w:val="DefaultParagraphFont"/>
    <w:qFormat/>
    <w:rsid w:val="00054217"/>
    <w:rPr>
      <w:rFonts w:ascii="Times New Roman" w:hAnsi="Times New Roman" w:cs="Times New Roman" w:hint="default"/>
      <w:color w:val="000000"/>
      <w:sz w:val="22"/>
      <w:szCs w:val="22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11">
    <w:name w:val="font11"/>
    <w:basedOn w:val="DefaultParagraphFont"/>
    <w:qFormat/>
    <w:rsid w:val="00054217"/>
    <w:rPr>
      <w:rFonts w:ascii="Times New Roman" w:hAnsi="Times New Roman" w:cs="Times New Roman" w:hint="default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256</Words>
  <Characters>1037</Characters>
  <Application>Microsoft Office Word</Application>
  <DocSecurity>0</DocSecurity>
  <Lines>345</Lines>
  <Paragraphs>215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 Global</Company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1</cp:revision>
  <dcterms:created xsi:type="dcterms:W3CDTF">2020-08-05T03:29:00Z</dcterms:created>
  <dcterms:modified xsi:type="dcterms:W3CDTF">2020-08-05T03:29:00Z</dcterms:modified>
</cp:coreProperties>
</file>