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36A8AA" w14:textId="77777777" w:rsidR="009246A0" w:rsidRPr="00ED02FA" w:rsidRDefault="009246A0" w:rsidP="009246A0">
      <w:pPr>
        <w:jc w:val="center"/>
        <w:rPr>
          <w:sz w:val="32"/>
          <w:szCs w:val="24"/>
        </w:rPr>
      </w:pPr>
      <w:r w:rsidRPr="00ED02FA">
        <w:rPr>
          <w:sz w:val="32"/>
          <w:szCs w:val="24"/>
        </w:rPr>
        <w:t>4-week final report</w:t>
      </w:r>
    </w:p>
    <w:p w14:paraId="26F14126" w14:textId="77777777" w:rsidR="009246A0" w:rsidRPr="00ED02FA" w:rsidRDefault="009246A0" w:rsidP="009246A0">
      <w:pPr>
        <w:jc w:val="center"/>
        <w:rPr>
          <w:sz w:val="32"/>
          <w:szCs w:val="24"/>
        </w:rPr>
      </w:pPr>
    </w:p>
    <w:p w14:paraId="105D1BE9" w14:textId="77777777" w:rsidR="009246A0" w:rsidRPr="00ED02FA" w:rsidRDefault="009246A0" w:rsidP="009246A0">
      <w:pPr>
        <w:rPr>
          <w:sz w:val="22"/>
        </w:rPr>
      </w:pPr>
      <w:r w:rsidRPr="00ED02FA">
        <w:rPr>
          <w:sz w:val="22"/>
        </w:rPr>
        <w:t>1. Describe what you learned from the treatment of patients by healthcare professionals (not limited to physicians) in community settings, referring to the evaluation criteria and following the instructions below.</w:t>
      </w:r>
    </w:p>
    <w:tbl>
      <w:tblPr>
        <w:tblpPr w:leftFromText="142" w:rightFromText="142" w:vertAnchor="text" w:horzAnchor="margin" w:tblpY="203"/>
        <w:tblW w:w="10188" w:type="dxa"/>
        <w:tblCellMar>
          <w:left w:w="99" w:type="dxa"/>
          <w:right w:w="99" w:type="dxa"/>
        </w:tblCellMar>
        <w:tblLook w:val="04A0" w:firstRow="1" w:lastRow="0" w:firstColumn="1" w:lastColumn="0" w:noHBand="0" w:noVBand="1"/>
      </w:tblPr>
      <w:tblGrid>
        <w:gridCol w:w="10188"/>
      </w:tblGrid>
      <w:tr w:rsidR="009246A0" w:rsidRPr="00ED02FA" w14:paraId="7B11AC59" w14:textId="77777777" w:rsidTr="00B32A3D">
        <w:trPr>
          <w:trHeight w:val="675"/>
        </w:trPr>
        <w:tc>
          <w:tcPr>
            <w:tcW w:w="101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046999" w14:textId="77777777" w:rsidR="009246A0" w:rsidRPr="00ED02FA" w:rsidRDefault="009246A0" w:rsidP="009246A0">
            <w:pPr>
              <w:widowControl/>
              <w:rPr>
                <w:color w:val="000000"/>
                <w:kern w:val="0"/>
                <w:sz w:val="22"/>
              </w:rPr>
            </w:pPr>
            <w:r w:rsidRPr="00ED02FA">
              <w:rPr>
                <w:color w:val="000000"/>
                <w:kern w:val="0"/>
                <w:sz w:val="22"/>
              </w:rPr>
              <w:t>From the specific responses of healthcare professionals to patients (who responded to whom and how?), describe 1) the significance of gathering information beyond the patient’s illness and 2) the significance of understanding the characteristics of the family and community.</w:t>
            </w:r>
          </w:p>
          <w:p w14:paraId="4753F603" w14:textId="77777777" w:rsidR="009246A0" w:rsidRPr="00ED02FA" w:rsidRDefault="009246A0" w:rsidP="009246A0">
            <w:pPr>
              <w:widowControl/>
              <w:rPr>
                <w:color w:val="000000"/>
                <w:kern w:val="0"/>
                <w:sz w:val="22"/>
              </w:rPr>
            </w:pPr>
          </w:p>
        </w:tc>
      </w:tr>
      <w:tr w:rsidR="009246A0" w:rsidRPr="00ED02FA" w14:paraId="5EB153BD" w14:textId="77777777" w:rsidTr="00B32A3D">
        <w:trPr>
          <w:trHeight w:val="4471"/>
        </w:trPr>
        <w:tc>
          <w:tcPr>
            <w:tcW w:w="10188" w:type="dxa"/>
            <w:tcBorders>
              <w:top w:val="nil"/>
              <w:left w:val="single" w:sz="4" w:space="0" w:color="auto"/>
              <w:bottom w:val="single" w:sz="4" w:space="0" w:color="auto"/>
              <w:right w:val="single" w:sz="4" w:space="0" w:color="auto"/>
            </w:tcBorders>
            <w:shd w:val="clear" w:color="auto" w:fill="auto"/>
            <w:vAlign w:val="center"/>
            <w:hideMark/>
          </w:tcPr>
          <w:p w14:paraId="700DDBAC" w14:textId="77777777" w:rsidR="009246A0" w:rsidRPr="00ED02FA" w:rsidRDefault="009246A0" w:rsidP="009246A0">
            <w:pPr>
              <w:widowControl/>
              <w:rPr>
                <w:color w:val="000000"/>
                <w:kern w:val="0"/>
                <w:sz w:val="22"/>
              </w:rPr>
            </w:pPr>
            <w:r w:rsidRPr="00ED02FA">
              <w:rPr>
                <w:color w:val="000000"/>
                <w:kern w:val="0"/>
                <w:sz w:val="22"/>
              </w:rPr>
              <w:t xml:space="preserve">　</w:t>
            </w:r>
          </w:p>
        </w:tc>
      </w:tr>
      <w:tr w:rsidR="009246A0" w:rsidRPr="00ED02FA" w14:paraId="467FE2C6" w14:textId="77777777" w:rsidTr="00B32A3D">
        <w:trPr>
          <w:trHeight w:val="675"/>
        </w:trPr>
        <w:tc>
          <w:tcPr>
            <w:tcW w:w="10188" w:type="dxa"/>
            <w:tcBorders>
              <w:top w:val="nil"/>
              <w:left w:val="single" w:sz="4" w:space="0" w:color="auto"/>
              <w:bottom w:val="single" w:sz="4" w:space="0" w:color="auto"/>
              <w:right w:val="single" w:sz="4" w:space="0" w:color="auto"/>
            </w:tcBorders>
            <w:shd w:val="clear" w:color="auto" w:fill="auto"/>
            <w:vAlign w:val="center"/>
            <w:hideMark/>
          </w:tcPr>
          <w:p w14:paraId="53E6560C" w14:textId="77777777" w:rsidR="009246A0" w:rsidRPr="00ED02FA" w:rsidRDefault="009246A0" w:rsidP="009246A0">
            <w:pPr>
              <w:widowControl/>
              <w:rPr>
                <w:color w:val="000000"/>
                <w:kern w:val="0"/>
                <w:sz w:val="22"/>
              </w:rPr>
            </w:pPr>
            <w:r w:rsidRPr="00ED02FA">
              <w:rPr>
                <w:color w:val="000000"/>
                <w:kern w:val="0"/>
                <w:sz w:val="22"/>
              </w:rPr>
              <w:t xml:space="preserve">What role do you think healthcare professionals should play with respect to individuals (patients, </w:t>
            </w:r>
            <w:proofErr w:type="gramStart"/>
            <w:r w:rsidRPr="00ED02FA">
              <w:rPr>
                <w:color w:val="000000"/>
                <w:kern w:val="0"/>
                <w:sz w:val="22"/>
              </w:rPr>
              <w:t>local residents</w:t>
            </w:r>
            <w:proofErr w:type="gramEnd"/>
            <w:r w:rsidRPr="00ED02FA">
              <w:rPr>
                <w:color w:val="000000"/>
                <w:kern w:val="0"/>
                <w:sz w:val="22"/>
              </w:rPr>
              <w:t>, etc.) in the community?</w:t>
            </w:r>
          </w:p>
        </w:tc>
      </w:tr>
      <w:tr w:rsidR="009246A0" w:rsidRPr="00ED02FA" w14:paraId="2D8B83FF" w14:textId="77777777" w:rsidTr="00B32A3D">
        <w:trPr>
          <w:trHeight w:val="3840"/>
        </w:trPr>
        <w:tc>
          <w:tcPr>
            <w:tcW w:w="10188" w:type="dxa"/>
            <w:tcBorders>
              <w:top w:val="nil"/>
              <w:left w:val="single" w:sz="4" w:space="0" w:color="auto"/>
              <w:bottom w:val="single" w:sz="4" w:space="0" w:color="auto"/>
              <w:right w:val="single" w:sz="4" w:space="0" w:color="auto"/>
            </w:tcBorders>
            <w:shd w:val="clear" w:color="auto" w:fill="auto"/>
            <w:vAlign w:val="center"/>
            <w:hideMark/>
          </w:tcPr>
          <w:p w14:paraId="332BACA8" w14:textId="77777777" w:rsidR="009246A0" w:rsidRPr="00ED02FA" w:rsidRDefault="009246A0" w:rsidP="009246A0">
            <w:pPr>
              <w:widowControl/>
              <w:rPr>
                <w:color w:val="000000"/>
                <w:kern w:val="0"/>
                <w:sz w:val="22"/>
              </w:rPr>
            </w:pPr>
            <w:r w:rsidRPr="00ED02FA">
              <w:rPr>
                <w:color w:val="000000"/>
                <w:kern w:val="0"/>
                <w:sz w:val="22"/>
              </w:rPr>
              <w:t xml:space="preserve">　</w:t>
            </w:r>
          </w:p>
        </w:tc>
      </w:tr>
    </w:tbl>
    <w:p w14:paraId="5C5394BE" w14:textId="77777777" w:rsidR="009246A0" w:rsidRPr="00ED02FA" w:rsidRDefault="009246A0" w:rsidP="009246A0">
      <w:pPr>
        <w:rPr>
          <w:b/>
          <w:sz w:val="24"/>
          <w:szCs w:val="24"/>
        </w:rPr>
      </w:pPr>
    </w:p>
    <w:p w14:paraId="0D7E2554" w14:textId="2108A218" w:rsidR="009246A0" w:rsidRPr="00ED02FA" w:rsidRDefault="009246A0" w:rsidP="009246A0">
      <w:pPr>
        <w:rPr>
          <w:sz w:val="24"/>
          <w:szCs w:val="24"/>
        </w:rPr>
      </w:pPr>
    </w:p>
    <w:p w14:paraId="633F442A" w14:textId="77777777" w:rsidR="009246A0" w:rsidRPr="00ED02FA" w:rsidRDefault="009246A0" w:rsidP="009246A0">
      <w:pPr>
        <w:rPr>
          <w:sz w:val="24"/>
          <w:szCs w:val="24"/>
        </w:rPr>
      </w:pPr>
    </w:p>
    <w:p w14:paraId="3B6AB4FF" w14:textId="77777777" w:rsidR="009246A0" w:rsidRPr="00ED02FA" w:rsidRDefault="009246A0" w:rsidP="009246A0">
      <w:pPr>
        <w:rPr>
          <w:sz w:val="22"/>
        </w:rPr>
      </w:pPr>
      <w:r w:rsidRPr="00ED02FA">
        <w:rPr>
          <w:sz w:val="22"/>
        </w:rPr>
        <w:t>2. Describe what you learned about social determinants of health as a healthcare professional (not limited to physicians), referring to the evaluation criteria and following the instructions below.</w:t>
      </w:r>
    </w:p>
    <w:tbl>
      <w:tblPr>
        <w:tblW w:w="10180" w:type="dxa"/>
        <w:tblInd w:w="99" w:type="dxa"/>
        <w:tblCellMar>
          <w:left w:w="99" w:type="dxa"/>
          <w:right w:w="99" w:type="dxa"/>
        </w:tblCellMar>
        <w:tblLook w:val="04A0" w:firstRow="1" w:lastRow="0" w:firstColumn="1" w:lastColumn="0" w:noHBand="0" w:noVBand="1"/>
      </w:tblPr>
      <w:tblGrid>
        <w:gridCol w:w="10180"/>
      </w:tblGrid>
      <w:tr w:rsidR="009246A0" w:rsidRPr="00ED02FA" w14:paraId="4C2FCD0D" w14:textId="77777777" w:rsidTr="00B32A3D">
        <w:trPr>
          <w:trHeight w:val="675"/>
        </w:trPr>
        <w:tc>
          <w:tcPr>
            <w:tcW w:w="10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AE7E4C" w14:textId="77777777" w:rsidR="009246A0" w:rsidRPr="00ED02FA" w:rsidRDefault="009246A0" w:rsidP="009246A0">
            <w:pPr>
              <w:widowControl/>
              <w:rPr>
                <w:color w:val="000000"/>
                <w:kern w:val="0"/>
                <w:sz w:val="22"/>
              </w:rPr>
            </w:pPr>
            <w:r w:rsidRPr="00ED02FA">
              <w:rPr>
                <w:color w:val="000000"/>
                <w:kern w:val="0"/>
                <w:sz w:val="22"/>
              </w:rPr>
              <w:t>From the cases you (or your colleagues) experienced, describe what you learned about the significance of healthcare providers being aware of the social determinants of health.</w:t>
            </w:r>
          </w:p>
        </w:tc>
      </w:tr>
      <w:tr w:rsidR="009246A0" w:rsidRPr="00ED02FA" w14:paraId="302FDC8C" w14:textId="77777777" w:rsidTr="00B32A3D">
        <w:trPr>
          <w:trHeight w:val="6532"/>
        </w:trPr>
        <w:tc>
          <w:tcPr>
            <w:tcW w:w="10180" w:type="dxa"/>
            <w:tcBorders>
              <w:top w:val="nil"/>
              <w:left w:val="single" w:sz="4" w:space="0" w:color="auto"/>
              <w:bottom w:val="single" w:sz="4" w:space="0" w:color="auto"/>
              <w:right w:val="single" w:sz="4" w:space="0" w:color="auto"/>
            </w:tcBorders>
            <w:shd w:val="clear" w:color="auto" w:fill="auto"/>
            <w:vAlign w:val="center"/>
            <w:hideMark/>
          </w:tcPr>
          <w:p w14:paraId="60DA4257" w14:textId="77777777" w:rsidR="009246A0" w:rsidRPr="00ED02FA" w:rsidRDefault="009246A0" w:rsidP="009246A0">
            <w:pPr>
              <w:widowControl/>
              <w:rPr>
                <w:color w:val="000000"/>
                <w:kern w:val="0"/>
                <w:sz w:val="22"/>
              </w:rPr>
            </w:pPr>
            <w:r w:rsidRPr="00ED02FA">
              <w:rPr>
                <w:color w:val="000000"/>
                <w:kern w:val="0"/>
                <w:sz w:val="22"/>
              </w:rPr>
              <w:t xml:space="preserve">　</w:t>
            </w:r>
          </w:p>
        </w:tc>
      </w:tr>
      <w:tr w:rsidR="009246A0" w:rsidRPr="00ED02FA" w14:paraId="48A79EB2" w14:textId="77777777" w:rsidTr="00B32A3D">
        <w:trPr>
          <w:trHeight w:val="675"/>
        </w:trPr>
        <w:tc>
          <w:tcPr>
            <w:tcW w:w="10180" w:type="dxa"/>
            <w:tcBorders>
              <w:top w:val="nil"/>
              <w:left w:val="single" w:sz="4" w:space="0" w:color="auto"/>
              <w:bottom w:val="single" w:sz="4" w:space="0" w:color="auto"/>
              <w:right w:val="single" w:sz="4" w:space="0" w:color="auto"/>
            </w:tcBorders>
            <w:shd w:val="clear" w:color="auto" w:fill="auto"/>
            <w:vAlign w:val="center"/>
            <w:hideMark/>
          </w:tcPr>
          <w:p w14:paraId="372CB1A4" w14:textId="77777777" w:rsidR="009246A0" w:rsidRPr="00ED02FA" w:rsidRDefault="009246A0" w:rsidP="009246A0">
            <w:pPr>
              <w:widowControl/>
              <w:rPr>
                <w:color w:val="000000"/>
                <w:kern w:val="0"/>
                <w:sz w:val="22"/>
              </w:rPr>
            </w:pPr>
            <w:r w:rsidRPr="00ED02FA">
              <w:rPr>
                <w:color w:val="000000"/>
                <w:kern w:val="0"/>
                <w:sz w:val="22"/>
              </w:rPr>
              <w:t>What roles do you think healthcare professionals should play in the community to support the health of the community?</w:t>
            </w:r>
          </w:p>
        </w:tc>
      </w:tr>
      <w:tr w:rsidR="009246A0" w:rsidRPr="00ED02FA" w14:paraId="0136DE58" w14:textId="77777777" w:rsidTr="00B32A3D">
        <w:trPr>
          <w:trHeight w:val="4566"/>
        </w:trPr>
        <w:tc>
          <w:tcPr>
            <w:tcW w:w="10180" w:type="dxa"/>
            <w:tcBorders>
              <w:top w:val="nil"/>
              <w:left w:val="single" w:sz="4" w:space="0" w:color="auto"/>
              <w:bottom w:val="single" w:sz="4" w:space="0" w:color="auto"/>
              <w:right w:val="single" w:sz="4" w:space="0" w:color="auto"/>
            </w:tcBorders>
            <w:shd w:val="clear" w:color="auto" w:fill="auto"/>
            <w:vAlign w:val="center"/>
            <w:hideMark/>
          </w:tcPr>
          <w:p w14:paraId="617FDC64" w14:textId="77777777" w:rsidR="009246A0" w:rsidRPr="00ED02FA" w:rsidRDefault="009246A0" w:rsidP="009246A0">
            <w:pPr>
              <w:widowControl/>
              <w:rPr>
                <w:color w:val="000000"/>
                <w:kern w:val="0"/>
                <w:sz w:val="22"/>
              </w:rPr>
            </w:pPr>
            <w:r w:rsidRPr="00ED02FA">
              <w:rPr>
                <w:color w:val="000000"/>
                <w:kern w:val="0"/>
                <w:sz w:val="22"/>
              </w:rPr>
              <w:t xml:space="preserve">　</w:t>
            </w:r>
          </w:p>
        </w:tc>
      </w:tr>
    </w:tbl>
    <w:p w14:paraId="389089E8" w14:textId="77777777" w:rsidR="00AB2034" w:rsidRPr="009246A0" w:rsidRDefault="00AB2034" w:rsidP="009246A0">
      <w:pPr>
        <w:ind w:leftChars="-406" w:left="-853" w:rightChars="-540" w:right="-1134" w:firstLine="1"/>
      </w:pPr>
    </w:p>
    <w:sectPr w:rsidR="00AB2034" w:rsidRPr="009246A0" w:rsidSect="009246A0">
      <w:pgSz w:w="11906" w:h="16838"/>
      <w:pgMar w:top="1560" w:right="707" w:bottom="1418"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6E744B" w14:textId="77777777" w:rsidR="00E10A03" w:rsidRDefault="00E10A03" w:rsidP="009246A0">
      <w:r>
        <w:separator/>
      </w:r>
    </w:p>
  </w:endnote>
  <w:endnote w:type="continuationSeparator" w:id="0">
    <w:p w14:paraId="44DEBB64" w14:textId="77777777" w:rsidR="00E10A03" w:rsidRDefault="00E10A03" w:rsidP="00924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CCF4D9" w14:textId="77777777" w:rsidR="00E10A03" w:rsidRDefault="00E10A03" w:rsidP="009246A0">
      <w:r>
        <w:separator/>
      </w:r>
    </w:p>
  </w:footnote>
  <w:footnote w:type="continuationSeparator" w:id="0">
    <w:p w14:paraId="4E633521" w14:textId="77777777" w:rsidR="00E10A03" w:rsidRDefault="00E10A03" w:rsidP="009246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F5E"/>
    <w:rsid w:val="00075F5E"/>
    <w:rsid w:val="00110801"/>
    <w:rsid w:val="009246A0"/>
    <w:rsid w:val="0094486B"/>
    <w:rsid w:val="00A22C6C"/>
    <w:rsid w:val="00AB2034"/>
    <w:rsid w:val="00E10A03"/>
    <w:rsid w:val="00ED02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A260E89"/>
  <w15:chartTrackingRefBased/>
  <w15:docId w15:val="{4DC17CE6-3BC3-4476-86B2-EED51C852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Arial"/>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46A0"/>
    <w:pPr>
      <w:tabs>
        <w:tab w:val="center" w:pos="4252"/>
        <w:tab w:val="right" w:pos="8504"/>
      </w:tabs>
      <w:snapToGrid w:val="0"/>
    </w:pPr>
  </w:style>
  <w:style w:type="character" w:customStyle="1" w:styleId="a4">
    <w:name w:val="ヘッダー (文字)"/>
    <w:basedOn w:val="a0"/>
    <w:link w:val="a3"/>
    <w:uiPriority w:val="99"/>
    <w:rsid w:val="009246A0"/>
  </w:style>
  <w:style w:type="paragraph" w:styleId="a5">
    <w:name w:val="footer"/>
    <w:basedOn w:val="a"/>
    <w:link w:val="a6"/>
    <w:uiPriority w:val="99"/>
    <w:unhideWhenUsed/>
    <w:rsid w:val="009246A0"/>
    <w:pPr>
      <w:tabs>
        <w:tab w:val="center" w:pos="4252"/>
        <w:tab w:val="right" w:pos="8504"/>
      </w:tabs>
      <w:snapToGrid w:val="0"/>
    </w:pPr>
  </w:style>
  <w:style w:type="character" w:customStyle="1" w:styleId="a6">
    <w:name w:val="フッター (文字)"/>
    <w:basedOn w:val="a0"/>
    <w:link w:val="a5"/>
    <w:uiPriority w:val="99"/>
    <w:rsid w:val="009246A0"/>
  </w:style>
  <w:style w:type="paragraph" w:styleId="a7">
    <w:name w:val="Balloon Text"/>
    <w:basedOn w:val="a"/>
    <w:link w:val="a8"/>
    <w:uiPriority w:val="99"/>
    <w:semiHidden/>
    <w:unhideWhenUsed/>
    <w:rsid w:val="009246A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246A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173</Words>
  <Characters>990</Characters>
  <Application>Microsoft Office Word</Application>
  <DocSecurity>0</DocSecurity>
  <Lines>8</Lines>
  <Paragraphs>2</Paragraphs>
  <ScaleCrop>false</ScaleCrop>
  <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Sachiko Ozone 2</dc:creator>
  <cp:keywords/>
  <dc:description/>
  <cp:lastModifiedBy>Sachiko Ozone 2</cp:lastModifiedBy>
  <cp:revision>2</cp:revision>
  <dcterms:created xsi:type="dcterms:W3CDTF">2020-05-14T01:54:00Z</dcterms:created>
  <dcterms:modified xsi:type="dcterms:W3CDTF">2020-05-14T01:54:00Z</dcterms:modified>
</cp:coreProperties>
</file>