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3468" w:rsidRPr="00783734" w:rsidRDefault="00343468" w:rsidP="00343468">
      <w:pPr>
        <w:autoSpaceDE w:val="0"/>
        <w:autoSpaceDN w:val="0"/>
        <w:adjustRightInd w:val="0"/>
        <w:spacing w:line="480" w:lineRule="auto"/>
        <w:ind w:right="-720"/>
        <w:jc w:val="both"/>
        <w:rPr>
          <w:b/>
          <w:color w:val="000000" w:themeColor="text1"/>
          <w:lang w:val="en-US"/>
        </w:rPr>
      </w:pPr>
      <w:r w:rsidRPr="00783734">
        <w:rPr>
          <w:b/>
          <w:color w:val="000000" w:themeColor="text1"/>
          <w:lang w:val="en-US"/>
        </w:rPr>
        <w:t>Additional file 1</w:t>
      </w:r>
    </w:p>
    <w:p w:rsidR="00343468" w:rsidRPr="00783734" w:rsidRDefault="00343468" w:rsidP="00343468">
      <w:pPr>
        <w:autoSpaceDE w:val="0"/>
        <w:autoSpaceDN w:val="0"/>
        <w:adjustRightInd w:val="0"/>
        <w:spacing w:line="480" w:lineRule="auto"/>
        <w:ind w:right="-720"/>
        <w:jc w:val="both"/>
        <w:rPr>
          <w:b/>
          <w:color w:val="000000" w:themeColor="text1"/>
          <w:lang w:val="en-US"/>
        </w:rPr>
      </w:pPr>
      <w:r w:rsidRPr="00783734">
        <w:rPr>
          <w:b/>
          <w:color w:val="000000" w:themeColor="text1"/>
          <w:lang w:val="en-US"/>
        </w:rPr>
        <w:t>Detailed description of the scenarios</w:t>
      </w:r>
    </w:p>
    <w:p w:rsidR="00343468" w:rsidRPr="00783734" w:rsidRDefault="00343468" w:rsidP="00343468">
      <w:pPr>
        <w:pStyle w:val="PrformatHTML"/>
        <w:spacing w:line="480" w:lineRule="auto"/>
        <w:jc w:val="both"/>
        <w:rPr>
          <w:rFonts w:ascii="Times New Roman" w:hAnsi="Times New Roman" w:cs="Times New Roman"/>
          <w:color w:val="000000" w:themeColor="text1"/>
          <w:sz w:val="24"/>
          <w:szCs w:val="24"/>
          <w:lang w:val="en-US"/>
        </w:rPr>
      </w:pPr>
      <w:r w:rsidRPr="00783734">
        <w:rPr>
          <w:rFonts w:ascii="Times New Roman" w:hAnsi="Times New Roman" w:cs="Times New Roman"/>
          <w:color w:val="000000" w:themeColor="text1"/>
          <w:sz w:val="24"/>
          <w:szCs w:val="24"/>
          <w:lang w:val="en-US"/>
        </w:rPr>
        <w:t xml:space="preserve">Three scenarios were built on the announcement of cancer and treatment for one FT session. In the first scenario, the first scene consisted of an embarrassed practitioner announcing the discovery of a suspicious lesion during a colonoscopy performed the day before in a patient whose mother had died of colon cancer: the anatomopathological results were not yet in but the probability of cancer was high. </w:t>
      </w:r>
      <w:r w:rsidR="00834E85" w:rsidRPr="00783734">
        <w:rPr>
          <w:rFonts w:ascii="Times New Roman" w:hAnsi="Times New Roman" w:cs="Times New Roman"/>
          <w:color w:val="000000" w:themeColor="text1"/>
          <w:sz w:val="24"/>
          <w:szCs w:val="24"/>
          <w:lang w:val="en-US"/>
        </w:rPr>
        <w:t xml:space="preserve">This scene was built around </w:t>
      </w:r>
      <w:r w:rsidR="00D940D0" w:rsidRPr="00783734">
        <w:rPr>
          <w:rFonts w:ascii="Times New Roman" w:hAnsi="Times New Roman" w:cs="Times New Roman"/>
          <w:color w:val="000000" w:themeColor="text1"/>
          <w:sz w:val="24"/>
          <w:szCs w:val="24"/>
          <w:lang w:val="en-US"/>
        </w:rPr>
        <w:t>delivering</w:t>
      </w:r>
      <w:r w:rsidR="00834E85" w:rsidRPr="00783734">
        <w:rPr>
          <w:rFonts w:ascii="Times New Roman" w:hAnsi="Times New Roman" w:cs="Times New Roman"/>
          <w:color w:val="000000" w:themeColor="text1"/>
          <w:sz w:val="24"/>
          <w:szCs w:val="24"/>
          <w:lang w:val="en-US"/>
        </w:rPr>
        <w:t xml:space="preserve"> bad news. </w:t>
      </w:r>
      <w:r w:rsidRPr="00783734">
        <w:rPr>
          <w:rFonts w:ascii="Times New Roman" w:hAnsi="Times New Roman" w:cs="Times New Roman"/>
          <w:color w:val="000000" w:themeColor="text1"/>
          <w:sz w:val="24"/>
          <w:szCs w:val="24"/>
          <w:lang w:val="en-US"/>
        </w:rPr>
        <w:t>In the second scene, the patient insisted on getting the results before a business trip abroad and believed that the practitioner was reluctant to give it to her</w:t>
      </w:r>
      <w:r w:rsidR="00834E85" w:rsidRPr="00783734">
        <w:rPr>
          <w:rFonts w:ascii="Times New Roman" w:hAnsi="Times New Roman" w:cs="Times New Roman"/>
          <w:color w:val="000000" w:themeColor="text1"/>
          <w:sz w:val="24"/>
          <w:szCs w:val="24"/>
          <w:lang w:val="en-US"/>
        </w:rPr>
        <w:t xml:space="preserve"> (this scene was about confidence in the physician)</w:t>
      </w:r>
      <w:r w:rsidRPr="00783734">
        <w:rPr>
          <w:rFonts w:ascii="Times New Roman" w:hAnsi="Times New Roman" w:cs="Times New Roman"/>
          <w:color w:val="000000" w:themeColor="text1"/>
          <w:sz w:val="24"/>
          <w:szCs w:val="24"/>
          <w:lang w:val="en-US"/>
        </w:rPr>
        <w:t>, and in the third scene, the patient was increasingly insistent and aggressive about getting the results</w:t>
      </w:r>
      <w:r w:rsidR="00834E85" w:rsidRPr="00783734">
        <w:rPr>
          <w:rFonts w:ascii="Times New Roman" w:hAnsi="Times New Roman" w:cs="Times New Roman"/>
          <w:color w:val="000000" w:themeColor="text1"/>
          <w:sz w:val="24"/>
          <w:szCs w:val="24"/>
          <w:lang w:val="en-US"/>
        </w:rPr>
        <w:t xml:space="preserve"> (</w:t>
      </w:r>
      <w:r w:rsidR="00D940D0" w:rsidRPr="00783734">
        <w:rPr>
          <w:rFonts w:ascii="Times New Roman" w:hAnsi="Times New Roman" w:cs="Times New Roman"/>
          <w:color w:val="000000" w:themeColor="text1"/>
          <w:sz w:val="24"/>
          <w:szCs w:val="24"/>
          <w:lang w:val="en-US"/>
        </w:rPr>
        <w:t xml:space="preserve">this scene consisted in dealing with the patient’s emotion and </w:t>
      </w:r>
      <w:r w:rsidR="00D940D0" w:rsidRPr="00783734">
        <w:rPr>
          <w:rFonts w:ascii="Times New Roman" w:hAnsi="Times New Roman" w:cs="Times New Roman"/>
          <w:color w:val="000000" w:themeColor="text1"/>
          <w:sz w:val="24"/>
          <w:szCs w:val="24"/>
          <w:lang w:val="en-US"/>
        </w:rPr>
        <w:t>aggressivity</w:t>
      </w:r>
      <w:r w:rsidR="00834E85" w:rsidRPr="00783734">
        <w:rPr>
          <w:rFonts w:ascii="Times New Roman" w:hAnsi="Times New Roman" w:cs="Times New Roman"/>
          <w:color w:val="000000" w:themeColor="text1"/>
          <w:sz w:val="24"/>
          <w:szCs w:val="24"/>
          <w:lang w:val="en-US"/>
        </w:rPr>
        <w:t>)</w:t>
      </w:r>
      <w:r w:rsidRPr="00783734">
        <w:rPr>
          <w:rFonts w:ascii="Times New Roman" w:hAnsi="Times New Roman" w:cs="Times New Roman"/>
          <w:color w:val="000000" w:themeColor="text1"/>
          <w:sz w:val="24"/>
          <w:szCs w:val="24"/>
          <w:lang w:val="en-US"/>
        </w:rPr>
        <w:t>. In the second scenario, the first scene consisted of a practitioner’s announcement of colon cancer with liver metastasis and the patient’s denial of the diagnosis</w:t>
      </w:r>
      <w:r w:rsidR="00834E85" w:rsidRPr="00783734">
        <w:rPr>
          <w:rFonts w:ascii="Times New Roman" w:hAnsi="Times New Roman" w:cs="Times New Roman"/>
          <w:color w:val="000000" w:themeColor="text1"/>
          <w:sz w:val="24"/>
          <w:szCs w:val="24"/>
          <w:lang w:val="en-US"/>
        </w:rPr>
        <w:t xml:space="preserve"> (this scene was about the understanding of denial as a protective psychological mechanism)</w:t>
      </w:r>
      <w:r w:rsidRPr="00783734">
        <w:rPr>
          <w:rFonts w:ascii="Times New Roman" w:hAnsi="Times New Roman" w:cs="Times New Roman"/>
          <w:color w:val="000000" w:themeColor="text1"/>
          <w:sz w:val="24"/>
          <w:szCs w:val="24"/>
          <w:lang w:val="en-US"/>
        </w:rPr>
        <w:t>. In the second scene, the patient accepted the diagnosis but was reluctant to accept the treatment, which required the practitioner’s appropriate and detailed explanations</w:t>
      </w:r>
      <w:r w:rsidR="00834E85" w:rsidRPr="00783734">
        <w:rPr>
          <w:rFonts w:ascii="Times New Roman" w:hAnsi="Times New Roman" w:cs="Times New Roman"/>
          <w:color w:val="000000" w:themeColor="text1"/>
          <w:sz w:val="24"/>
          <w:szCs w:val="24"/>
          <w:lang w:val="en-US"/>
        </w:rPr>
        <w:t xml:space="preserve"> (this scene was about dealing with the fear of treatment and adverse effects)</w:t>
      </w:r>
      <w:r w:rsidRPr="00783734">
        <w:rPr>
          <w:rFonts w:ascii="Times New Roman" w:hAnsi="Times New Roman" w:cs="Times New Roman"/>
          <w:color w:val="000000" w:themeColor="text1"/>
          <w:sz w:val="24"/>
          <w:szCs w:val="24"/>
          <w:lang w:val="en-US"/>
        </w:rPr>
        <w:t>, and in the third scene, the patient emotionally collapsed at the announcement of treatment, crying because she was reminded of her mother, who had died of this cancer despite treatment</w:t>
      </w:r>
      <w:r w:rsidR="00834E85" w:rsidRPr="00783734">
        <w:rPr>
          <w:rFonts w:ascii="Times New Roman" w:hAnsi="Times New Roman" w:cs="Times New Roman"/>
          <w:color w:val="000000" w:themeColor="text1"/>
          <w:sz w:val="24"/>
          <w:szCs w:val="24"/>
          <w:lang w:val="en-US"/>
        </w:rPr>
        <w:t xml:space="preserve"> (</w:t>
      </w:r>
      <w:r w:rsidR="00D940D0" w:rsidRPr="00783734">
        <w:rPr>
          <w:rFonts w:ascii="Times New Roman" w:hAnsi="Times New Roman" w:cs="Times New Roman"/>
          <w:color w:val="000000" w:themeColor="text1"/>
          <w:sz w:val="24"/>
          <w:szCs w:val="24"/>
          <w:lang w:val="en-US"/>
        </w:rPr>
        <w:t>this scene consisted in dealing with emotional collapse</w:t>
      </w:r>
      <w:r w:rsidR="00834E85" w:rsidRPr="00783734">
        <w:rPr>
          <w:rFonts w:ascii="Times New Roman" w:hAnsi="Times New Roman" w:cs="Times New Roman"/>
          <w:color w:val="000000" w:themeColor="text1"/>
          <w:sz w:val="24"/>
          <w:szCs w:val="24"/>
          <w:lang w:val="en-US"/>
        </w:rPr>
        <w:t>)</w:t>
      </w:r>
      <w:r w:rsidRPr="00783734">
        <w:rPr>
          <w:rFonts w:ascii="Times New Roman" w:hAnsi="Times New Roman" w:cs="Times New Roman"/>
          <w:color w:val="000000" w:themeColor="text1"/>
          <w:sz w:val="24"/>
          <w:szCs w:val="24"/>
          <w:lang w:val="en-US"/>
        </w:rPr>
        <w:t>. In the third scenario, the first scene consisted of the practitioner’s explanation of the transition from curative to palliative care and the patient’s request for a second opinion as she still hoped for a cure</w:t>
      </w:r>
      <w:r w:rsidR="00976B76" w:rsidRPr="00783734">
        <w:rPr>
          <w:rFonts w:ascii="Times New Roman" w:hAnsi="Times New Roman" w:cs="Times New Roman"/>
          <w:color w:val="000000" w:themeColor="text1"/>
          <w:sz w:val="24"/>
          <w:szCs w:val="24"/>
          <w:lang w:val="en-US"/>
        </w:rPr>
        <w:t xml:space="preserve"> (this scene was about dealing with prognosis acceptance and hope)</w:t>
      </w:r>
      <w:r w:rsidRPr="00783734">
        <w:rPr>
          <w:rFonts w:ascii="Times New Roman" w:hAnsi="Times New Roman" w:cs="Times New Roman"/>
          <w:color w:val="000000" w:themeColor="text1"/>
          <w:sz w:val="24"/>
          <w:szCs w:val="24"/>
          <w:lang w:val="en-US"/>
        </w:rPr>
        <w:t>. In the second scene, the patient expressed anger toward the physician</w:t>
      </w:r>
      <w:r w:rsidR="00834E85" w:rsidRPr="00783734">
        <w:rPr>
          <w:rFonts w:ascii="Times New Roman" w:hAnsi="Times New Roman" w:cs="Times New Roman"/>
          <w:color w:val="000000" w:themeColor="text1"/>
          <w:sz w:val="24"/>
          <w:szCs w:val="24"/>
          <w:lang w:val="en-US"/>
        </w:rPr>
        <w:t xml:space="preserve"> (this scene was about the understanding of anger as a protective psychological mechanism)</w:t>
      </w:r>
      <w:r w:rsidRPr="00783734">
        <w:rPr>
          <w:rFonts w:ascii="Times New Roman" w:hAnsi="Times New Roman" w:cs="Times New Roman"/>
          <w:color w:val="000000" w:themeColor="text1"/>
          <w:sz w:val="24"/>
          <w:szCs w:val="24"/>
          <w:lang w:val="en-US"/>
        </w:rPr>
        <w:t>, and in the third scene, the patient requested euthanasia from the physician</w:t>
      </w:r>
      <w:r w:rsidR="00834E85" w:rsidRPr="00783734">
        <w:rPr>
          <w:rFonts w:ascii="Times New Roman" w:hAnsi="Times New Roman" w:cs="Times New Roman"/>
          <w:color w:val="000000" w:themeColor="text1"/>
          <w:sz w:val="24"/>
          <w:szCs w:val="24"/>
          <w:lang w:val="en-US"/>
        </w:rPr>
        <w:t xml:space="preserve"> (this scene was about the moral dilemma around euthanasia)</w:t>
      </w:r>
      <w:r w:rsidRPr="00783734">
        <w:rPr>
          <w:rFonts w:ascii="Times New Roman" w:hAnsi="Times New Roman" w:cs="Times New Roman"/>
          <w:color w:val="000000" w:themeColor="text1"/>
          <w:sz w:val="24"/>
          <w:szCs w:val="24"/>
          <w:lang w:val="en-US"/>
        </w:rPr>
        <w:t xml:space="preserve">. </w:t>
      </w:r>
    </w:p>
    <w:p w:rsidR="003249A2" w:rsidRPr="00783734" w:rsidRDefault="00343468" w:rsidP="00783734">
      <w:pPr>
        <w:pStyle w:val="PrformatHTML"/>
        <w:spacing w:line="480" w:lineRule="auto"/>
        <w:jc w:val="both"/>
        <w:rPr>
          <w:rFonts w:ascii="Times New Roman" w:hAnsi="Times New Roman" w:cs="Times New Roman"/>
          <w:color w:val="000000" w:themeColor="text1"/>
          <w:sz w:val="24"/>
          <w:szCs w:val="24"/>
          <w:lang w:val="en-US"/>
        </w:rPr>
      </w:pPr>
      <w:r w:rsidRPr="00783734">
        <w:rPr>
          <w:rFonts w:ascii="Times New Roman" w:hAnsi="Times New Roman" w:cs="Times New Roman"/>
          <w:color w:val="000000" w:themeColor="text1"/>
          <w:sz w:val="24"/>
          <w:szCs w:val="24"/>
          <w:lang w:val="en-US"/>
        </w:rPr>
        <w:lastRenderedPageBreak/>
        <w:tab/>
        <w:t>The other FT session consisted of three different scenarios. The first scenario was a practitioner’s home visit to an elderly person who had fallen and been discovered by her housekeeper. As the likely diagnosis was a femoral neck fracture, hospitalization was recommended. In the first scene, the patient refused because of poor explanations given by a rude physician in a hurry</w:t>
      </w:r>
      <w:r w:rsidR="00D940D0" w:rsidRPr="00783734">
        <w:rPr>
          <w:rFonts w:ascii="Times New Roman" w:hAnsi="Times New Roman" w:cs="Times New Roman"/>
          <w:color w:val="000000" w:themeColor="text1"/>
          <w:sz w:val="24"/>
          <w:szCs w:val="24"/>
          <w:lang w:val="en-US"/>
        </w:rPr>
        <w:t xml:space="preserve"> (this scene was about wrong communication)</w:t>
      </w:r>
      <w:r w:rsidRPr="00783734">
        <w:rPr>
          <w:rFonts w:ascii="Times New Roman" w:hAnsi="Times New Roman" w:cs="Times New Roman"/>
          <w:color w:val="000000" w:themeColor="text1"/>
          <w:sz w:val="24"/>
          <w:szCs w:val="24"/>
          <w:lang w:val="en-US"/>
        </w:rPr>
        <w:t>; in the second scene, the patient refused for apparently no reason, and appropriate questioning showed that it was related to her husband, who had died in the hospital</w:t>
      </w:r>
      <w:r w:rsidR="00D940D0" w:rsidRPr="00783734">
        <w:rPr>
          <w:rFonts w:ascii="Times New Roman" w:hAnsi="Times New Roman" w:cs="Times New Roman"/>
          <w:color w:val="000000" w:themeColor="text1"/>
          <w:sz w:val="24"/>
          <w:szCs w:val="24"/>
          <w:lang w:val="en-US"/>
        </w:rPr>
        <w:t xml:space="preserve"> (this scene was about the understanding of resistance as</w:t>
      </w:r>
      <w:r w:rsidR="00D940D0" w:rsidRPr="00783734">
        <w:rPr>
          <w:rFonts w:ascii="Times New Roman" w:hAnsi="Times New Roman" w:cs="Times New Roman"/>
          <w:color w:val="000000" w:themeColor="text1"/>
          <w:sz w:val="24"/>
          <w:szCs w:val="24"/>
          <w:lang w:val="en-US"/>
        </w:rPr>
        <w:t xml:space="preserve"> </w:t>
      </w:r>
      <w:proofErr w:type="spellStart"/>
      <w:r w:rsidR="00D940D0" w:rsidRPr="00783734">
        <w:rPr>
          <w:rFonts w:ascii="Times New Roman" w:hAnsi="Times New Roman" w:cs="Times New Roman"/>
          <w:color w:val="000000" w:themeColor="text1"/>
          <w:sz w:val="24"/>
          <w:szCs w:val="24"/>
          <w:lang w:val="en-US"/>
        </w:rPr>
        <w:t>a</w:t>
      </w:r>
      <w:proofErr w:type="spellEnd"/>
      <w:r w:rsidR="00D940D0" w:rsidRPr="00783734">
        <w:rPr>
          <w:rFonts w:ascii="Times New Roman" w:hAnsi="Times New Roman" w:cs="Times New Roman"/>
          <w:color w:val="000000" w:themeColor="text1"/>
          <w:sz w:val="24"/>
          <w:szCs w:val="24"/>
          <w:lang w:val="en-US"/>
        </w:rPr>
        <w:t xml:space="preserve"> protective psychological mechanism</w:t>
      </w:r>
      <w:r w:rsidR="00D940D0" w:rsidRPr="00783734">
        <w:rPr>
          <w:rFonts w:ascii="Times New Roman" w:hAnsi="Times New Roman" w:cs="Times New Roman"/>
          <w:color w:val="000000" w:themeColor="text1"/>
          <w:sz w:val="24"/>
          <w:szCs w:val="24"/>
          <w:lang w:val="en-US"/>
        </w:rPr>
        <w:t>)</w:t>
      </w:r>
      <w:r w:rsidRPr="00783734">
        <w:rPr>
          <w:rFonts w:ascii="Times New Roman" w:hAnsi="Times New Roman" w:cs="Times New Roman"/>
          <w:color w:val="000000" w:themeColor="text1"/>
          <w:sz w:val="24"/>
          <w:szCs w:val="24"/>
          <w:lang w:val="en-US"/>
        </w:rPr>
        <w:t>; and in the third scene, the housekeeper was very stressed and therefore constantly interrupted the exchanges between the elderly women and the physician, making disturbing remarks</w:t>
      </w:r>
      <w:r w:rsidR="00D940D0" w:rsidRPr="00783734">
        <w:rPr>
          <w:rFonts w:ascii="Times New Roman" w:hAnsi="Times New Roman" w:cs="Times New Roman"/>
          <w:color w:val="000000" w:themeColor="text1"/>
          <w:sz w:val="24"/>
          <w:szCs w:val="24"/>
          <w:lang w:val="en-US"/>
        </w:rPr>
        <w:t xml:space="preserve"> (</w:t>
      </w:r>
      <w:r w:rsidR="00D940D0" w:rsidRPr="00783734">
        <w:rPr>
          <w:rFonts w:ascii="Times New Roman" w:hAnsi="Times New Roman" w:cs="Times New Roman"/>
          <w:color w:val="000000" w:themeColor="text1"/>
          <w:sz w:val="24"/>
          <w:szCs w:val="24"/>
          <w:lang w:val="en-US"/>
        </w:rPr>
        <w:t>this scene consisted in dealing with a disruption in communication with the patient</w:t>
      </w:r>
      <w:r w:rsidR="00D940D0" w:rsidRPr="00783734">
        <w:rPr>
          <w:rFonts w:ascii="Times New Roman" w:hAnsi="Times New Roman" w:cs="Times New Roman"/>
          <w:color w:val="000000" w:themeColor="text1"/>
          <w:sz w:val="24"/>
          <w:szCs w:val="24"/>
          <w:lang w:val="en-US"/>
        </w:rPr>
        <w:t>)</w:t>
      </w:r>
      <w:r w:rsidRPr="00783734">
        <w:rPr>
          <w:rFonts w:ascii="Times New Roman" w:hAnsi="Times New Roman" w:cs="Times New Roman"/>
          <w:color w:val="000000" w:themeColor="text1"/>
          <w:sz w:val="24"/>
          <w:szCs w:val="24"/>
          <w:lang w:val="en-US"/>
        </w:rPr>
        <w:t>. The second scenario was a medical appointment with a patient suffering from depression. In the first scene, the patient had obvious signs of depression but no suicidal ideation, and her state was minimized by a rude doctor</w:t>
      </w:r>
      <w:r w:rsidR="00D940D0" w:rsidRPr="00783734">
        <w:rPr>
          <w:rFonts w:ascii="Times New Roman" w:hAnsi="Times New Roman" w:cs="Times New Roman"/>
          <w:color w:val="000000" w:themeColor="text1"/>
          <w:sz w:val="24"/>
          <w:szCs w:val="24"/>
          <w:lang w:val="en-US"/>
        </w:rPr>
        <w:t xml:space="preserve"> (</w:t>
      </w:r>
      <w:r w:rsidR="00D940D0" w:rsidRPr="00783734">
        <w:rPr>
          <w:rFonts w:ascii="Times New Roman" w:hAnsi="Times New Roman" w:cs="Times New Roman"/>
          <w:color w:val="000000" w:themeColor="text1"/>
          <w:sz w:val="24"/>
          <w:szCs w:val="24"/>
          <w:lang w:val="en-US"/>
        </w:rPr>
        <w:t>this scene was about wrong communication)</w:t>
      </w:r>
      <w:r w:rsidRPr="00783734">
        <w:rPr>
          <w:rFonts w:ascii="Times New Roman" w:hAnsi="Times New Roman" w:cs="Times New Roman"/>
          <w:color w:val="000000" w:themeColor="text1"/>
          <w:sz w:val="24"/>
          <w:szCs w:val="24"/>
          <w:lang w:val="en-US"/>
        </w:rPr>
        <w:t>. In the second scene, she evoked suicidal ideas and requested prompt care. In the third scene, she expressed strong suicidal ideation and requested immediate hospitalization</w:t>
      </w:r>
      <w:r w:rsidR="0093088E" w:rsidRPr="00783734">
        <w:rPr>
          <w:rFonts w:ascii="Times New Roman" w:hAnsi="Times New Roman" w:cs="Times New Roman"/>
          <w:color w:val="000000" w:themeColor="text1"/>
          <w:sz w:val="24"/>
          <w:szCs w:val="24"/>
          <w:lang w:val="en-US"/>
        </w:rPr>
        <w:t xml:space="preserve"> </w:t>
      </w:r>
      <w:r w:rsidR="0093088E" w:rsidRPr="00783734">
        <w:rPr>
          <w:rFonts w:ascii="Times New Roman" w:hAnsi="Times New Roman" w:cs="Times New Roman"/>
          <w:color w:val="000000" w:themeColor="text1"/>
          <w:sz w:val="24"/>
          <w:szCs w:val="24"/>
          <w:lang w:val="en-US"/>
        </w:rPr>
        <w:t>(th</w:t>
      </w:r>
      <w:r w:rsidR="0093088E" w:rsidRPr="00783734">
        <w:rPr>
          <w:rFonts w:ascii="Times New Roman" w:hAnsi="Times New Roman" w:cs="Times New Roman"/>
          <w:color w:val="000000" w:themeColor="text1"/>
          <w:sz w:val="24"/>
          <w:szCs w:val="24"/>
          <w:lang w:val="en-US"/>
        </w:rPr>
        <w:t>ese</w:t>
      </w:r>
      <w:r w:rsidR="0093088E" w:rsidRPr="00783734">
        <w:rPr>
          <w:rFonts w:ascii="Times New Roman" w:hAnsi="Times New Roman" w:cs="Times New Roman"/>
          <w:color w:val="000000" w:themeColor="text1"/>
          <w:sz w:val="24"/>
          <w:szCs w:val="24"/>
          <w:lang w:val="en-US"/>
        </w:rPr>
        <w:t xml:space="preserve"> </w:t>
      </w:r>
      <w:r w:rsidR="0093088E" w:rsidRPr="00783734">
        <w:rPr>
          <w:rFonts w:ascii="Times New Roman" w:hAnsi="Times New Roman" w:cs="Times New Roman"/>
          <w:color w:val="000000" w:themeColor="text1"/>
          <w:sz w:val="24"/>
          <w:szCs w:val="24"/>
          <w:lang w:val="en-US"/>
        </w:rPr>
        <w:t>scenes</w:t>
      </w:r>
      <w:r w:rsidR="0093088E" w:rsidRPr="00783734">
        <w:rPr>
          <w:rFonts w:ascii="Times New Roman" w:hAnsi="Times New Roman" w:cs="Times New Roman"/>
          <w:color w:val="000000" w:themeColor="text1"/>
          <w:sz w:val="24"/>
          <w:szCs w:val="24"/>
          <w:lang w:val="en-US"/>
        </w:rPr>
        <w:t xml:space="preserve"> consisted in the assessment of a suicidal risk in a near-</w:t>
      </w:r>
      <w:proofErr w:type="spellStart"/>
      <w:r w:rsidR="0093088E" w:rsidRPr="00783734">
        <w:rPr>
          <w:rFonts w:ascii="Times New Roman" w:hAnsi="Times New Roman" w:cs="Times New Roman"/>
          <w:color w:val="000000" w:themeColor="text1"/>
          <w:sz w:val="24"/>
          <w:szCs w:val="24"/>
          <w:lang w:val="en-US"/>
        </w:rPr>
        <w:t>mutic</w:t>
      </w:r>
      <w:proofErr w:type="spellEnd"/>
      <w:r w:rsidR="0093088E" w:rsidRPr="00783734">
        <w:rPr>
          <w:rFonts w:ascii="Times New Roman" w:hAnsi="Times New Roman" w:cs="Times New Roman"/>
          <w:color w:val="000000" w:themeColor="text1"/>
          <w:sz w:val="24"/>
          <w:szCs w:val="24"/>
          <w:lang w:val="en-US"/>
        </w:rPr>
        <w:t xml:space="preserve"> patient)</w:t>
      </w:r>
      <w:r w:rsidRPr="00783734">
        <w:rPr>
          <w:rFonts w:ascii="Times New Roman" w:hAnsi="Times New Roman" w:cs="Times New Roman"/>
          <w:color w:val="000000" w:themeColor="text1"/>
          <w:sz w:val="24"/>
          <w:szCs w:val="24"/>
          <w:lang w:val="en-US"/>
        </w:rPr>
        <w:t>. The third scenario was the announcement of type 1 diabetes to an adolescent and his mother. In the first scene, the doctor gave unclear pathophysiological explanations about diabetes, without checking whether the adolescent and his mother were following these explanations</w:t>
      </w:r>
      <w:r w:rsidR="0093088E" w:rsidRPr="00783734">
        <w:rPr>
          <w:rFonts w:ascii="Times New Roman" w:hAnsi="Times New Roman" w:cs="Times New Roman"/>
          <w:color w:val="000000" w:themeColor="text1"/>
          <w:sz w:val="24"/>
          <w:szCs w:val="24"/>
          <w:lang w:val="en-US"/>
        </w:rPr>
        <w:t xml:space="preserve"> </w:t>
      </w:r>
      <w:r w:rsidR="0093088E" w:rsidRPr="00783734">
        <w:rPr>
          <w:rFonts w:ascii="Times New Roman" w:hAnsi="Times New Roman" w:cs="Times New Roman"/>
          <w:color w:val="000000" w:themeColor="text1"/>
          <w:sz w:val="24"/>
          <w:szCs w:val="24"/>
          <w:lang w:val="en-US"/>
        </w:rPr>
        <w:t>(this scene was about wrong communication)</w:t>
      </w:r>
      <w:r w:rsidRPr="00783734">
        <w:rPr>
          <w:rFonts w:ascii="Times New Roman" w:hAnsi="Times New Roman" w:cs="Times New Roman"/>
          <w:color w:val="000000" w:themeColor="text1"/>
          <w:sz w:val="24"/>
          <w:szCs w:val="24"/>
          <w:lang w:val="en-US"/>
        </w:rPr>
        <w:t>; in the second scene, the concerned mother constantly interrupted the doctor’s exchange with the adolescent with questions regarding the immediate and long-term risks of diabetes</w:t>
      </w:r>
      <w:r w:rsidR="0093088E" w:rsidRPr="00783734">
        <w:rPr>
          <w:rFonts w:ascii="Times New Roman" w:hAnsi="Times New Roman" w:cs="Times New Roman"/>
          <w:color w:val="000000" w:themeColor="text1"/>
          <w:sz w:val="24"/>
          <w:szCs w:val="24"/>
          <w:lang w:val="en-US"/>
        </w:rPr>
        <w:t xml:space="preserve"> </w:t>
      </w:r>
      <w:r w:rsidR="0093088E" w:rsidRPr="00783734">
        <w:rPr>
          <w:rFonts w:ascii="Times New Roman" w:hAnsi="Times New Roman" w:cs="Times New Roman"/>
          <w:color w:val="000000" w:themeColor="text1"/>
          <w:sz w:val="24"/>
          <w:szCs w:val="24"/>
          <w:lang w:val="en-US"/>
        </w:rPr>
        <w:t>(this scene consisted in dealing with a disruption in communication with the patient)</w:t>
      </w:r>
      <w:r w:rsidRPr="00783734">
        <w:rPr>
          <w:rFonts w:ascii="Times New Roman" w:hAnsi="Times New Roman" w:cs="Times New Roman"/>
          <w:color w:val="000000" w:themeColor="text1"/>
          <w:sz w:val="24"/>
          <w:szCs w:val="24"/>
          <w:lang w:val="en-US"/>
        </w:rPr>
        <w:t>; and in the third scene, the mother emotionally collapsed at the announcement, crying in front of her son</w:t>
      </w:r>
      <w:r w:rsidR="0093088E" w:rsidRPr="00783734">
        <w:rPr>
          <w:rFonts w:ascii="Times New Roman" w:hAnsi="Times New Roman" w:cs="Times New Roman"/>
          <w:color w:val="000000" w:themeColor="text1"/>
          <w:sz w:val="24"/>
          <w:szCs w:val="24"/>
          <w:lang w:val="en-US"/>
        </w:rPr>
        <w:t xml:space="preserve"> (</w:t>
      </w:r>
      <w:r w:rsidR="0093088E" w:rsidRPr="00783734">
        <w:rPr>
          <w:rFonts w:ascii="Times New Roman" w:hAnsi="Times New Roman" w:cs="Times New Roman"/>
          <w:color w:val="000000" w:themeColor="text1"/>
          <w:sz w:val="24"/>
          <w:szCs w:val="24"/>
          <w:lang w:val="en-US"/>
        </w:rPr>
        <w:t>this scene consisted in dealing with emotional collapse</w:t>
      </w:r>
      <w:r w:rsidR="0093088E" w:rsidRPr="00783734">
        <w:rPr>
          <w:rFonts w:ascii="Times New Roman" w:hAnsi="Times New Roman" w:cs="Times New Roman"/>
          <w:color w:val="000000" w:themeColor="text1"/>
          <w:sz w:val="24"/>
          <w:szCs w:val="24"/>
          <w:lang w:val="en-US"/>
        </w:rPr>
        <w:t>)</w:t>
      </w:r>
      <w:r w:rsidRPr="00783734">
        <w:rPr>
          <w:rFonts w:ascii="Times New Roman" w:hAnsi="Times New Roman" w:cs="Times New Roman"/>
          <w:color w:val="000000" w:themeColor="text1"/>
          <w:sz w:val="24"/>
          <w:szCs w:val="24"/>
          <w:lang w:val="en-US"/>
        </w:rPr>
        <w:t>.</w:t>
      </w:r>
      <w:bookmarkStart w:id="0" w:name="_GoBack"/>
      <w:bookmarkEnd w:id="0"/>
    </w:p>
    <w:sectPr w:rsidR="003249A2" w:rsidRPr="00783734" w:rsidSect="00EC7B3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468"/>
    <w:rsid w:val="00033979"/>
    <w:rsid w:val="000557E7"/>
    <w:rsid w:val="000705C2"/>
    <w:rsid w:val="00076699"/>
    <w:rsid w:val="000A3585"/>
    <w:rsid w:val="000B2F68"/>
    <w:rsid w:val="000C0806"/>
    <w:rsid w:val="000C49F9"/>
    <w:rsid w:val="000D05C6"/>
    <w:rsid w:val="000D5B55"/>
    <w:rsid w:val="000D754F"/>
    <w:rsid w:val="0011786A"/>
    <w:rsid w:val="00150942"/>
    <w:rsid w:val="001624A0"/>
    <w:rsid w:val="00181B18"/>
    <w:rsid w:val="00182938"/>
    <w:rsid w:val="001915E5"/>
    <w:rsid w:val="001A6A2B"/>
    <w:rsid w:val="001B704E"/>
    <w:rsid w:val="001C4001"/>
    <w:rsid w:val="001C4452"/>
    <w:rsid w:val="002015AE"/>
    <w:rsid w:val="00241430"/>
    <w:rsid w:val="002648F9"/>
    <w:rsid w:val="002772E1"/>
    <w:rsid w:val="00297176"/>
    <w:rsid w:val="002B3A4B"/>
    <w:rsid w:val="002C43B7"/>
    <w:rsid w:val="002E2D15"/>
    <w:rsid w:val="00314442"/>
    <w:rsid w:val="003249A2"/>
    <w:rsid w:val="003268EE"/>
    <w:rsid w:val="00327076"/>
    <w:rsid w:val="00332640"/>
    <w:rsid w:val="00340A25"/>
    <w:rsid w:val="00343468"/>
    <w:rsid w:val="003477C6"/>
    <w:rsid w:val="0036043B"/>
    <w:rsid w:val="003919F9"/>
    <w:rsid w:val="003D26F8"/>
    <w:rsid w:val="003D2F0F"/>
    <w:rsid w:val="00401BE9"/>
    <w:rsid w:val="00402C32"/>
    <w:rsid w:val="00403F3B"/>
    <w:rsid w:val="004077D1"/>
    <w:rsid w:val="00413E59"/>
    <w:rsid w:val="004163E1"/>
    <w:rsid w:val="00417890"/>
    <w:rsid w:val="004337E3"/>
    <w:rsid w:val="00487A60"/>
    <w:rsid w:val="004923E1"/>
    <w:rsid w:val="004B1467"/>
    <w:rsid w:val="004D2947"/>
    <w:rsid w:val="004D2D88"/>
    <w:rsid w:val="004F2E21"/>
    <w:rsid w:val="005019DB"/>
    <w:rsid w:val="00502B55"/>
    <w:rsid w:val="00515321"/>
    <w:rsid w:val="00541A95"/>
    <w:rsid w:val="00542974"/>
    <w:rsid w:val="00565FD5"/>
    <w:rsid w:val="00571D77"/>
    <w:rsid w:val="005B657A"/>
    <w:rsid w:val="005C492C"/>
    <w:rsid w:val="005D05B5"/>
    <w:rsid w:val="005D1547"/>
    <w:rsid w:val="005E43BC"/>
    <w:rsid w:val="005E61BE"/>
    <w:rsid w:val="005F5696"/>
    <w:rsid w:val="00651384"/>
    <w:rsid w:val="00670D6F"/>
    <w:rsid w:val="0068030F"/>
    <w:rsid w:val="0069136B"/>
    <w:rsid w:val="006B17F0"/>
    <w:rsid w:val="006F56E8"/>
    <w:rsid w:val="00701A7A"/>
    <w:rsid w:val="007065AA"/>
    <w:rsid w:val="00713BA1"/>
    <w:rsid w:val="00721EA6"/>
    <w:rsid w:val="00750FB9"/>
    <w:rsid w:val="007656D5"/>
    <w:rsid w:val="0077199A"/>
    <w:rsid w:val="00775BE5"/>
    <w:rsid w:val="00783734"/>
    <w:rsid w:val="00783B95"/>
    <w:rsid w:val="00790B3E"/>
    <w:rsid w:val="00794EC3"/>
    <w:rsid w:val="007E0441"/>
    <w:rsid w:val="007E067C"/>
    <w:rsid w:val="007E6888"/>
    <w:rsid w:val="008041E9"/>
    <w:rsid w:val="0081736E"/>
    <w:rsid w:val="008267B9"/>
    <w:rsid w:val="00831C1B"/>
    <w:rsid w:val="00831FA2"/>
    <w:rsid w:val="00834E85"/>
    <w:rsid w:val="0085041D"/>
    <w:rsid w:val="0085474D"/>
    <w:rsid w:val="008746E2"/>
    <w:rsid w:val="008A7A51"/>
    <w:rsid w:val="008C6F47"/>
    <w:rsid w:val="008F14C0"/>
    <w:rsid w:val="008F2686"/>
    <w:rsid w:val="0090554B"/>
    <w:rsid w:val="009120DB"/>
    <w:rsid w:val="009270AE"/>
    <w:rsid w:val="0093088E"/>
    <w:rsid w:val="00951BBD"/>
    <w:rsid w:val="009543F9"/>
    <w:rsid w:val="00957CB4"/>
    <w:rsid w:val="00965E30"/>
    <w:rsid w:val="00976B76"/>
    <w:rsid w:val="009A27C6"/>
    <w:rsid w:val="009A5B2E"/>
    <w:rsid w:val="009B148D"/>
    <w:rsid w:val="009B41D5"/>
    <w:rsid w:val="009C405F"/>
    <w:rsid w:val="009E2187"/>
    <w:rsid w:val="009F0B54"/>
    <w:rsid w:val="009F1485"/>
    <w:rsid w:val="00A0417E"/>
    <w:rsid w:val="00A26313"/>
    <w:rsid w:val="00A41AD6"/>
    <w:rsid w:val="00A42593"/>
    <w:rsid w:val="00A531A5"/>
    <w:rsid w:val="00A54815"/>
    <w:rsid w:val="00A75A8E"/>
    <w:rsid w:val="00A80E88"/>
    <w:rsid w:val="00A819DC"/>
    <w:rsid w:val="00AA5BE5"/>
    <w:rsid w:val="00AB44F6"/>
    <w:rsid w:val="00AC519A"/>
    <w:rsid w:val="00AD045E"/>
    <w:rsid w:val="00B072CF"/>
    <w:rsid w:val="00B43369"/>
    <w:rsid w:val="00B45B8D"/>
    <w:rsid w:val="00B57C08"/>
    <w:rsid w:val="00BB4635"/>
    <w:rsid w:val="00C2599B"/>
    <w:rsid w:val="00C3109F"/>
    <w:rsid w:val="00C35EDC"/>
    <w:rsid w:val="00C43D32"/>
    <w:rsid w:val="00C440C8"/>
    <w:rsid w:val="00C55166"/>
    <w:rsid w:val="00C55D13"/>
    <w:rsid w:val="00C57AEF"/>
    <w:rsid w:val="00C67E08"/>
    <w:rsid w:val="00C71C23"/>
    <w:rsid w:val="00C75927"/>
    <w:rsid w:val="00C76E36"/>
    <w:rsid w:val="00C76F1E"/>
    <w:rsid w:val="00C81981"/>
    <w:rsid w:val="00C94575"/>
    <w:rsid w:val="00CA4709"/>
    <w:rsid w:val="00CB68C1"/>
    <w:rsid w:val="00CD2D65"/>
    <w:rsid w:val="00CF30DE"/>
    <w:rsid w:val="00D02AE0"/>
    <w:rsid w:val="00D26610"/>
    <w:rsid w:val="00D54D97"/>
    <w:rsid w:val="00D55ACA"/>
    <w:rsid w:val="00D91686"/>
    <w:rsid w:val="00D940D0"/>
    <w:rsid w:val="00DB5889"/>
    <w:rsid w:val="00DB6B6D"/>
    <w:rsid w:val="00DD1F5A"/>
    <w:rsid w:val="00DE16CD"/>
    <w:rsid w:val="00DE76DE"/>
    <w:rsid w:val="00DF2632"/>
    <w:rsid w:val="00DF324F"/>
    <w:rsid w:val="00E07CD7"/>
    <w:rsid w:val="00E1142F"/>
    <w:rsid w:val="00E225E2"/>
    <w:rsid w:val="00E4141B"/>
    <w:rsid w:val="00E44A2E"/>
    <w:rsid w:val="00E6332C"/>
    <w:rsid w:val="00E658C7"/>
    <w:rsid w:val="00E77AD3"/>
    <w:rsid w:val="00E84C02"/>
    <w:rsid w:val="00EA5BF2"/>
    <w:rsid w:val="00EB31DE"/>
    <w:rsid w:val="00EB4CFE"/>
    <w:rsid w:val="00EB7610"/>
    <w:rsid w:val="00EC3A7B"/>
    <w:rsid w:val="00EC4F7C"/>
    <w:rsid w:val="00EC6DD9"/>
    <w:rsid w:val="00EC7B3D"/>
    <w:rsid w:val="00EE1DE7"/>
    <w:rsid w:val="00EF0783"/>
    <w:rsid w:val="00F0708D"/>
    <w:rsid w:val="00F20DF4"/>
    <w:rsid w:val="00F33741"/>
    <w:rsid w:val="00F4755F"/>
    <w:rsid w:val="00F6611F"/>
    <w:rsid w:val="00F75837"/>
    <w:rsid w:val="00FA1735"/>
    <w:rsid w:val="00FB3F36"/>
    <w:rsid w:val="00FB50B6"/>
    <w:rsid w:val="00FD2DB1"/>
    <w:rsid w:val="00FE2DD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92AD3A9"/>
  <w15:chartTrackingRefBased/>
  <w15:docId w15:val="{8468CCF4-60E3-A64C-BE91-135E97D25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3468"/>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3434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rsid w:val="00343468"/>
    <w:rPr>
      <w:rFonts w:ascii="Courier New" w:eastAsia="Times New Roman" w:hAnsi="Courier New" w:cs="Courier New"/>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686</Words>
  <Characters>3774</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Regis Coutant</dc:creator>
  <cp:keywords/>
  <dc:description/>
  <cp:lastModifiedBy>R Coutant</cp:lastModifiedBy>
  <cp:revision>3</cp:revision>
  <dcterms:created xsi:type="dcterms:W3CDTF">2020-01-19T22:06:00Z</dcterms:created>
  <dcterms:modified xsi:type="dcterms:W3CDTF">2020-01-19T22:06:00Z</dcterms:modified>
</cp:coreProperties>
</file>