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9FA" w:rsidRDefault="00B229FA" w:rsidP="00B229FA">
      <w:pPr>
        <w:rPr>
          <w:rFonts w:asciiTheme="majorBidi" w:eastAsiaTheme="majorEastAsia" w:hAnsiTheme="majorBidi" w:cstheme="majorBidi"/>
          <w:b/>
          <w:bCs/>
          <w:sz w:val="24"/>
          <w:szCs w:val="24"/>
        </w:rPr>
      </w:pPr>
      <w:bookmarkStart w:id="0" w:name="_GoBack"/>
      <w:r>
        <w:rPr>
          <w:rFonts w:asciiTheme="majorBidi" w:hAnsiTheme="majorBidi"/>
          <w:sz w:val="24"/>
          <w:szCs w:val="24"/>
        </w:rPr>
        <w:t>Additional File 3: Attitude questionnaire</w:t>
      </w:r>
    </w:p>
    <w:bookmarkEnd w:id="0"/>
    <w:p w:rsidR="00B229FA" w:rsidRDefault="00B229FA" w:rsidP="00B229FA">
      <w:pPr>
        <w:spacing w:line="480" w:lineRule="auto"/>
        <w:rPr>
          <w:b/>
          <w:bCs/>
        </w:rPr>
      </w:pPr>
      <w:r>
        <w:rPr>
          <w:b/>
          <w:bCs/>
        </w:rPr>
        <w:t>Table 1</w:t>
      </w:r>
    </w:p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3359"/>
        <w:gridCol w:w="1181"/>
        <w:gridCol w:w="1109"/>
        <w:gridCol w:w="1081"/>
        <w:gridCol w:w="1212"/>
        <w:gridCol w:w="1181"/>
      </w:tblGrid>
      <w:tr w:rsidR="00B229FA" w:rsidTr="00B229FA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Disagree 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Strongly disagree</w:t>
            </w:r>
          </w:p>
        </w:tc>
      </w:tr>
      <w:tr w:rsidR="00B229FA" w:rsidTr="00B229FA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 w:rsidP="00E8556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Mobile learning can be an effective method of learning as it can give immediate support</w:t>
            </w:r>
          </w:p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9FA" w:rsidTr="00B229FA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 w:rsidP="00E8556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Mobile learning will bring new opportunities of learning.</w:t>
            </w:r>
          </w:p>
          <w:p w:rsidR="00B229FA" w:rsidRDefault="00B229F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9FA" w:rsidTr="00B229FA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 w:rsidP="00E8556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Mobile learning will be more flexible method of learning as it can be done anytime, anywhere.</w:t>
            </w:r>
          </w:p>
          <w:p w:rsidR="00B229FA" w:rsidRDefault="00B229F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9FA" w:rsidTr="00B229FA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9FA" w:rsidRDefault="00B229FA" w:rsidP="00E8556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Mobile learning will improve communication between student and teacher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9FA" w:rsidTr="00B229FA">
        <w:tc>
          <w:tcPr>
            <w:tcW w:w="912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Mobile learning cannot be used for learning due to:</w:t>
            </w:r>
          </w:p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9FA" w:rsidTr="00B229FA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 w:rsidP="00E8556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Unavailability of mobile phones with a larger number of students.</w:t>
            </w:r>
          </w:p>
          <w:p w:rsidR="00B229FA" w:rsidRDefault="00B229F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9FA" w:rsidTr="00B229FA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9FA" w:rsidRDefault="00B229FA" w:rsidP="00E8556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expenses involved in Mobile learning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9FA" w:rsidTr="00B229FA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 w:rsidP="00E8556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poor networking in the city</w:t>
            </w:r>
          </w:p>
          <w:p w:rsidR="00B229FA" w:rsidRDefault="00B229F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A" w:rsidRDefault="00B229F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9FA" w:rsidRDefault="00B229FA" w:rsidP="00B229FA"/>
    <w:p w:rsidR="00921F7E" w:rsidRDefault="00921F7E"/>
    <w:sectPr w:rsidR="00921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F7ABE"/>
    <w:multiLevelType w:val="hybridMultilevel"/>
    <w:tmpl w:val="17824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C6E"/>
    <w:rsid w:val="00793C6E"/>
    <w:rsid w:val="00921F7E"/>
    <w:rsid w:val="00B2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9F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9FA"/>
    <w:pPr>
      <w:ind w:left="720"/>
      <w:contextualSpacing/>
    </w:pPr>
  </w:style>
  <w:style w:type="table" w:styleId="TableGrid">
    <w:name w:val="Table Grid"/>
    <w:basedOn w:val="TableNormal"/>
    <w:uiPriority w:val="59"/>
    <w:rsid w:val="00B229FA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9F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9FA"/>
    <w:pPr>
      <w:ind w:left="720"/>
      <w:contextualSpacing/>
    </w:pPr>
  </w:style>
  <w:style w:type="table" w:styleId="TableGrid">
    <w:name w:val="Table Grid"/>
    <w:basedOn w:val="TableNormal"/>
    <w:uiPriority w:val="59"/>
    <w:rsid w:val="00B229FA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2020-08-24T22:47:00Z</dcterms:created>
  <dcterms:modified xsi:type="dcterms:W3CDTF">2020-08-24T22:47:00Z</dcterms:modified>
</cp:coreProperties>
</file>