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55106" w14:textId="77777777" w:rsidR="001237B4" w:rsidRPr="00AB45D8" w:rsidRDefault="001237B4" w:rsidP="001237B4">
      <w:pPr>
        <w:pStyle w:val="Articletitle"/>
        <w:rPr>
          <w:sz w:val="24"/>
          <w:szCs w:val="22"/>
          <w:lang w:val="en-US"/>
        </w:rPr>
      </w:pPr>
      <w:r w:rsidRPr="00AB45D8">
        <w:rPr>
          <w:sz w:val="24"/>
          <w:szCs w:val="22"/>
          <w:lang w:val="en-US" w:eastAsia="ja-JP"/>
        </w:rPr>
        <w:t>Article</w:t>
      </w:r>
    </w:p>
    <w:p w14:paraId="1D878741" w14:textId="77777777" w:rsidR="001F42EE" w:rsidRPr="00D16068" w:rsidRDefault="001F42EE" w:rsidP="001F42EE">
      <w:pPr>
        <w:pStyle w:val="Articletitle"/>
        <w:rPr>
          <w:sz w:val="24"/>
          <w:szCs w:val="22"/>
          <w:lang w:val="en-US" w:eastAsia="ja-JP"/>
        </w:rPr>
      </w:pPr>
      <w:bookmarkStart w:id="0" w:name="OLE_LINK1"/>
      <w:r w:rsidRPr="00D16068">
        <w:rPr>
          <w:sz w:val="24"/>
          <w:szCs w:val="22"/>
          <w:lang w:val="en-US" w:eastAsia="ja-JP"/>
        </w:rPr>
        <w:t>Contextual attributes to promote positive s</w:t>
      </w:r>
      <w:r w:rsidRPr="00D16068">
        <w:rPr>
          <w:sz w:val="24"/>
          <w:szCs w:val="22"/>
          <w:lang w:val="en-US"/>
        </w:rPr>
        <w:t>ocial interdependence in problem-based learning</w:t>
      </w:r>
      <w:r w:rsidRPr="00D16068">
        <w:rPr>
          <w:sz w:val="24"/>
          <w:szCs w:val="22"/>
          <w:lang w:val="en-US" w:eastAsia="ja-JP"/>
        </w:rPr>
        <w:t>:</w:t>
      </w:r>
      <w:r w:rsidRPr="00D16068">
        <w:rPr>
          <w:sz w:val="24"/>
          <w:szCs w:val="22"/>
          <w:lang w:val="en-US"/>
        </w:rPr>
        <w:t xml:space="preserve"> a </w:t>
      </w:r>
      <w:r w:rsidRPr="00D16068">
        <w:rPr>
          <w:rFonts w:eastAsia="ＭＳ 明朝"/>
          <w:sz w:val="24"/>
          <w:szCs w:val="22"/>
          <w:lang w:val="en-US" w:eastAsia="ja-JP"/>
        </w:rPr>
        <w:t>focus group study</w:t>
      </w:r>
    </w:p>
    <w:bookmarkEnd w:id="0"/>
    <w:p w14:paraId="7CB9066B" w14:textId="77777777" w:rsidR="001237B4" w:rsidRPr="00AB45D8" w:rsidRDefault="001237B4" w:rsidP="001237B4">
      <w:pPr>
        <w:rPr>
          <w:rFonts w:ascii="Times New Roman" w:hAnsi="Times New Roman" w:cs="Times New Roman"/>
          <w:b/>
          <w:bCs/>
        </w:rPr>
      </w:pPr>
    </w:p>
    <w:p w14:paraId="61383E6A" w14:textId="77777777" w:rsidR="001237B4" w:rsidRPr="00AB45D8" w:rsidRDefault="001237B4" w:rsidP="001237B4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B45D8">
        <w:rPr>
          <w:rFonts w:ascii="Times New Roman" w:hAnsi="Times New Roman" w:cs="Times New Roman"/>
          <w:b/>
          <w:bCs/>
          <w:sz w:val="22"/>
          <w:szCs w:val="22"/>
        </w:rPr>
        <w:t>Authors</w:t>
      </w:r>
    </w:p>
    <w:p w14:paraId="45BF58FA" w14:textId="77777777" w:rsidR="001237B4" w:rsidRPr="00AB45D8" w:rsidRDefault="001237B4" w:rsidP="001237B4">
      <w:pPr>
        <w:rPr>
          <w:rFonts w:ascii="Times New Roman" w:hAnsi="Times New Roman" w:cs="Times New Roman"/>
          <w:sz w:val="22"/>
          <w:szCs w:val="22"/>
        </w:rPr>
      </w:pPr>
      <w:r w:rsidRPr="00AB45D8">
        <w:rPr>
          <w:rFonts w:ascii="Times New Roman" w:hAnsi="Times New Roman" w:cs="Times New Roman"/>
          <w:sz w:val="22"/>
          <w:szCs w:val="22"/>
        </w:rPr>
        <w:t>Ikuo Shimizu (corresponding author)</w:t>
      </w:r>
    </w:p>
    <w:p w14:paraId="58C53AF2" w14:textId="77777777" w:rsidR="001237B4" w:rsidRPr="00AB45D8" w:rsidRDefault="001237B4" w:rsidP="001237B4">
      <w:pPr>
        <w:rPr>
          <w:rFonts w:ascii="Times New Roman" w:hAnsi="Times New Roman" w:cs="Times New Roman"/>
          <w:sz w:val="22"/>
          <w:szCs w:val="22"/>
        </w:rPr>
      </w:pPr>
      <w:r w:rsidRPr="00AB45D8">
        <w:rPr>
          <w:rFonts w:ascii="Times New Roman" w:hAnsi="Times New Roman" w:cs="Times New Roman"/>
          <w:sz w:val="22"/>
          <w:szCs w:val="22"/>
        </w:rPr>
        <w:t>Center for Medical Education and Clinical Training, Shinshu University, Matsumoto, Japan</w:t>
      </w:r>
    </w:p>
    <w:p w14:paraId="217344BC" w14:textId="77777777" w:rsidR="001237B4" w:rsidRPr="00AB45D8" w:rsidRDefault="001237B4" w:rsidP="001237B4">
      <w:pPr>
        <w:rPr>
          <w:rFonts w:ascii="Times New Roman" w:hAnsi="Times New Roman" w:cs="Times New Roman"/>
          <w:sz w:val="22"/>
          <w:szCs w:val="22"/>
        </w:rPr>
      </w:pPr>
      <w:r w:rsidRPr="00AB45D8">
        <w:rPr>
          <w:rFonts w:ascii="Times New Roman" w:hAnsi="Times New Roman" w:cs="Times New Roman"/>
          <w:sz w:val="22"/>
          <w:szCs w:val="22"/>
        </w:rPr>
        <w:t>Address: 3-1-1 Asahi, Matsumoto, 3908621, Japan</w:t>
      </w:r>
    </w:p>
    <w:p w14:paraId="5E20AC93" w14:textId="77777777" w:rsidR="001237B4" w:rsidRPr="00AB45D8" w:rsidRDefault="001237B4" w:rsidP="001237B4">
      <w:pPr>
        <w:rPr>
          <w:rFonts w:ascii="Times New Roman" w:hAnsi="Times New Roman" w:cs="Times New Roman"/>
          <w:sz w:val="22"/>
          <w:szCs w:val="22"/>
        </w:rPr>
      </w:pPr>
      <w:r w:rsidRPr="00AB45D8">
        <w:rPr>
          <w:rFonts w:ascii="Times New Roman" w:hAnsi="Times New Roman" w:cs="Times New Roman"/>
          <w:sz w:val="22"/>
          <w:szCs w:val="22"/>
        </w:rPr>
        <w:t xml:space="preserve">Phone: +81 263-37-3359 </w:t>
      </w:r>
      <w:r w:rsidRPr="00AB45D8">
        <w:rPr>
          <w:rFonts w:ascii="Times New Roman" w:hAnsi="Times New Roman" w:cs="Times New Roman"/>
          <w:sz w:val="22"/>
          <w:szCs w:val="22"/>
        </w:rPr>
        <w:tab/>
        <w:t xml:space="preserve">E-mail: ishimizu@shinshu-u.ac.jp </w:t>
      </w:r>
    </w:p>
    <w:p w14:paraId="268959CC" w14:textId="77777777" w:rsidR="001237B4" w:rsidRPr="00AB45D8" w:rsidRDefault="001237B4" w:rsidP="001237B4">
      <w:pPr>
        <w:rPr>
          <w:rFonts w:ascii="Times New Roman" w:hAnsi="Times New Roman" w:cs="Times New Roman"/>
          <w:sz w:val="22"/>
          <w:szCs w:val="22"/>
        </w:rPr>
      </w:pPr>
    </w:p>
    <w:p w14:paraId="7E46AB24" w14:textId="77777777" w:rsidR="001237B4" w:rsidRPr="00AB45D8" w:rsidRDefault="001237B4" w:rsidP="001237B4">
      <w:pPr>
        <w:rPr>
          <w:rFonts w:ascii="Times New Roman" w:hAnsi="Times New Roman" w:cs="Times New Roman"/>
          <w:sz w:val="22"/>
          <w:szCs w:val="22"/>
        </w:rPr>
      </w:pPr>
      <w:r w:rsidRPr="00AB45D8">
        <w:rPr>
          <w:rFonts w:ascii="Times New Roman" w:hAnsi="Times New Roman" w:cs="Times New Roman"/>
          <w:sz w:val="22"/>
          <w:szCs w:val="22"/>
        </w:rPr>
        <w:t>Yasushi Matsuyama</w:t>
      </w:r>
    </w:p>
    <w:p w14:paraId="78208194" w14:textId="77777777" w:rsidR="001237B4" w:rsidRPr="00AB45D8" w:rsidRDefault="001237B4" w:rsidP="001237B4">
      <w:pPr>
        <w:rPr>
          <w:rFonts w:ascii="Times New Roman" w:hAnsi="Times New Roman" w:cs="Times New Roman"/>
          <w:sz w:val="22"/>
          <w:szCs w:val="22"/>
        </w:rPr>
      </w:pPr>
      <w:r w:rsidRPr="00AB45D8">
        <w:rPr>
          <w:rFonts w:ascii="Times New Roman" w:hAnsi="Times New Roman" w:cs="Times New Roman"/>
          <w:sz w:val="22"/>
          <w:szCs w:val="22"/>
        </w:rPr>
        <w:t>Medical Education Centre, Jichi Medical University, Shimotsuke, Japan</w:t>
      </w:r>
    </w:p>
    <w:p w14:paraId="12181490" w14:textId="77777777" w:rsidR="001237B4" w:rsidRPr="00AB45D8" w:rsidRDefault="001237B4" w:rsidP="001237B4">
      <w:pPr>
        <w:rPr>
          <w:rFonts w:ascii="Times New Roman" w:hAnsi="Times New Roman" w:cs="Times New Roman"/>
          <w:sz w:val="22"/>
          <w:szCs w:val="22"/>
        </w:rPr>
      </w:pPr>
      <w:r w:rsidRPr="00AB45D8">
        <w:rPr>
          <w:rFonts w:ascii="Times New Roman" w:hAnsi="Times New Roman" w:cs="Times New Roman"/>
          <w:sz w:val="22"/>
          <w:szCs w:val="22"/>
        </w:rPr>
        <w:t>Address: 3311-1 Yakushiji, Shimotsuke-shi, Tochigi, Japan</w:t>
      </w:r>
    </w:p>
    <w:p w14:paraId="40D98D49" w14:textId="77777777" w:rsidR="001237B4" w:rsidRPr="00AB45D8" w:rsidRDefault="001237B4" w:rsidP="001237B4">
      <w:pPr>
        <w:rPr>
          <w:rFonts w:ascii="Times New Roman" w:hAnsi="Times New Roman" w:cs="Times New Roman"/>
          <w:sz w:val="22"/>
          <w:szCs w:val="22"/>
        </w:rPr>
      </w:pPr>
      <w:r w:rsidRPr="00AB45D8">
        <w:rPr>
          <w:rFonts w:ascii="Times New Roman" w:hAnsi="Times New Roman" w:cs="Times New Roman"/>
          <w:sz w:val="22"/>
          <w:szCs w:val="22"/>
        </w:rPr>
        <w:t>Phone: +81 285-58-7067</w:t>
      </w:r>
      <w:r w:rsidRPr="00AB45D8">
        <w:rPr>
          <w:rFonts w:ascii="Times New Roman" w:hAnsi="Times New Roman" w:cs="Times New Roman"/>
          <w:sz w:val="22"/>
          <w:szCs w:val="22"/>
        </w:rPr>
        <w:tab/>
        <w:t xml:space="preserve">E-mail: yasushim@jichi.ac.jp </w:t>
      </w:r>
    </w:p>
    <w:p w14:paraId="750E1377" w14:textId="77777777" w:rsidR="001237B4" w:rsidRPr="00AB45D8" w:rsidRDefault="001237B4" w:rsidP="001237B4">
      <w:pPr>
        <w:rPr>
          <w:rFonts w:ascii="Times New Roman" w:hAnsi="Times New Roman" w:cs="Times New Roman"/>
          <w:sz w:val="22"/>
          <w:szCs w:val="22"/>
        </w:rPr>
      </w:pPr>
    </w:p>
    <w:p w14:paraId="380DB64A" w14:textId="77777777" w:rsidR="001237B4" w:rsidRPr="00AB45D8" w:rsidRDefault="001237B4" w:rsidP="001237B4">
      <w:pPr>
        <w:rPr>
          <w:rFonts w:ascii="Times New Roman" w:hAnsi="Times New Roman" w:cs="Times New Roman"/>
          <w:sz w:val="22"/>
          <w:szCs w:val="22"/>
        </w:rPr>
      </w:pPr>
      <w:r w:rsidRPr="00AB45D8">
        <w:rPr>
          <w:rFonts w:ascii="Times New Roman" w:hAnsi="Times New Roman" w:cs="Times New Roman"/>
          <w:sz w:val="22"/>
          <w:szCs w:val="22"/>
        </w:rPr>
        <w:t>Robbert Duvivier</w:t>
      </w:r>
    </w:p>
    <w:p w14:paraId="01170AAE" w14:textId="77777777" w:rsidR="001237B4" w:rsidRPr="00AB45D8" w:rsidRDefault="001237B4" w:rsidP="001237B4">
      <w:pPr>
        <w:rPr>
          <w:rFonts w:ascii="Times New Roman" w:hAnsi="Times New Roman" w:cs="Times New Roman"/>
          <w:sz w:val="22"/>
          <w:szCs w:val="22"/>
        </w:rPr>
      </w:pPr>
      <w:r w:rsidRPr="00AB45D8">
        <w:rPr>
          <w:rFonts w:ascii="Times New Roman" w:hAnsi="Times New Roman" w:cs="Times New Roman"/>
          <w:sz w:val="22"/>
          <w:szCs w:val="22"/>
        </w:rPr>
        <w:t>Center for Educational Development and Research in Health Sciences (CEDAR), University Medical Center Groningen, Groningen, The Netherlands</w:t>
      </w:r>
    </w:p>
    <w:p w14:paraId="6C0167DC" w14:textId="77777777" w:rsidR="001237B4" w:rsidRPr="00AB45D8" w:rsidRDefault="001237B4" w:rsidP="001237B4">
      <w:pPr>
        <w:rPr>
          <w:rFonts w:ascii="Times New Roman" w:hAnsi="Times New Roman" w:cs="Times New Roman"/>
          <w:sz w:val="22"/>
          <w:szCs w:val="22"/>
        </w:rPr>
      </w:pPr>
      <w:r w:rsidRPr="00AB45D8">
        <w:rPr>
          <w:rFonts w:ascii="Times New Roman" w:hAnsi="Times New Roman" w:cs="Times New Roman"/>
          <w:sz w:val="22"/>
          <w:szCs w:val="22"/>
        </w:rPr>
        <w:t>Address: Antonius Deusinglaan 1 9713 AV Groningen, The Netherlands</w:t>
      </w:r>
    </w:p>
    <w:p w14:paraId="0CFA5B09" w14:textId="77777777" w:rsidR="001237B4" w:rsidRPr="00AB45D8" w:rsidRDefault="001237B4" w:rsidP="001237B4">
      <w:pPr>
        <w:rPr>
          <w:rFonts w:ascii="Times New Roman" w:hAnsi="Times New Roman" w:cs="Times New Roman"/>
          <w:sz w:val="22"/>
          <w:szCs w:val="22"/>
        </w:rPr>
      </w:pPr>
      <w:r w:rsidRPr="00AB45D8">
        <w:rPr>
          <w:rFonts w:ascii="Times New Roman" w:hAnsi="Times New Roman" w:cs="Times New Roman"/>
          <w:sz w:val="22"/>
          <w:szCs w:val="22"/>
        </w:rPr>
        <w:t>Phone: +31 503616161</w:t>
      </w:r>
      <w:r w:rsidRPr="00AB45D8">
        <w:rPr>
          <w:rFonts w:ascii="Times New Roman" w:hAnsi="Times New Roman" w:cs="Times New Roman"/>
          <w:sz w:val="22"/>
          <w:szCs w:val="22"/>
        </w:rPr>
        <w:tab/>
        <w:t>E-mail: robbertduvivier@gmail.com</w:t>
      </w:r>
    </w:p>
    <w:p w14:paraId="7B832DE0" w14:textId="77777777" w:rsidR="001237B4" w:rsidRPr="00AB45D8" w:rsidRDefault="001237B4" w:rsidP="001237B4">
      <w:pPr>
        <w:rPr>
          <w:rFonts w:ascii="Times New Roman" w:hAnsi="Times New Roman" w:cs="Times New Roman"/>
          <w:sz w:val="22"/>
          <w:szCs w:val="22"/>
        </w:rPr>
      </w:pPr>
    </w:p>
    <w:p w14:paraId="7283E0C2" w14:textId="77777777" w:rsidR="001237B4" w:rsidRPr="00AB45D8" w:rsidRDefault="001237B4" w:rsidP="001237B4">
      <w:pPr>
        <w:rPr>
          <w:rFonts w:ascii="Times New Roman" w:hAnsi="Times New Roman" w:cs="Times New Roman"/>
          <w:sz w:val="22"/>
          <w:szCs w:val="22"/>
        </w:rPr>
      </w:pPr>
      <w:r w:rsidRPr="00AB45D8">
        <w:rPr>
          <w:rFonts w:ascii="Times New Roman" w:hAnsi="Times New Roman" w:cs="Times New Roman"/>
          <w:sz w:val="22"/>
          <w:szCs w:val="22"/>
        </w:rPr>
        <w:t>Cees van der Vleuten</w:t>
      </w:r>
    </w:p>
    <w:p w14:paraId="48527261" w14:textId="77777777" w:rsidR="001237B4" w:rsidRPr="00AB45D8" w:rsidRDefault="001237B4" w:rsidP="001237B4">
      <w:pPr>
        <w:rPr>
          <w:rFonts w:ascii="Times New Roman" w:hAnsi="Times New Roman" w:cs="Times New Roman"/>
          <w:sz w:val="22"/>
          <w:szCs w:val="22"/>
        </w:rPr>
      </w:pPr>
      <w:r w:rsidRPr="00AB45D8">
        <w:rPr>
          <w:rFonts w:ascii="Times New Roman" w:hAnsi="Times New Roman" w:cs="Times New Roman"/>
          <w:sz w:val="22"/>
          <w:szCs w:val="22"/>
        </w:rPr>
        <w:t>Department of Educational Development and Research, Faculty of Health, Medicine and Life Sciences, Maastricht University, Maastricht, The Netherlands.</w:t>
      </w:r>
    </w:p>
    <w:p w14:paraId="1DFACF7A" w14:textId="77777777" w:rsidR="001237B4" w:rsidRPr="00AB45D8" w:rsidRDefault="001237B4" w:rsidP="001237B4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B45D8">
        <w:rPr>
          <w:rFonts w:ascii="Times New Roman" w:hAnsi="Times New Roman" w:cs="Times New Roman"/>
          <w:sz w:val="22"/>
          <w:szCs w:val="22"/>
          <w:lang w:val="nl-NL"/>
        </w:rPr>
        <w:t>Universiteitssingel 60, 6229 ER Maastricht, The Netherlands</w:t>
      </w:r>
    </w:p>
    <w:p w14:paraId="39F645CD" w14:textId="77777777" w:rsidR="001237B4" w:rsidRPr="00AB45D8" w:rsidRDefault="001237B4" w:rsidP="001237B4">
      <w:pPr>
        <w:rPr>
          <w:rFonts w:ascii="Times New Roman" w:hAnsi="Times New Roman" w:cs="Times New Roman"/>
          <w:sz w:val="22"/>
          <w:szCs w:val="22"/>
          <w:lang w:val="nl-NL"/>
        </w:rPr>
      </w:pPr>
      <w:r w:rsidRPr="00AB45D8">
        <w:rPr>
          <w:rFonts w:ascii="Times New Roman" w:hAnsi="Times New Roman" w:cs="Times New Roman"/>
          <w:sz w:val="22"/>
          <w:szCs w:val="22"/>
          <w:lang w:val="nl-NL"/>
        </w:rPr>
        <w:t xml:space="preserve">Phone: +31 43-3885725 </w:t>
      </w:r>
      <w:r w:rsidRPr="00AB45D8">
        <w:rPr>
          <w:rFonts w:ascii="Times New Roman" w:hAnsi="Times New Roman" w:cs="Times New Roman"/>
          <w:sz w:val="22"/>
          <w:szCs w:val="22"/>
          <w:lang w:val="nl-NL"/>
        </w:rPr>
        <w:tab/>
        <w:t>E-mail: c.vandervleuten@maastrichtuniversity.nl</w:t>
      </w:r>
    </w:p>
    <w:p w14:paraId="37E09214" w14:textId="77777777" w:rsidR="001237B4" w:rsidRPr="00AB45D8" w:rsidRDefault="001237B4" w:rsidP="001237B4">
      <w:pPr>
        <w:rPr>
          <w:rFonts w:ascii="Times New Roman" w:hAnsi="Times New Roman" w:cs="Times New Roman"/>
          <w:b/>
          <w:bCs/>
          <w:sz w:val="22"/>
          <w:szCs w:val="22"/>
          <w:lang w:val="nl-NL"/>
        </w:rPr>
      </w:pPr>
    </w:p>
    <w:p w14:paraId="5186DD87" w14:textId="77777777" w:rsidR="001237B4" w:rsidRDefault="001237B4" w:rsidP="00897A16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A9A495D" w14:textId="6333B3D5" w:rsidR="00897A16" w:rsidRPr="00AB45D8" w:rsidRDefault="00897A16" w:rsidP="00897A16">
      <w:pPr>
        <w:spacing w:line="480" w:lineRule="auto"/>
        <w:rPr>
          <w:rFonts w:ascii="Times New Roman" w:hAnsi="Times New Roman" w:cs="Times New Roman"/>
          <w:b/>
          <w:bCs/>
        </w:rPr>
      </w:pPr>
      <w:r w:rsidRPr="00AB45D8">
        <w:rPr>
          <w:rFonts w:ascii="Times New Roman" w:hAnsi="Times New Roman" w:cs="Times New Roman"/>
          <w:b/>
          <w:bCs/>
        </w:rPr>
        <w:lastRenderedPageBreak/>
        <w:t>Appendix: Interview guide</w:t>
      </w:r>
    </w:p>
    <w:p w14:paraId="5BFD1B99" w14:textId="77777777" w:rsidR="00897A16" w:rsidRDefault="00897A16" w:rsidP="00897A16">
      <w:pPr>
        <w:pStyle w:val="a3"/>
        <w:widowControl/>
        <w:numPr>
          <w:ilvl w:val="0"/>
          <w:numId w:val="1"/>
        </w:numPr>
        <w:adjustRightInd w:val="0"/>
        <w:snapToGrid w:val="0"/>
        <w:spacing w:line="480" w:lineRule="auto"/>
        <w:ind w:leftChars="0"/>
        <w:contextualSpacing/>
        <w:jc w:val="left"/>
        <w:rPr>
          <w:rFonts w:ascii="Times New Roman" w:hAnsi="Times New Roman" w:cs="Times New Roman"/>
          <w:color w:val="000000" w:themeColor="text1"/>
          <w:kern w:val="0"/>
        </w:rPr>
      </w:pPr>
      <w:r w:rsidRPr="00AB45D8">
        <w:rPr>
          <w:rFonts w:ascii="Times New Roman" w:hAnsi="Times New Roman" w:cs="Times New Roman"/>
          <w:color w:val="000000" w:themeColor="text1"/>
          <w:kern w:val="0"/>
        </w:rPr>
        <w:t>How did you learn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in the PBL discussion</w:t>
      </w:r>
      <w:r w:rsidRPr="00AB45D8">
        <w:rPr>
          <w:rFonts w:ascii="Times New Roman" w:hAnsi="Times New Roman" w:cs="Times New Roman"/>
          <w:color w:val="000000" w:themeColor="text1"/>
          <w:kern w:val="0"/>
        </w:rPr>
        <w:t xml:space="preserve">? </w:t>
      </w:r>
    </w:p>
    <w:p w14:paraId="181899DF" w14:textId="77777777" w:rsidR="00897A16" w:rsidRPr="00AB45D8" w:rsidRDefault="00897A16" w:rsidP="00897A16">
      <w:pPr>
        <w:pStyle w:val="a3"/>
        <w:widowControl/>
        <w:numPr>
          <w:ilvl w:val="0"/>
          <w:numId w:val="1"/>
        </w:numPr>
        <w:adjustRightInd w:val="0"/>
        <w:snapToGrid w:val="0"/>
        <w:spacing w:line="480" w:lineRule="auto"/>
        <w:ind w:leftChars="0"/>
        <w:contextualSpacing/>
        <w:jc w:val="left"/>
        <w:rPr>
          <w:rFonts w:ascii="Times New Roman" w:hAnsi="Times New Roman" w:cs="Times New Roman"/>
          <w:color w:val="000000" w:themeColor="text1"/>
          <w:kern w:val="0"/>
        </w:rPr>
      </w:pPr>
      <w:r w:rsidRPr="00AB45D8">
        <w:rPr>
          <w:rFonts w:ascii="Times New Roman" w:hAnsi="Times New Roman" w:cs="Times New Roman"/>
          <w:color w:val="000000" w:themeColor="text1"/>
          <w:kern w:val="0"/>
        </w:rPr>
        <w:t xml:space="preserve">How did you share the aims of the discussion, your thoughts, and knowledge? </w:t>
      </w:r>
    </w:p>
    <w:p w14:paraId="02D3B8F6" w14:textId="77777777" w:rsidR="00897A16" w:rsidRDefault="00897A16" w:rsidP="00897A16">
      <w:pPr>
        <w:pStyle w:val="a3"/>
        <w:widowControl/>
        <w:numPr>
          <w:ilvl w:val="0"/>
          <w:numId w:val="1"/>
        </w:numPr>
        <w:adjustRightInd w:val="0"/>
        <w:snapToGrid w:val="0"/>
        <w:spacing w:line="480" w:lineRule="auto"/>
        <w:ind w:leftChars="0"/>
        <w:contextualSpacing/>
        <w:jc w:val="left"/>
        <w:rPr>
          <w:rFonts w:ascii="Times New Roman" w:hAnsi="Times New Roman" w:cs="Times New Roman"/>
          <w:color w:val="000000" w:themeColor="text1"/>
          <w:kern w:val="0"/>
        </w:rPr>
      </w:pPr>
      <w:r w:rsidRPr="00AB45D8">
        <w:rPr>
          <w:rFonts w:ascii="Times New Roman" w:hAnsi="Times New Roman" w:cs="Times New Roman"/>
          <w:color w:val="000000" w:themeColor="text1"/>
          <w:kern w:val="0"/>
        </w:rPr>
        <w:t xml:space="preserve">How did you proceed with the discussion? </w:t>
      </w:r>
    </w:p>
    <w:p w14:paraId="0F6B6AA5" w14:textId="77777777" w:rsidR="00897A16" w:rsidRPr="00AB45D8" w:rsidRDefault="00897A16" w:rsidP="00897A16">
      <w:pPr>
        <w:pStyle w:val="a3"/>
        <w:widowControl/>
        <w:numPr>
          <w:ilvl w:val="0"/>
          <w:numId w:val="1"/>
        </w:numPr>
        <w:adjustRightInd w:val="0"/>
        <w:snapToGrid w:val="0"/>
        <w:spacing w:line="480" w:lineRule="auto"/>
        <w:ind w:leftChars="0"/>
        <w:contextualSpacing/>
        <w:jc w:val="left"/>
        <w:rPr>
          <w:rFonts w:ascii="Times New Roman" w:hAnsi="Times New Roman" w:cs="Times New Roman"/>
          <w:color w:val="000000" w:themeColor="text1"/>
          <w:kern w:val="0"/>
        </w:rPr>
      </w:pPr>
      <w:r w:rsidRPr="00AB45D8">
        <w:rPr>
          <w:rFonts w:ascii="Times New Roman" w:hAnsi="Times New Roman" w:cs="Times New Roman"/>
          <w:color w:val="000000" w:themeColor="text1"/>
          <w:kern w:val="0"/>
        </w:rPr>
        <w:t>How did you determine your roles? How did you use facilities, and why?</w:t>
      </w:r>
    </w:p>
    <w:p w14:paraId="26E6F50A" w14:textId="77777777" w:rsidR="00897A16" w:rsidRDefault="00897A16" w:rsidP="00897A16">
      <w:pPr>
        <w:pStyle w:val="a3"/>
        <w:widowControl/>
        <w:numPr>
          <w:ilvl w:val="0"/>
          <w:numId w:val="1"/>
        </w:numPr>
        <w:adjustRightInd w:val="0"/>
        <w:snapToGrid w:val="0"/>
        <w:spacing w:line="480" w:lineRule="auto"/>
        <w:ind w:leftChars="0"/>
        <w:contextualSpacing/>
        <w:jc w:val="left"/>
        <w:rPr>
          <w:rFonts w:ascii="Times New Roman" w:hAnsi="Times New Roman" w:cs="Times New Roman"/>
          <w:color w:val="000000" w:themeColor="text1"/>
          <w:kern w:val="0"/>
        </w:rPr>
      </w:pPr>
      <w:r w:rsidRPr="00AB45D8">
        <w:rPr>
          <w:rFonts w:ascii="Times New Roman" w:hAnsi="Times New Roman" w:cs="Times New Roman"/>
          <w:color w:val="000000" w:themeColor="text1"/>
          <w:kern w:val="0"/>
        </w:rPr>
        <w:t xml:space="preserve">How did you feel about yourself in the group during the discussion? </w:t>
      </w:r>
    </w:p>
    <w:p w14:paraId="05535ADA" w14:textId="77777777" w:rsidR="00897A16" w:rsidRPr="00AB45D8" w:rsidRDefault="00897A16" w:rsidP="00897A16">
      <w:pPr>
        <w:pStyle w:val="a3"/>
        <w:widowControl/>
        <w:numPr>
          <w:ilvl w:val="0"/>
          <w:numId w:val="1"/>
        </w:numPr>
        <w:adjustRightInd w:val="0"/>
        <w:snapToGrid w:val="0"/>
        <w:spacing w:line="480" w:lineRule="auto"/>
        <w:ind w:leftChars="0"/>
        <w:contextualSpacing/>
        <w:jc w:val="left"/>
        <w:rPr>
          <w:rFonts w:ascii="Times New Roman" w:hAnsi="Times New Roman" w:cs="Times New Roman"/>
          <w:color w:val="000000" w:themeColor="text1"/>
          <w:kern w:val="0"/>
        </w:rPr>
      </w:pPr>
      <w:r w:rsidRPr="00AB45D8">
        <w:rPr>
          <w:rFonts w:ascii="Times New Roman" w:hAnsi="Times New Roman" w:cs="Times New Roman"/>
          <w:color w:val="000000" w:themeColor="text1"/>
          <w:kern w:val="0"/>
        </w:rPr>
        <w:t>How did you feel about other students outside this group?</w:t>
      </w:r>
    </w:p>
    <w:p w14:paraId="69D104FB" w14:textId="77777777" w:rsidR="00897A16" w:rsidRPr="00AB45D8" w:rsidRDefault="00897A16" w:rsidP="00897A16">
      <w:pPr>
        <w:pStyle w:val="a3"/>
        <w:widowControl/>
        <w:numPr>
          <w:ilvl w:val="0"/>
          <w:numId w:val="1"/>
        </w:numPr>
        <w:adjustRightInd w:val="0"/>
        <w:snapToGrid w:val="0"/>
        <w:spacing w:line="480" w:lineRule="auto"/>
        <w:ind w:leftChars="0"/>
        <w:contextualSpacing/>
        <w:jc w:val="left"/>
        <w:rPr>
          <w:rFonts w:ascii="Times New Roman" w:hAnsi="Times New Roman" w:cs="Times New Roman"/>
          <w:color w:val="000000" w:themeColor="text1"/>
          <w:kern w:val="0"/>
        </w:rPr>
      </w:pPr>
      <w:r w:rsidRPr="00AB45D8">
        <w:rPr>
          <w:rFonts w:ascii="Times New Roman" w:hAnsi="Times New Roman" w:cs="Times New Roman"/>
          <w:color w:val="000000" w:themeColor="text1"/>
          <w:kern w:val="0"/>
        </w:rPr>
        <w:t>When did you feel a sense of collaboration or isolation in this PBL group, and why?</w:t>
      </w:r>
    </w:p>
    <w:p w14:paraId="12B8FC56" w14:textId="77777777" w:rsidR="00897A16" w:rsidRPr="00AB45D8" w:rsidRDefault="00897A16" w:rsidP="00897A16">
      <w:pPr>
        <w:spacing w:line="480" w:lineRule="auto"/>
        <w:rPr>
          <w:rFonts w:ascii="Times New Roman" w:hAnsi="Times New Roman" w:cs="Times New Roman"/>
        </w:rPr>
      </w:pPr>
    </w:p>
    <w:p w14:paraId="6106CB71" w14:textId="77777777" w:rsidR="006C4C8B" w:rsidRDefault="006C4C8B"/>
    <w:sectPr w:rsidR="006C4C8B" w:rsidSect="006B4300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panose1 w:val="020B0604020202020204"/>
    <w:charset w:val="80"/>
    <w:family w:val="roman"/>
    <w:pitch w:val="default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B35C4F"/>
    <w:multiLevelType w:val="hybridMultilevel"/>
    <w:tmpl w:val="466C1A6E"/>
    <w:lvl w:ilvl="0" w:tplc="C38437D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A16"/>
    <w:rsid w:val="001237B4"/>
    <w:rsid w:val="001F42EE"/>
    <w:rsid w:val="006844C0"/>
    <w:rsid w:val="006978C5"/>
    <w:rsid w:val="006B4300"/>
    <w:rsid w:val="006C4C8B"/>
    <w:rsid w:val="0089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CAFD28"/>
  <w15:chartTrackingRefBased/>
  <w15:docId w15:val="{34A907C9-E958-4442-9B88-115A9197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明朝" w:eastAsia="ＭＳ 明朝" w:hAnsi="ＭＳ 明朝" w:cs="Times New Roman (本文のフォント - コンプレ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A16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A16"/>
    <w:pPr>
      <w:widowControl w:val="0"/>
      <w:ind w:leftChars="400" w:left="960"/>
      <w:jc w:val="both"/>
    </w:pPr>
    <w:rPr>
      <w:rFonts w:asciiTheme="minorHAnsi" w:eastAsiaTheme="minorEastAsia" w:hAnsiTheme="minorHAnsi" w:cstheme="minorBidi"/>
      <w:kern w:val="2"/>
    </w:rPr>
  </w:style>
  <w:style w:type="paragraph" w:customStyle="1" w:styleId="Articletitle">
    <w:name w:val="Article title"/>
    <w:basedOn w:val="a"/>
    <w:next w:val="a"/>
    <w:qFormat/>
    <w:rsid w:val="001237B4"/>
    <w:pPr>
      <w:spacing w:after="120" w:line="360" w:lineRule="auto"/>
    </w:pPr>
    <w:rPr>
      <w:rFonts w:ascii="Times New Roman" w:eastAsia="Times New Roman" w:hAnsi="Times New Roman" w:cs="Times New Roman"/>
      <w:b/>
      <w:sz w:val="2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　郁夫</dc:creator>
  <cp:keywords/>
  <dc:description/>
  <cp:lastModifiedBy>清水　郁夫</cp:lastModifiedBy>
  <cp:revision>3</cp:revision>
  <dcterms:created xsi:type="dcterms:W3CDTF">2021-02-25T12:09:00Z</dcterms:created>
  <dcterms:modified xsi:type="dcterms:W3CDTF">2021-02-25T12:10:00Z</dcterms:modified>
</cp:coreProperties>
</file>