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DBB26" w14:textId="7929EE86" w:rsidR="00914E77" w:rsidRPr="00F720E2" w:rsidRDefault="00914E77" w:rsidP="00914E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20E2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F720E2" w:rsidRPr="00F720E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720E2">
        <w:rPr>
          <w:rFonts w:ascii="Times New Roman" w:hAnsi="Times New Roman" w:cs="Times New Roman"/>
          <w:b/>
          <w:bCs/>
          <w:sz w:val="24"/>
          <w:szCs w:val="24"/>
        </w:rPr>
        <w:t>: Validation of questionnaire</w:t>
      </w:r>
    </w:p>
    <w:p w14:paraId="05115841" w14:textId="77777777" w:rsidR="00914E77" w:rsidRPr="00F720E2" w:rsidRDefault="00914E77" w:rsidP="00914E77">
      <w:pPr>
        <w:rPr>
          <w:rFonts w:ascii="Times New Roman" w:hAnsi="Times New Roman" w:cs="Times New Roman"/>
          <w:sz w:val="24"/>
          <w:szCs w:val="24"/>
        </w:rPr>
      </w:pPr>
    </w:p>
    <w:p w14:paraId="057378FA" w14:textId="77777777" w:rsidR="00914E77" w:rsidRDefault="00914E77" w:rsidP="00914E77">
      <w:pPr>
        <w:spacing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54994">
        <w:rPr>
          <w:rFonts w:ascii="Times New Roman" w:eastAsia="Calibri" w:hAnsi="Times New Roman" w:cs="Times New Roman"/>
          <w:b/>
          <w:sz w:val="24"/>
          <w:szCs w:val="24"/>
        </w:rPr>
        <w:t>Analysis tool</w:t>
      </w:r>
    </w:p>
    <w:p w14:paraId="39F4CD9C" w14:textId="77777777" w:rsidR="00914E77" w:rsidRDefault="00914E77" w:rsidP="00914E77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84B">
        <w:rPr>
          <w:rFonts w:ascii="Times New Roman" w:eastAsia="Calibri" w:hAnsi="Times New Roman" w:cs="Times New Roman"/>
          <w:bCs/>
          <w:sz w:val="24"/>
          <w:szCs w:val="24"/>
        </w:rPr>
        <w:t>A questionnaire on</w:t>
      </w:r>
      <w:r w:rsidRPr="00FC584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C584B">
        <w:rPr>
          <w:rFonts w:ascii="Times New Roman" w:eastAsia="Calibri" w:hAnsi="Times New Roman" w:cs="Times New Roman"/>
          <w:sz w:val="24"/>
          <w:szCs w:val="24"/>
        </w:rPr>
        <w:t xml:space="preserve">knowledge, attitude, and practice (KAP) on HAIC </w:t>
      </w:r>
      <w:r w:rsidRPr="00FC584B">
        <w:rPr>
          <w:rFonts w:ascii="Times New Roman" w:eastAsia="Calibri" w:hAnsi="Times New Roman" w:cs="Times New Roman"/>
          <w:bCs/>
          <w:sz w:val="24"/>
          <w:szCs w:val="24"/>
        </w:rPr>
        <w:t>was designed based on</w:t>
      </w:r>
      <w:r w:rsidRPr="00FC584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FC584B">
        <w:rPr>
          <w:rFonts w:ascii="Times New Roman" w:eastAsia="Calibri" w:hAnsi="Times New Roman" w:cs="Times New Roman"/>
          <w:sz w:val="24"/>
          <w:szCs w:val="24"/>
        </w:rPr>
        <w:t>Paudyal</w:t>
      </w:r>
      <w:proofErr w:type="spellEnd"/>
      <w:r w:rsidRPr="00FC584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C584B">
        <w:rPr>
          <w:rFonts w:ascii="Times New Roman" w:eastAsia="Calibri" w:hAnsi="Times New Roman" w:cs="Times New Roman"/>
          <w:sz w:val="24"/>
          <w:szCs w:val="24"/>
        </w:rPr>
        <w:t>Simkhada</w:t>
      </w:r>
      <w:proofErr w:type="spellEnd"/>
      <w:r w:rsidRPr="00FC584B">
        <w:rPr>
          <w:rFonts w:ascii="Times New Roman" w:eastAsia="Calibri" w:hAnsi="Times New Roman" w:cs="Times New Roman"/>
          <w:sz w:val="24"/>
          <w:szCs w:val="24"/>
        </w:rPr>
        <w:t>, and Bruce (2007)</w:t>
      </w:r>
      <w:r w:rsidRPr="00FC58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C584B">
        <w:rPr>
          <w:rFonts w:ascii="Times New Roman" w:hAnsi="Times New Roman" w:cs="Times New Roman"/>
          <w:sz w:val="24"/>
          <w:szCs w:val="24"/>
          <w:lang w:val="en-MY"/>
        </w:rPr>
        <w:fldChar w:fldCharType="begin" w:fldLock="1"/>
      </w:r>
      <w:r w:rsidRPr="00FC584B">
        <w:rPr>
          <w:rFonts w:ascii="Times New Roman" w:hAnsi="Times New Roman" w:cs="Times New Roman"/>
          <w:sz w:val="24"/>
          <w:szCs w:val="24"/>
          <w:lang w:val="en-MY"/>
        </w:rPr>
        <w:instrText>ADDIN CSL_CITATION {"citationItems":[{"id":"ITEM-1","itemData":{"author":[{"dropping-particle":"","family":"WHO","given":"","non-dropping-particle":"","parse-names":false,"suffix":""}],"id":"ITEM-1","issued":{"date-parts":[["1988"]]},"title":"Learning together to work together for health : report of a WHO Study Group on Multiprofessional Education of Health Personnel: the Team Approach [‎meeting held in Geneva from 12 to 16 October 198","type":"report"},"uris":["http://www.mendeley.com/documents/?uuid=0212cfb5-9593-4f4f-aede-92ebfd5330ee"]}],"mendeley":{"formattedCitation":"[1]","plainTextFormattedCitation":"[1]","previouslyFormattedCitation":"(WHO, 1988)"},"properties":{"noteIndex":0},"schema":"https://github.com/citation-style-language/schema/raw/master/csl-citation.json"}</w:instrText>
      </w:r>
      <w:r w:rsidRPr="00FC584B">
        <w:rPr>
          <w:rFonts w:ascii="Times New Roman" w:hAnsi="Times New Roman" w:cs="Times New Roman"/>
          <w:sz w:val="24"/>
          <w:szCs w:val="24"/>
          <w:lang w:val="en-MY"/>
        </w:rPr>
        <w:fldChar w:fldCharType="separate"/>
      </w:r>
      <w:r w:rsidRPr="00FC584B">
        <w:rPr>
          <w:rFonts w:ascii="Times New Roman" w:hAnsi="Times New Roman" w:cs="Times New Roman"/>
          <w:noProof/>
          <w:sz w:val="24"/>
          <w:szCs w:val="24"/>
          <w:lang w:val="en-MY"/>
        </w:rPr>
        <w:t>[1</w:t>
      </w:r>
      <w:r>
        <w:rPr>
          <w:rFonts w:ascii="Times New Roman" w:hAnsi="Times New Roman" w:cs="Times New Roman"/>
          <w:noProof/>
          <w:sz w:val="24"/>
          <w:szCs w:val="24"/>
          <w:lang w:val="en-MY"/>
        </w:rPr>
        <w:t>7</w:t>
      </w:r>
      <w:r w:rsidRPr="00FC584B">
        <w:rPr>
          <w:rFonts w:ascii="Times New Roman" w:hAnsi="Times New Roman" w:cs="Times New Roman"/>
          <w:noProof/>
          <w:sz w:val="24"/>
          <w:szCs w:val="24"/>
          <w:lang w:val="en-MY"/>
        </w:rPr>
        <w:t>]</w:t>
      </w:r>
      <w:r w:rsidRPr="00FC584B">
        <w:rPr>
          <w:rFonts w:ascii="Times New Roman" w:hAnsi="Times New Roman" w:cs="Times New Roman"/>
          <w:sz w:val="24"/>
          <w:szCs w:val="24"/>
          <w:lang w:val="en-MY"/>
        </w:rPr>
        <w:fldChar w:fldCharType="end"/>
      </w:r>
      <w:r w:rsidRPr="00FC584B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FC584B">
        <w:rPr>
          <w:rFonts w:ascii="Times New Roman" w:eastAsia="Calibri" w:hAnsi="Times New Roman" w:cs="Times New Roman"/>
          <w:sz w:val="24"/>
          <w:szCs w:val="24"/>
        </w:rPr>
        <w:t>The three dimensions on HAIC consisted of 14 items on knowledge, 11 on attitude, and 15 on practice respectively.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584B">
        <w:rPr>
          <w:rFonts w:ascii="Times New Roman" w:eastAsia="Calibri" w:hAnsi="Times New Roman" w:cs="Times New Roman"/>
          <w:sz w:val="24"/>
          <w:szCs w:val="24"/>
        </w:rPr>
        <w:t>Permission to use the questionnaire was obtained from the authors. T</w:t>
      </w:r>
      <w:r w:rsidRPr="00FC584B">
        <w:rPr>
          <w:rStyle w:val="cf01"/>
          <w:rFonts w:ascii="Times New Roman" w:hAnsi="Times New Roman" w:cs="Times New Roman"/>
          <w:sz w:val="24"/>
          <w:szCs w:val="24"/>
        </w:rPr>
        <w:t>he questionnaire was validated by two local physicians and one nursing matron who are exp</w:t>
      </w:r>
      <w:r>
        <w:rPr>
          <w:rStyle w:val="cf01"/>
          <w:rFonts w:ascii="Times New Roman" w:hAnsi="Times New Roman" w:cs="Times New Roman"/>
          <w:sz w:val="24"/>
          <w:szCs w:val="24"/>
        </w:rPr>
        <w:t>erts</w:t>
      </w:r>
      <w:r w:rsidRPr="00FC584B">
        <w:rPr>
          <w:rStyle w:val="cf01"/>
          <w:rFonts w:ascii="Times New Roman" w:hAnsi="Times New Roman" w:cs="Times New Roman"/>
          <w:sz w:val="24"/>
          <w:szCs w:val="24"/>
        </w:rPr>
        <w:t xml:space="preserve"> in HAIC.</w:t>
      </w:r>
      <w:r>
        <w:rPr>
          <w:rStyle w:val="cf01"/>
          <w:rFonts w:ascii="Times New Roman" w:hAnsi="Times New Roman" w:cs="Times New Roman"/>
          <w:sz w:val="24"/>
          <w:szCs w:val="24"/>
        </w:rPr>
        <w:t xml:space="preserve"> </w:t>
      </w:r>
      <w:r w:rsidRPr="00FC584B">
        <w:rPr>
          <w:rFonts w:ascii="Times New Roman" w:eastAsia="Calibri" w:hAnsi="Times New Roman" w:cs="Times New Roman"/>
          <w:sz w:val="24"/>
          <w:szCs w:val="24"/>
        </w:rPr>
        <w:t>The questionnaire was pilot tested among 15 doctors and 15 nurses in the local setting. No alterations were made to the items due</w:t>
      </w:r>
      <w:r>
        <w:rPr>
          <w:rFonts w:ascii="Times New Roman" w:eastAsia="Calibri" w:hAnsi="Times New Roman" w:cs="Times New Roman"/>
          <w:sz w:val="24"/>
          <w:szCs w:val="24"/>
        </w:rPr>
        <w:t xml:space="preserve"> to the suitability of the tool to be used in the local context.</w:t>
      </w:r>
    </w:p>
    <w:p w14:paraId="7F80BBC0" w14:textId="77777777" w:rsidR="00914E77" w:rsidRDefault="00914E77" w:rsidP="00914E7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667B5B4" w14:textId="2EA849DD" w:rsidR="00914E77" w:rsidRDefault="00914E77" w:rsidP="00DE65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After review by the three experts and pilot study there were three</w:t>
      </w:r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items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questionnaire that required attention</w:t>
      </w:r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> (</w:t>
      </w:r>
      <w:proofErr w:type="spellStart"/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 Item number 9 in the knowledge dimension; gloves should be used while examining the patient. This statement is subject to ambiguity, as certain disciplines </w:t>
      </w:r>
      <w:proofErr w:type="gramStart"/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>i.e.</w:t>
      </w:r>
      <w:proofErr w:type="gramEnd"/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Emergency Department is high-risk area practice wearing gloves to examine patients, and (ii)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tem number 36 in the practice dimension: I change my usual care if there has an infectious disease.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After validation, t</w:t>
      </w:r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final questionnaire consisted 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>knowledge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items</w:t>
      </w:r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0E10C2">
        <w:rPr>
          <w:rFonts w:ascii="Times New Roman" w:hAnsi="Times New Roman" w:cs="Times New Roman"/>
          <w:sz w:val="24"/>
          <w:szCs w:val="24"/>
          <w:shd w:val="clear" w:color="auto" w:fill="FFFFFF"/>
        </w:rPr>
        <w:t>12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0E10C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(ii) </w:t>
      </w:r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>attitude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items (</w:t>
      </w:r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>11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(iii) </w:t>
      </w:r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>practice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items (</w:t>
      </w:r>
      <w:r w:rsidRPr="00A34A9B">
        <w:rPr>
          <w:rFonts w:ascii="Times New Roman" w:hAnsi="Times New Roman" w:cs="Times New Roman"/>
          <w:sz w:val="24"/>
          <w:szCs w:val="24"/>
          <w:shd w:val="clear" w:color="auto" w:fill="FFFFFF"/>
        </w:rPr>
        <w:t>14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DE65A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3B28B76" w14:textId="77777777" w:rsidR="00914E77" w:rsidRDefault="00914E77" w:rsidP="00914E7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39D1C3C" w14:textId="77777777" w:rsidR="00914E77" w:rsidRDefault="00914E77" w:rsidP="00914E7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D5118FD" w14:textId="77777777" w:rsidR="00914E77" w:rsidRDefault="00914E77" w:rsidP="00914E7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B389108" w14:textId="77777777" w:rsidR="00914E77" w:rsidRDefault="00914E77" w:rsidP="00914E77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5596888" w14:textId="77777777" w:rsidR="0066312E" w:rsidRDefault="0066312E"/>
    <w:sectPr w:rsidR="00663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77"/>
    <w:rsid w:val="0066312E"/>
    <w:rsid w:val="00914E77"/>
    <w:rsid w:val="00DE65A9"/>
    <w:rsid w:val="00F7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D810C"/>
  <w15:chartTrackingRefBased/>
  <w15:docId w15:val="{93A32C6D-C44E-45C9-B1EF-978F3778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E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f01">
    <w:name w:val="cf01"/>
    <w:basedOn w:val="DefaultParagraphFont"/>
    <w:rsid w:val="00914E7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Saraswathy A/P Thangarajoo</dc:creator>
  <cp:keywords/>
  <dc:description/>
  <cp:lastModifiedBy>Saraswathy A/P Thangarajoo</cp:lastModifiedBy>
  <cp:revision>3</cp:revision>
  <dcterms:created xsi:type="dcterms:W3CDTF">2021-07-26T09:29:00Z</dcterms:created>
  <dcterms:modified xsi:type="dcterms:W3CDTF">2021-07-29T03:08:00Z</dcterms:modified>
</cp:coreProperties>
</file>