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8D3" w:rsidRPr="006A32D2" w:rsidRDefault="00FA58D3" w:rsidP="00FA58D3">
      <w:pPr>
        <w:rPr>
          <w:noProof/>
        </w:rPr>
      </w:pPr>
      <w:r>
        <w:rPr>
          <w:b/>
          <w:bCs/>
          <w:noProof/>
        </w:rPr>
        <mc:AlternateContent>
          <mc:Choice Requires="wpi">
            <w:drawing>
              <wp:anchor distT="0" distB="0" distL="114300" distR="114300" simplePos="0" relativeHeight="251659264" behindDoc="0" locked="0" layoutInCell="1" allowOverlap="1" wp14:anchorId="1FB49CEB" wp14:editId="6EF4AA53">
                <wp:simplePos x="0" y="0"/>
                <wp:positionH relativeFrom="column">
                  <wp:posOffset>5777245</wp:posOffset>
                </wp:positionH>
                <wp:positionV relativeFrom="paragraph">
                  <wp:posOffset>3853624</wp:posOffset>
                </wp:positionV>
                <wp:extent cx="15840" cy="73800"/>
                <wp:effectExtent l="38100" t="38100" r="35560" b="40640"/>
                <wp:wrapNone/>
                <wp:docPr id="60" name="Ink 60"/>
                <wp:cNvGraphicFramePr/>
                <a:graphic xmlns:a="http://schemas.openxmlformats.org/drawingml/2006/main">
                  <a:graphicData uri="http://schemas.microsoft.com/office/word/2010/wordprocessingInk">
                    <w14:contentPart bwMode="auto" r:id="rId6">
                      <w14:nvContentPartPr>
                        <w14:cNvContentPartPr/>
                      </w14:nvContentPartPr>
                      <w14:xfrm>
                        <a:off x="0" y="0"/>
                        <a:ext cx="15840" cy="7380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0" o:spid="_x0000_s1026" type="#_x0000_t75" style="position:absolute;margin-left:454.4pt;margin-top:302.95pt;width:2.3pt;height:6.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">
                <v:imagedata r:id="rId7" o:title=""/>
              </v:shape>
            </w:pict>
          </mc:Fallback>
        </mc:AlternateContent>
      </w:r>
      <w:r>
        <w:rPr>
          <w:b/>
          <w:bCs/>
        </w:rPr>
        <w:t>Additional file</w:t>
      </w:r>
      <w:bookmarkStart w:id="0" w:name="_GoBack"/>
      <w:bookmarkEnd w:id="0"/>
      <w:r w:rsidRPr="00554A14">
        <w:rPr>
          <w:b/>
          <w:bCs/>
        </w:rPr>
        <w:t xml:space="preserve"> </w:t>
      </w:r>
      <w:r>
        <w:rPr>
          <w:b/>
          <w:bCs/>
        </w:rPr>
        <w:t>3</w:t>
      </w:r>
    </w:p>
    <w:p w:rsidR="00FA58D3" w:rsidRDefault="00FA58D3" w:rsidP="00FA58D3">
      <w:r>
        <w:rPr>
          <w:noProof/>
        </w:rPr>
        <w:drawing>
          <wp:inline distT="0" distB="0" distL="0" distR="0" wp14:anchorId="4FA7BDD3" wp14:editId="712A2A8E">
            <wp:extent cx="1671320" cy="628650"/>
            <wp:effectExtent l="0" t="0" r="5080" b="6350"/>
            <wp:docPr id="69" name="Picture 69" descr="McMaster Children's (@mch_childrens)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Master Children's (@mch_childrens) | Twitte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0274" b="32031"/>
                    <a:stretch/>
                  </pic:blipFill>
                  <pic:spPr bwMode="auto">
                    <a:xfrm>
                      <a:off x="0" y="0"/>
                      <a:ext cx="1671320" cy="628650"/>
                    </a:xfrm>
                    <a:prstGeom prst="rect">
                      <a:avLst/>
                    </a:prstGeom>
                    <a:noFill/>
                    <a:ln>
                      <a:noFill/>
                    </a:ln>
                    <a:extLst>
                      <a:ext uri="{53640926-AAD7-44D8-BBD7-CCE9431645EC}">
                        <a14:shadowObscured xmlns:a14="http://schemas.microsoft.com/office/drawing/2010/main"/>
                      </a:ext>
                    </a:extLst>
                  </pic:spPr>
                </pic:pic>
              </a:graphicData>
            </a:graphic>
          </wp:inline>
        </w:drawing>
      </w:r>
    </w:p>
    <w:p w:rsidR="00FA58D3" w:rsidRDefault="00FA58D3" w:rsidP="00FA58D3">
      <w:pPr>
        <w:rPr>
          <w:b/>
        </w:rPr>
      </w:pPr>
      <w:r>
        <w:rPr>
          <w:b/>
        </w:rPr>
        <w:t>McMaster Children’s Hospital – CTU Pediatric Medicine</w:t>
      </w:r>
    </w:p>
    <w:p w:rsidR="00FA58D3" w:rsidRDefault="00FA58D3" w:rsidP="00FA58D3">
      <w:pPr>
        <w:jc w:val="center"/>
        <w:rPr>
          <w:b/>
        </w:rPr>
      </w:pPr>
      <w:r>
        <w:rPr>
          <w:b/>
        </w:rPr>
        <w:t>Virtual Family Centred Rounds for COVID-19</w:t>
      </w:r>
    </w:p>
    <w:p w:rsidR="00FA58D3" w:rsidRDefault="00FA58D3" w:rsidP="00FA58D3">
      <w:pPr>
        <w:jc w:val="center"/>
        <w:rPr>
          <w:b/>
        </w:rPr>
      </w:pPr>
    </w:p>
    <w:p w:rsidR="00FA58D3" w:rsidRDefault="00FA58D3" w:rsidP="00FA58D3">
      <w:pPr>
        <w:rPr>
          <w:b/>
        </w:rPr>
      </w:pPr>
    </w:p>
    <w:p w:rsidR="00FA58D3" w:rsidRPr="003D10AA" w:rsidRDefault="00FA58D3" w:rsidP="00FA58D3">
      <w:r w:rsidRPr="003D10AA">
        <w:rPr>
          <w:b/>
        </w:rPr>
        <w:t xml:space="preserve">NEW process for family-centred rounds: </w:t>
      </w:r>
      <w:r w:rsidRPr="003D10AA">
        <w:t>Virtual Rounds via HHS Zoom with iPads</w:t>
      </w:r>
    </w:p>
    <w:p w:rsidR="00FA58D3" w:rsidRPr="003D10AA" w:rsidRDefault="00FA58D3" w:rsidP="00FA58D3">
      <w:pPr>
        <w:pStyle w:val="ListParagraph"/>
        <w:numPr>
          <w:ilvl w:val="0"/>
          <w:numId w:val="1"/>
        </w:numPr>
        <w:spacing w:line="276" w:lineRule="auto"/>
        <w:rPr>
          <w:sz w:val="22"/>
          <w:szCs w:val="22"/>
        </w:rPr>
      </w:pPr>
      <w:r w:rsidRPr="003D10AA">
        <w:rPr>
          <w:sz w:val="22"/>
          <w:szCs w:val="22"/>
        </w:rPr>
        <w:t>Limited number of people at bedside, with remaining participants joining virtually</w:t>
      </w:r>
    </w:p>
    <w:p w:rsidR="00FA58D3" w:rsidRPr="003D10AA" w:rsidRDefault="00FA58D3" w:rsidP="00FA58D3">
      <w:pPr>
        <w:rPr>
          <w:b/>
        </w:rPr>
      </w:pPr>
    </w:p>
    <w:p w:rsidR="00FA58D3" w:rsidRPr="003D10AA" w:rsidRDefault="00FA58D3" w:rsidP="00FA58D3">
      <w:r w:rsidRPr="003D10AA">
        <w:rPr>
          <w:b/>
        </w:rPr>
        <w:t xml:space="preserve">Go Live: </w:t>
      </w:r>
      <w:r w:rsidRPr="003D10AA">
        <w:t>January 4, 2021</w:t>
      </w:r>
    </w:p>
    <w:p w:rsidR="00FA58D3" w:rsidRPr="003D10AA" w:rsidRDefault="00FA58D3" w:rsidP="00FA58D3"/>
    <w:p w:rsidR="00FA58D3" w:rsidRPr="003D10AA" w:rsidRDefault="00FA58D3" w:rsidP="00FA58D3">
      <w:pPr>
        <w:jc w:val="center"/>
        <w:rPr>
          <w:u w:val="single"/>
        </w:rPr>
      </w:pPr>
      <w:r w:rsidRPr="003D10AA">
        <w:rPr>
          <w:u w:val="single"/>
        </w:rPr>
        <w:t>Virtual Rounds Process</w:t>
      </w:r>
    </w:p>
    <w:p w:rsidR="00FA58D3" w:rsidRPr="003D10AA" w:rsidRDefault="00FA58D3" w:rsidP="00FA58D3"/>
    <w:p w:rsidR="00FA58D3" w:rsidRPr="003D10AA" w:rsidRDefault="00FA58D3" w:rsidP="00FA58D3">
      <w:r w:rsidRPr="003D10AA">
        <w:t>NPs will set up a HHS Zoom session each day for CTU rounds.</w:t>
      </w:r>
    </w:p>
    <w:p w:rsidR="00FA58D3" w:rsidRPr="003D10AA" w:rsidRDefault="00FA58D3" w:rsidP="00FA58D3">
      <w:r w:rsidRPr="003D10AA">
        <w:t>Charge Nurse will still create daily rounding schedule to facilitate nurse attendance.</w:t>
      </w:r>
    </w:p>
    <w:p w:rsidR="00FA58D3" w:rsidRPr="003D10AA" w:rsidRDefault="00FA58D3" w:rsidP="00FA58D3"/>
    <w:p w:rsidR="00FA58D3" w:rsidRPr="003D10AA" w:rsidRDefault="00FA58D3" w:rsidP="00FA58D3">
      <w:r w:rsidRPr="003D10AA">
        <w:rPr>
          <w:b/>
        </w:rPr>
        <w:t>Bedside:</w:t>
      </w:r>
      <w:r w:rsidRPr="003D10AA">
        <w:t xml:space="preserve"> 5-6 people</w:t>
      </w:r>
    </w:p>
    <w:p w:rsidR="00FA58D3" w:rsidRPr="003D10AA" w:rsidRDefault="00FA58D3" w:rsidP="00FA58D3">
      <w:pPr>
        <w:pStyle w:val="ListParagraph"/>
        <w:numPr>
          <w:ilvl w:val="0"/>
          <w:numId w:val="1"/>
        </w:numPr>
        <w:spacing w:line="276" w:lineRule="auto"/>
        <w:rPr>
          <w:sz w:val="22"/>
          <w:szCs w:val="22"/>
        </w:rPr>
      </w:pPr>
      <w:r w:rsidRPr="003D10AA">
        <w:rPr>
          <w:sz w:val="22"/>
          <w:szCs w:val="22"/>
        </w:rPr>
        <w:t>MRP, SPR/fellow, NP, learner who has seen the patient, bedside nurse</w:t>
      </w:r>
    </w:p>
    <w:p w:rsidR="00FA58D3" w:rsidRPr="003D10AA" w:rsidRDefault="00FA58D3" w:rsidP="00FA58D3">
      <w:pPr>
        <w:pStyle w:val="ListParagraph"/>
        <w:numPr>
          <w:ilvl w:val="0"/>
          <w:numId w:val="1"/>
        </w:numPr>
        <w:spacing w:line="276" w:lineRule="auto"/>
        <w:rPr>
          <w:sz w:val="22"/>
          <w:szCs w:val="22"/>
        </w:rPr>
      </w:pPr>
      <w:r w:rsidRPr="003D10AA">
        <w:rPr>
          <w:sz w:val="22"/>
          <w:szCs w:val="22"/>
        </w:rPr>
        <w:t>NP or designate will bring iPad to virtually connect with other team members not in room</w:t>
      </w:r>
    </w:p>
    <w:p w:rsidR="00FA58D3" w:rsidRPr="003D10AA" w:rsidRDefault="00FA58D3" w:rsidP="00FA58D3">
      <w:pPr>
        <w:pStyle w:val="ListParagraph"/>
        <w:numPr>
          <w:ilvl w:val="1"/>
          <w:numId w:val="1"/>
        </w:numPr>
        <w:spacing w:line="276" w:lineRule="auto"/>
        <w:rPr>
          <w:sz w:val="22"/>
          <w:szCs w:val="22"/>
        </w:rPr>
      </w:pPr>
      <w:r w:rsidRPr="003D10AA">
        <w:rPr>
          <w:sz w:val="22"/>
          <w:szCs w:val="22"/>
        </w:rPr>
        <w:t xml:space="preserve">iPad to share video and audio of bedside rounds </w:t>
      </w:r>
      <w:r w:rsidRPr="003D10AA">
        <w:rPr>
          <w:sz w:val="22"/>
          <w:szCs w:val="22"/>
          <w:u w:val="single"/>
        </w:rPr>
        <w:t>to</w:t>
      </w:r>
      <w:r w:rsidRPr="003D10AA">
        <w:rPr>
          <w:sz w:val="22"/>
          <w:szCs w:val="22"/>
        </w:rPr>
        <w:t xml:space="preserve"> Virtual team members</w:t>
      </w:r>
    </w:p>
    <w:p w:rsidR="00FA58D3" w:rsidRPr="003D10AA" w:rsidRDefault="00FA58D3" w:rsidP="00FA58D3">
      <w:pPr>
        <w:pStyle w:val="ListParagraph"/>
        <w:numPr>
          <w:ilvl w:val="1"/>
          <w:numId w:val="1"/>
        </w:numPr>
        <w:spacing w:line="276" w:lineRule="auto"/>
        <w:rPr>
          <w:sz w:val="22"/>
          <w:szCs w:val="22"/>
        </w:rPr>
      </w:pPr>
      <w:r w:rsidRPr="003D10AA">
        <w:rPr>
          <w:sz w:val="22"/>
          <w:szCs w:val="22"/>
        </w:rPr>
        <w:t xml:space="preserve">iPad to show video </w:t>
      </w:r>
      <w:r w:rsidRPr="003D10AA">
        <w:rPr>
          <w:sz w:val="22"/>
          <w:szCs w:val="22"/>
          <w:u w:val="single"/>
        </w:rPr>
        <w:t>from</w:t>
      </w:r>
      <w:r w:rsidRPr="003D10AA">
        <w:rPr>
          <w:sz w:val="22"/>
          <w:szCs w:val="22"/>
        </w:rPr>
        <w:t xml:space="preserve"> Virtual team members in conference room</w:t>
      </w:r>
    </w:p>
    <w:p w:rsidR="00FA58D3" w:rsidRPr="003D10AA" w:rsidRDefault="00FA58D3" w:rsidP="00FA58D3"/>
    <w:p w:rsidR="00FA58D3" w:rsidRPr="003D10AA" w:rsidRDefault="00FA58D3" w:rsidP="00FA58D3">
      <w:r w:rsidRPr="003D10AA">
        <w:rPr>
          <w:b/>
        </w:rPr>
        <w:t xml:space="preserve">3C or 3Z conference room: </w:t>
      </w:r>
      <w:r w:rsidRPr="003D10AA">
        <w:t>remaining team members and learners</w:t>
      </w:r>
    </w:p>
    <w:p w:rsidR="00FA58D3" w:rsidRPr="003D10AA" w:rsidRDefault="00FA58D3" w:rsidP="00FA58D3">
      <w:pPr>
        <w:pStyle w:val="ListParagraph"/>
        <w:numPr>
          <w:ilvl w:val="0"/>
          <w:numId w:val="2"/>
        </w:numPr>
        <w:spacing w:line="276" w:lineRule="auto"/>
        <w:rPr>
          <w:sz w:val="22"/>
          <w:szCs w:val="22"/>
        </w:rPr>
      </w:pPr>
      <w:r w:rsidRPr="003D10AA">
        <w:rPr>
          <w:sz w:val="22"/>
          <w:szCs w:val="22"/>
        </w:rPr>
        <w:t>Team 1 and Team 2 will each home base from one conference room (3C or 3Z)</w:t>
      </w:r>
    </w:p>
    <w:p w:rsidR="00FA58D3" w:rsidRPr="003D10AA" w:rsidRDefault="00FA58D3" w:rsidP="00FA58D3">
      <w:pPr>
        <w:pStyle w:val="ListParagraph"/>
        <w:numPr>
          <w:ilvl w:val="0"/>
          <w:numId w:val="2"/>
        </w:numPr>
        <w:spacing w:line="276" w:lineRule="auto"/>
        <w:rPr>
          <w:sz w:val="22"/>
          <w:szCs w:val="22"/>
        </w:rPr>
      </w:pPr>
      <w:r w:rsidRPr="003D10AA">
        <w:rPr>
          <w:sz w:val="22"/>
          <w:szCs w:val="22"/>
        </w:rPr>
        <w:t>COW (computer) in each conference room is equipped with Zoom, video camera, and speaker to participate in virtual rounds</w:t>
      </w:r>
    </w:p>
    <w:p w:rsidR="00FA58D3" w:rsidRPr="003D10AA" w:rsidRDefault="00FA58D3" w:rsidP="00FA58D3">
      <w:pPr>
        <w:pStyle w:val="ListParagraph"/>
        <w:numPr>
          <w:ilvl w:val="1"/>
          <w:numId w:val="2"/>
        </w:numPr>
        <w:spacing w:line="276" w:lineRule="auto"/>
        <w:rPr>
          <w:sz w:val="22"/>
          <w:szCs w:val="22"/>
        </w:rPr>
      </w:pPr>
      <w:r w:rsidRPr="003D10AA">
        <w:rPr>
          <w:sz w:val="22"/>
          <w:szCs w:val="22"/>
        </w:rPr>
        <w:t xml:space="preserve">3Z: COW is connected to TV </w:t>
      </w:r>
    </w:p>
    <w:p w:rsidR="00FA58D3" w:rsidRPr="003D10AA" w:rsidRDefault="00FA58D3" w:rsidP="00FA58D3">
      <w:pPr>
        <w:pStyle w:val="ListParagraph"/>
        <w:numPr>
          <w:ilvl w:val="1"/>
          <w:numId w:val="2"/>
        </w:numPr>
        <w:spacing w:line="276" w:lineRule="auto"/>
        <w:rPr>
          <w:sz w:val="22"/>
          <w:szCs w:val="22"/>
        </w:rPr>
      </w:pPr>
      <w:r w:rsidRPr="003D10AA">
        <w:rPr>
          <w:sz w:val="22"/>
          <w:szCs w:val="22"/>
        </w:rPr>
        <w:t>3C: COW screen will have Zoom session; TV is pending installation</w:t>
      </w:r>
    </w:p>
    <w:p w:rsidR="00FA58D3" w:rsidRPr="003D10AA" w:rsidRDefault="00FA58D3" w:rsidP="00FA58D3">
      <w:pPr>
        <w:rPr>
          <w:b/>
        </w:rPr>
      </w:pPr>
    </w:p>
    <w:p w:rsidR="00FA58D3" w:rsidRPr="003D10AA" w:rsidRDefault="00FA58D3" w:rsidP="00FA58D3">
      <w:r w:rsidRPr="003D10AA">
        <w:rPr>
          <w:b/>
        </w:rPr>
        <w:t>Consent</w:t>
      </w:r>
      <w:r w:rsidRPr="003D10AA">
        <w:t xml:space="preserve"> is required from patients/caregivers for virtual care (see current forms on next page)</w:t>
      </w:r>
    </w:p>
    <w:p w:rsidR="00FA58D3" w:rsidRPr="003D10AA" w:rsidRDefault="00FA58D3" w:rsidP="00FA58D3">
      <w:pPr>
        <w:pStyle w:val="ListParagraph"/>
        <w:numPr>
          <w:ilvl w:val="0"/>
          <w:numId w:val="3"/>
        </w:numPr>
        <w:spacing w:line="276" w:lineRule="auto"/>
        <w:rPr>
          <w:sz w:val="22"/>
          <w:szCs w:val="22"/>
        </w:rPr>
      </w:pPr>
      <w:r w:rsidRPr="003D10AA">
        <w:rPr>
          <w:sz w:val="22"/>
          <w:szCs w:val="22"/>
        </w:rPr>
        <w:t>Information sheet about Virtual Rounding will be laminated and on the wall in each room.</w:t>
      </w:r>
    </w:p>
    <w:p w:rsidR="00FA58D3" w:rsidRPr="003D10AA" w:rsidRDefault="00FA58D3" w:rsidP="00FA58D3">
      <w:pPr>
        <w:pStyle w:val="ListParagraph"/>
        <w:numPr>
          <w:ilvl w:val="0"/>
          <w:numId w:val="3"/>
        </w:numPr>
        <w:spacing w:line="276" w:lineRule="auto"/>
        <w:rPr>
          <w:sz w:val="22"/>
          <w:szCs w:val="22"/>
        </w:rPr>
      </w:pPr>
      <w:r w:rsidRPr="003D10AA">
        <w:rPr>
          <w:sz w:val="22"/>
          <w:szCs w:val="22"/>
        </w:rPr>
        <w:t>Consent forms will be available on each rounding cart.</w:t>
      </w:r>
    </w:p>
    <w:p w:rsidR="00FA58D3" w:rsidRPr="003D10AA" w:rsidRDefault="00FA58D3" w:rsidP="00FA58D3">
      <w:pPr>
        <w:pStyle w:val="ListParagraph"/>
        <w:numPr>
          <w:ilvl w:val="0"/>
          <w:numId w:val="3"/>
        </w:numPr>
        <w:spacing w:line="276" w:lineRule="auto"/>
        <w:rPr>
          <w:sz w:val="22"/>
          <w:szCs w:val="22"/>
        </w:rPr>
      </w:pPr>
      <w:r w:rsidRPr="003D10AA">
        <w:rPr>
          <w:sz w:val="22"/>
          <w:szCs w:val="22"/>
        </w:rPr>
        <w:t>Consent forms will need to be completed for each patient prior to Virtual Rounds and placed in front of chart for remainder of admission.</w:t>
      </w:r>
    </w:p>
    <w:p w:rsidR="00FA58D3" w:rsidRPr="003D10AA" w:rsidRDefault="00FA58D3" w:rsidP="00FA58D3">
      <w:pPr>
        <w:pStyle w:val="ListParagraph"/>
        <w:numPr>
          <w:ilvl w:val="0"/>
          <w:numId w:val="3"/>
        </w:numPr>
        <w:spacing w:line="276" w:lineRule="auto"/>
        <w:rPr>
          <w:sz w:val="22"/>
          <w:szCs w:val="22"/>
        </w:rPr>
      </w:pPr>
      <w:r w:rsidRPr="003D10AA">
        <w:rPr>
          <w:sz w:val="22"/>
          <w:szCs w:val="22"/>
        </w:rPr>
        <w:t xml:space="preserve">If a patient/caregiver does </w:t>
      </w:r>
      <w:r w:rsidRPr="003D10AA">
        <w:rPr>
          <w:sz w:val="22"/>
          <w:szCs w:val="22"/>
          <w:u w:val="single"/>
        </w:rPr>
        <w:t>not</w:t>
      </w:r>
      <w:r w:rsidRPr="003D10AA">
        <w:rPr>
          <w:sz w:val="22"/>
          <w:szCs w:val="22"/>
        </w:rPr>
        <w:t xml:space="preserve"> consent for virtual rounds, iPad camera and sound will be switched off/muted for that patient, and learners in conference room can do rounds challenge in that time.</w:t>
      </w:r>
    </w:p>
    <w:p w:rsidR="00FA58D3" w:rsidRPr="003D10AA" w:rsidRDefault="00FA58D3" w:rsidP="00FA58D3">
      <w:pPr>
        <w:rPr>
          <w:b/>
        </w:rPr>
      </w:pPr>
    </w:p>
    <w:p w:rsidR="00FA58D3" w:rsidRPr="003D10AA" w:rsidRDefault="00FA58D3" w:rsidP="00FA58D3">
      <w:pPr>
        <w:rPr>
          <w:b/>
        </w:rPr>
      </w:pPr>
      <w:r w:rsidRPr="003D10AA">
        <w:rPr>
          <w:b/>
        </w:rPr>
        <w:t>Other notes:</w:t>
      </w:r>
    </w:p>
    <w:p w:rsidR="00FA58D3" w:rsidRPr="003D10AA" w:rsidRDefault="00FA58D3" w:rsidP="00FA58D3">
      <w:pPr>
        <w:pStyle w:val="ListParagraph"/>
        <w:numPr>
          <w:ilvl w:val="0"/>
          <w:numId w:val="4"/>
        </w:numPr>
        <w:spacing w:line="276" w:lineRule="auto"/>
        <w:rPr>
          <w:sz w:val="22"/>
          <w:szCs w:val="22"/>
        </w:rPr>
      </w:pPr>
      <w:r w:rsidRPr="003D10AA">
        <w:rPr>
          <w:sz w:val="22"/>
          <w:szCs w:val="22"/>
        </w:rPr>
        <w:t>iPads must be sanitized between patients (wipes for electronics on each rounding cart)</w:t>
      </w:r>
    </w:p>
    <w:p w:rsidR="00FA58D3" w:rsidRPr="003D10AA" w:rsidRDefault="00FA58D3" w:rsidP="00FA58D3">
      <w:pPr>
        <w:pStyle w:val="ListParagraph"/>
        <w:numPr>
          <w:ilvl w:val="0"/>
          <w:numId w:val="4"/>
        </w:numPr>
        <w:spacing w:line="276" w:lineRule="auto"/>
        <w:rPr>
          <w:sz w:val="22"/>
          <w:szCs w:val="22"/>
        </w:rPr>
      </w:pPr>
      <w:r w:rsidRPr="003D10AA">
        <w:rPr>
          <w:sz w:val="22"/>
          <w:szCs w:val="22"/>
        </w:rPr>
        <w:t>in conference room, camera should ideally be positioned to capture all attendees</w:t>
      </w:r>
    </w:p>
    <w:p w:rsidR="00FA58D3" w:rsidRPr="003D10AA" w:rsidRDefault="00FA58D3" w:rsidP="00FA58D3">
      <w:pPr>
        <w:pStyle w:val="ListParagraph"/>
        <w:numPr>
          <w:ilvl w:val="0"/>
          <w:numId w:val="4"/>
        </w:numPr>
        <w:spacing w:line="276" w:lineRule="auto"/>
        <w:rPr>
          <w:sz w:val="22"/>
          <w:szCs w:val="22"/>
        </w:rPr>
      </w:pPr>
      <w:r w:rsidRPr="003D10AA">
        <w:rPr>
          <w:sz w:val="22"/>
          <w:szCs w:val="22"/>
        </w:rPr>
        <w:t>in conference room, staff and learners must maintain physical distancing and room capacity limitations (3C - 6 people, 3Z - 10 people).</w:t>
      </w:r>
    </w:p>
    <w:p w:rsidR="00FA58D3" w:rsidRDefault="00FA58D3" w:rsidP="00FA58D3"/>
    <w:p w:rsidR="00FA58D3" w:rsidRDefault="00FA58D3" w:rsidP="00FA58D3">
      <w:pPr>
        <w:autoSpaceDE w:val="0"/>
        <w:autoSpaceDN w:val="0"/>
        <w:adjustRightInd w:val="0"/>
        <w:jc w:val="center"/>
        <w:rPr>
          <w:color w:val="244061" w:themeColor="accent1" w:themeShade="80"/>
          <w:sz w:val="36"/>
          <w:szCs w:val="80"/>
        </w:rPr>
      </w:pPr>
    </w:p>
    <w:p w:rsidR="00FA58D3" w:rsidRPr="004B3E0F" w:rsidRDefault="00FA58D3" w:rsidP="00FA58D3">
      <w:pPr>
        <w:autoSpaceDE w:val="0"/>
        <w:autoSpaceDN w:val="0"/>
        <w:adjustRightInd w:val="0"/>
        <w:rPr>
          <w:color w:val="244061" w:themeColor="accent1" w:themeShade="80"/>
          <w:sz w:val="36"/>
          <w:szCs w:val="80"/>
        </w:rPr>
      </w:pPr>
      <w:r>
        <w:rPr>
          <w:color w:val="244061" w:themeColor="accent1" w:themeShade="80"/>
          <w:sz w:val="36"/>
          <w:szCs w:val="80"/>
        </w:rPr>
        <w:t xml:space="preserve">Information Sheet - </w:t>
      </w:r>
      <w:r w:rsidRPr="004B3E0F">
        <w:rPr>
          <w:color w:val="244061" w:themeColor="accent1" w:themeShade="80"/>
          <w:sz w:val="36"/>
          <w:szCs w:val="80"/>
        </w:rPr>
        <w:t xml:space="preserve">Virtual </w:t>
      </w:r>
      <w:r w:rsidRPr="00767312">
        <w:rPr>
          <w:color w:val="244061" w:themeColor="accent1" w:themeShade="80"/>
          <w:sz w:val="36"/>
          <w:szCs w:val="80"/>
        </w:rPr>
        <w:t xml:space="preserve">Rounding in Pediatric Medicine </w:t>
      </w:r>
    </w:p>
    <w:p w:rsidR="00FA58D3" w:rsidRPr="004E0540" w:rsidRDefault="00FA58D3" w:rsidP="00FA58D3">
      <w:pPr>
        <w:autoSpaceDE w:val="0"/>
        <w:autoSpaceDN w:val="0"/>
        <w:adjustRightInd w:val="0"/>
        <w:jc w:val="center"/>
        <w:rPr>
          <w:color w:val="244061" w:themeColor="accent1" w:themeShade="80"/>
          <w:sz w:val="28"/>
          <w:szCs w:val="40"/>
        </w:rPr>
      </w:pPr>
      <w:r w:rsidRPr="004B3E0F">
        <w:rPr>
          <w:color w:val="244061" w:themeColor="accent1" w:themeShade="80"/>
          <w:sz w:val="28"/>
          <w:szCs w:val="40"/>
        </w:rPr>
        <w:t>Protecting Patients and Staff During COVID-19</w:t>
      </w:r>
    </w:p>
    <w:p w:rsidR="00FA58D3" w:rsidRDefault="00FA58D3" w:rsidP="00FA58D3">
      <w:pPr>
        <w:autoSpaceDE w:val="0"/>
        <w:autoSpaceDN w:val="0"/>
        <w:adjustRightInd w:val="0"/>
        <w:rPr>
          <w:b/>
          <w:bCs/>
          <w:color w:val="244061" w:themeColor="accent1" w:themeShade="80"/>
          <w:sz w:val="23"/>
          <w:szCs w:val="23"/>
        </w:rPr>
      </w:pPr>
    </w:p>
    <w:p w:rsidR="00FA58D3" w:rsidRPr="004B3E0F" w:rsidRDefault="00FA58D3" w:rsidP="00FA58D3">
      <w:pPr>
        <w:autoSpaceDE w:val="0"/>
        <w:autoSpaceDN w:val="0"/>
        <w:adjustRightInd w:val="0"/>
        <w:rPr>
          <w:color w:val="244061" w:themeColor="accent1" w:themeShade="80"/>
          <w:sz w:val="23"/>
          <w:szCs w:val="23"/>
        </w:rPr>
      </w:pPr>
      <w:r w:rsidRPr="004B3E0F">
        <w:rPr>
          <w:b/>
          <w:bCs/>
          <w:color w:val="244061" w:themeColor="accent1" w:themeShade="80"/>
          <w:sz w:val="23"/>
          <w:szCs w:val="23"/>
        </w:rPr>
        <w:t xml:space="preserve">What is a virtual </w:t>
      </w:r>
      <w:r w:rsidRPr="00767312">
        <w:rPr>
          <w:b/>
          <w:bCs/>
          <w:color w:val="244061" w:themeColor="accent1" w:themeShade="80"/>
          <w:sz w:val="23"/>
          <w:szCs w:val="23"/>
        </w:rPr>
        <w:t>rounding and why are we using it</w:t>
      </w:r>
      <w:r w:rsidRPr="004B3E0F">
        <w:rPr>
          <w:b/>
          <w:bCs/>
          <w:color w:val="244061" w:themeColor="accent1" w:themeShade="80"/>
          <w:sz w:val="23"/>
          <w:szCs w:val="23"/>
        </w:rPr>
        <w:t xml:space="preserve">? </w:t>
      </w:r>
    </w:p>
    <w:p w:rsidR="00FA58D3" w:rsidRDefault="00FA58D3" w:rsidP="00FA58D3">
      <w:pPr>
        <w:autoSpaceDE w:val="0"/>
        <w:autoSpaceDN w:val="0"/>
        <w:adjustRightInd w:val="0"/>
        <w:spacing w:before="100"/>
        <w:rPr>
          <w:color w:val="244061" w:themeColor="accent1" w:themeShade="80"/>
        </w:rPr>
      </w:pPr>
      <w:r w:rsidRPr="00767312">
        <w:rPr>
          <w:color w:val="244061" w:themeColor="accent1" w:themeShade="80"/>
        </w:rPr>
        <w:t xml:space="preserve">On </w:t>
      </w:r>
      <w:r>
        <w:rPr>
          <w:color w:val="244061" w:themeColor="accent1" w:themeShade="80"/>
        </w:rPr>
        <w:t xml:space="preserve">our </w:t>
      </w:r>
      <w:r w:rsidRPr="00767312">
        <w:rPr>
          <w:color w:val="244061" w:themeColor="accent1" w:themeShade="80"/>
        </w:rPr>
        <w:t xml:space="preserve">Pediatric Medicine </w:t>
      </w:r>
      <w:r>
        <w:rPr>
          <w:color w:val="244061" w:themeColor="accent1" w:themeShade="80"/>
        </w:rPr>
        <w:t>u</w:t>
      </w:r>
      <w:r w:rsidRPr="00767312">
        <w:rPr>
          <w:color w:val="244061" w:themeColor="accent1" w:themeShade="80"/>
        </w:rPr>
        <w:t>nit</w:t>
      </w:r>
      <w:r>
        <w:rPr>
          <w:color w:val="244061" w:themeColor="accent1" w:themeShade="80"/>
        </w:rPr>
        <w:t>,</w:t>
      </w:r>
      <w:r w:rsidRPr="00767312">
        <w:rPr>
          <w:color w:val="244061" w:themeColor="accent1" w:themeShade="80"/>
        </w:rPr>
        <w:t xml:space="preserve"> the medical and nursing team meet with families Monday to Friday mornings to create a</w:t>
      </w:r>
      <w:r>
        <w:rPr>
          <w:color w:val="244061" w:themeColor="accent1" w:themeShade="80"/>
        </w:rPr>
        <w:t xml:space="preserve"> plan of care for the patient. </w:t>
      </w:r>
      <w:r w:rsidRPr="00767312">
        <w:rPr>
          <w:color w:val="244061" w:themeColor="accent1" w:themeShade="80"/>
        </w:rPr>
        <w:t>McMaster Children’s Hospital is a teaching hospital,</w:t>
      </w:r>
      <w:r>
        <w:rPr>
          <w:color w:val="244061" w:themeColor="accent1" w:themeShade="80"/>
        </w:rPr>
        <w:t xml:space="preserve"> with many learners being part of the team that delivers patient care. A</w:t>
      </w:r>
      <w:r w:rsidRPr="00767312">
        <w:rPr>
          <w:color w:val="244061" w:themeColor="accent1" w:themeShade="80"/>
        </w:rPr>
        <w:t>s such</w:t>
      </w:r>
      <w:r>
        <w:rPr>
          <w:color w:val="244061" w:themeColor="accent1" w:themeShade="80"/>
        </w:rPr>
        <w:t>,</w:t>
      </w:r>
      <w:r w:rsidRPr="00767312">
        <w:rPr>
          <w:color w:val="244061" w:themeColor="accent1" w:themeShade="80"/>
        </w:rPr>
        <w:t xml:space="preserve"> the rounding group can be quite large. In an effort to protect patients and staff during the COVID-19 pandemic we are modifying our rounds so that only a few members of the healthcare team will come to the patient’s bedside and the rest of the team will visit virtually using a zoom call from our unit</w:t>
      </w:r>
      <w:r>
        <w:rPr>
          <w:color w:val="244061" w:themeColor="accent1" w:themeShade="80"/>
        </w:rPr>
        <w:t>’</w:t>
      </w:r>
      <w:r w:rsidRPr="00767312">
        <w:rPr>
          <w:color w:val="244061" w:themeColor="accent1" w:themeShade="80"/>
        </w:rPr>
        <w:t xml:space="preserve">s conference room. </w:t>
      </w:r>
      <w:r w:rsidRPr="004B3E0F">
        <w:rPr>
          <w:color w:val="244061" w:themeColor="accent1" w:themeShade="80"/>
        </w:rPr>
        <w:t xml:space="preserve"> </w:t>
      </w:r>
    </w:p>
    <w:p w:rsidR="00FA58D3" w:rsidRPr="004B3E0F" w:rsidRDefault="00FA58D3" w:rsidP="00FA58D3">
      <w:pPr>
        <w:autoSpaceDE w:val="0"/>
        <w:autoSpaceDN w:val="0"/>
        <w:adjustRightInd w:val="0"/>
        <w:rPr>
          <w:color w:val="244061" w:themeColor="accent1" w:themeShade="80"/>
        </w:rPr>
      </w:pPr>
    </w:p>
    <w:p w:rsidR="00FA58D3" w:rsidRPr="00767312" w:rsidRDefault="00FA58D3" w:rsidP="00FA58D3">
      <w:pPr>
        <w:spacing w:before="60"/>
        <w:outlineLvl w:val="1"/>
        <w:rPr>
          <w:b/>
          <w:bCs/>
          <w:color w:val="244061" w:themeColor="accent1" w:themeShade="80"/>
          <w:sz w:val="23"/>
          <w:szCs w:val="23"/>
        </w:rPr>
      </w:pPr>
      <w:r w:rsidRPr="00FD7FF3">
        <w:rPr>
          <w:b/>
          <w:bCs/>
          <w:color w:val="244061" w:themeColor="accent1" w:themeShade="80"/>
          <w:sz w:val="23"/>
          <w:szCs w:val="23"/>
        </w:rPr>
        <w:t>Understanding privacy and security</w:t>
      </w:r>
    </w:p>
    <w:p w:rsidR="00FA58D3" w:rsidRPr="00FD7FF3" w:rsidRDefault="00FA58D3" w:rsidP="00FA58D3">
      <w:pPr>
        <w:spacing w:before="100" w:after="100" w:afterAutospacing="1"/>
        <w:outlineLvl w:val="1"/>
        <w:rPr>
          <w:b/>
          <w:bCs/>
          <w:color w:val="244061" w:themeColor="accent1" w:themeShade="80"/>
          <w:sz w:val="23"/>
          <w:szCs w:val="23"/>
        </w:rPr>
      </w:pPr>
      <w:r w:rsidRPr="00767312">
        <w:rPr>
          <w:color w:val="244061" w:themeColor="accent1" w:themeShade="80"/>
        </w:rPr>
        <w:t>Our conference room is set up with a computer, and this will be the only device connected to your rounding session.  All of the people in the room are part of the team caring for your child.  There is a closed door w</w:t>
      </w:r>
      <w:r>
        <w:rPr>
          <w:color w:val="244061" w:themeColor="accent1" w:themeShade="80"/>
        </w:rPr>
        <w:t xml:space="preserve">hich will help to </w:t>
      </w:r>
      <w:r w:rsidRPr="00767312">
        <w:rPr>
          <w:color w:val="244061" w:themeColor="accent1" w:themeShade="80"/>
        </w:rPr>
        <w:t xml:space="preserve">ensure the information shared cannot be heard by others.  Since we will be using Zoom for the virtual rounds, it is important for you to understand that we are taking all </w:t>
      </w:r>
      <w:r w:rsidRPr="00767312">
        <w:rPr>
          <w:color w:val="244061" w:themeColor="accent1" w:themeShade="80"/>
        </w:rPr>
        <w:lastRenderedPageBreak/>
        <w:t>reasonable steps to protect the privacy of your information, but it is still possible that your information may be routed through the U.S.A. It is not recorded, stored or otherwise retained there.</w:t>
      </w:r>
    </w:p>
    <w:p w:rsidR="00FA58D3" w:rsidRDefault="00FA58D3" w:rsidP="00FA58D3">
      <w:pPr>
        <w:autoSpaceDE w:val="0"/>
        <w:autoSpaceDN w:val="0"/>
        <w:adjustRightInd w:val="0"/>
        <w:jc w:val="center"/>
        <w:rPr>
          <w:color w:val="244061" w:themeColor="accent1" w:themeShade="80"/>
          <w:sz w:val="36"/>
          <w:szCs w:val="80"/>
        </w:rPr>
      </w:pPr>
    </w:p>
    <w:p w:rsidR="00FA58D3" w:rsidRPr="004B3E0F" w:rsidRDefault="00FA58D3" w:rsidP="00FA58D3">
      <w:pPr>
        <w:autoSpaceDE w:val="0"/>
        <w:autoSpaceDN w:val="0"/>
        <w:adjustRightInd w:val="0"/>
        <w:jc w:val="center"/>
        <w:rPr>
          <w:color w:val="244061" w:themeColor="accent1" w:themeShade="80"/>
          <w:sz w:val="36"/>
          <w:szCs w:val="80"/>
        </w:rPr>
      </w:pPr>
      <w:r>
        <w:rPr>
          <w:color w:val="244061" w:themeColor="accent1" w:themeShade="80"/>
          <w:sz w:val="36"/>
          <w:szCs w:val="80"/>
        </w:rPr>
        <w:t xml:space="preserve">Consent - </w:t>
      </w:r>
      <w:r w:rsidRPr="004B3E0F">
        <w:rPr>
          <w:color w:val="244061" w:themeColor="accent1" w:themeShade="80"/>
          <w:sz w:val="36"/>
          <w:szCs w:val="80"/>
        </w:rPr>
        <w:t xml:space="preserve">Virtual </w:t>
      </w:r>
      <w:r w:rsidRPr="00767312">
        <w:rPr>
          <w:color w:val="244061" w:themeColor="accent1" w:themeShade="80"/>
          <w:sz w:val="36"/>
          <w:szCs w:val="80"/>
        </w:rPr>
        <w:t xml:space="preserve">Rounding in Pediatric Medicine </w:t>
      </w:r>
    </w:p>
    <w:p w:rsidR="00FA58D3" w:rsidRDefault="00FA58D3" w:rsidP="00FA58D3">
      <w:pPr>
        <w:pStyle w:val="Default"/>
      </w:pPr>
    </w:p>
    <w:p w:rsidR="00FA58D3" w:rsidRDefault="00FA58D3" w:rsidP="00FA58D3">
      <w:r>
        <w:rPr>
          <w:noProof/>
        </w:rPr>
        <mc:AlternateContent>
          <mc:Choice Requires="wps">
            <w:drawing>
              <wp:anchor distT="0" distB="0" distL="114300" distR="114300" simplePos="0" relativeHeight="251660288" behindDoc="0" locked="0" layoutInCell="1" allowOverlap="1" wp14:anchorId="3B4F640A" wp14:editId="6FBD992A">
                <wp:simplePos x="0" y="0"/>
                <wp:positionH relativeFrom="column">
                  <wp:posOffset>3438525</wp:posOffset>
                </wp:positionH>
                <wp:positionV relativeFrom="paragraph">
                  <wp:posOffset>-76200</wp:posOffset>
                </wp:positionV>
                <wp:extent cx="3028950" cy="10668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3028950" cy="106680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txbx>
                        <w:txbxContent>
                          <w:p w:rsidR="00FA58D3" w:rsidRPr="006C4F79" w:rsidRDefault="00FA58D3" w:rsidP="00FA58D3">
                            <w:pPr>
                              <w:jc w:val="center"/>
                              <w:rPr>
                                <w:color w:val="244061" w:themeColor="accent1" w:themeShade="80"/>
                                <w:sz w:val="32"/>
                              </w:rPr>
                            </w:pPr>
                            <w:r w:rsidRPr="006C4F79">
                              <w:rPr>
                                <w:color w:val="244061" w:themeColor="accent1" w:themeShade="80"/>
                                <w:sz w:val="32"/>
                              </w:rPr>
                              <w:t>Bradma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70.75pt;margin-top:-6pt;width:238.5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" fillcolor="#eeece1 [3214]" strokecolor="#243f60 [1604]" strokeweight="2pt">
                <v:textbox>
                  <w:txbxContent>
                    <w:p w:rsidR="00FA58D3" w:rsidRPr="006C4F79" w:rsidRDefault="00FA58D3" w:rsidP="00FA58D3">
                      <w:pPr>
                        <w:jc w:val="center"/>
                        <w:rPr>
                          <w:color w:val="244061" w:themeColor="accent1" w:themeShade="80"/>
                          <w:sz w:val="32"/>
                        </w:rPr>
                      </w:pPr>
                      <w:r w:rsidRPr="006C4F79">
                        <w:rPr>
                          <w:color w:val="244061" w:themeColor="accent1" w:themeShade="80"/>
                          <w:sz w:val="32"/>
                        </w:rPr>
                        <w:t>Bradma</w:t>
                      </w:r>
                    </w:p>
                  </w:txbxContent>
                </v:textbox>
              </v:rect>
            </w:pict>
          </mc:Fallback>
        </mc:AlternateContent>
      </w:r>
      <w:r>
        <w:rPr>
          <w:noProof/>
        </w:rPr>
        <w:drawing>
          <wp:inline distT="0" distB="0" distL="0" distR="0" wp14:anchorId="57A9CFAD" wp14:editId="2890FD96">
            <wp:extent cx="2693405" cy="971550"/>
            <wp:effectExtent l="0" t="0" r="0" b="0"/>
            <wp:docPr id="4" name="Picture 4"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707401" cy="976599"/>
                    </a:xfrm>
                    <a:prstGeom prst="rect">
                      <a:avLst/>
                    </a:prstGeom>
                  </pic:spPr>
                </pic:pic>
              </a:graphicData>
            </a:graphic>
          </wp:inline>
        </w:drawing>
      </w:r>
    </w:p>
    <w:p w:rsidR="00FA58D3" w:rsidRDefault="00FA58D3" w:rsidP="00FA58D3"/>
    <w:p w:rsidR="00FA58D3" w:rsidRDefault="00FA58D3" w:rsidP="00FA58D3">
      <w:pPr>
        <w:rPr>
          <w:color w:val="244061" w:themeColor="accent1" w:themeShade="80"/>
        </w:rPr>
      </w:pPr>
      <w:r w:rsidRPr="00711A29">
        <w:rPr>
          <w:color w:val="244061" w:themeColor="accent1" w:themeShade="80"/>
        </w:rPr>
        <w:t>Informed verbal consent was obtained from this patient and/or parent/substitute decision maker to communicate and provide care using virtual rounding. The risks related to unauthorized disclosure or interception of personal health information have been explained.</w:t>
      </w:r>
    </w:p>
    <w:p w:rsidR="00FA58D3" w:rsidRPr="00711A29" w:rsidRDefault="00FA58D3" w:rsidP="00FA58D3">
      <w:pPr>
        <w:rPr>
          <w:color w:val="244061" w:themeColor="accent1" w:themeShade="80"/>
        </w:rPr>
      </w:pPr>
    </w:p>
    <w:p w:rsidR="00FA58D3" w:rsidRPr="00711A29" w:rsidRDefault="00FA58D3" w:rsidP="00FA58D3">
      <w:pPr>
        <w:rPr>
          <w:color w:val="244061" w:themeColor="accent1" w:themeShade="80"/>
        </w:rPr>
      </w:pPr>
      <w:r w:rsidRPr="00711A29">
        <w:rPr>
          <w:color w:val="244061" w:themeColor="accent1" w:themeShade="80"/>
        </w:rPr>
        <w:t>__________________________              _________________________        _____________</w:t>
      </w:r>
    </w:p>
    <w:p w:rsidR="00FA58D3" w:rsidRPr="00711A29" w:rsidRDefault="00FA58D3" w:rsidP="00FA58D3">
      <w:pPr>
        <w:pStyle w:val="Default"/>
        <w:rPr>
          <w:color w:val="244061" w:themeColor="accent1" w:themeShade="80"/>
        </w:rPr>
      </w:pPr>
      <w:r w:rsidRPr="00711A29">
        <w:rPr>
          <w:color w:val="244061" w:themeColor="accent1" w:themeShade="80"/>
        </w:rPr>
        <w:t>Printed Name of Healthcare Provider                 Signature</w:t>
      </w:r>
      <w:r w:rsidRPr="00711A29">
        <w:rPr>
          <w:color w:val="244061" w:themeColor="accent1" w:themeShade="80"/>
        </w:rPr>
        <w:tab/>
      </w:r>
      <w:r w:rsidRPr="00711A29">
        <w:rPr>
          <w:color w:val="244061" w:themeColor="accent1" w:themeShade="80"/>
        </w:rPr>
        <w:tab/>
      </w:r>
      <w:r w:rsidRPr="00711A29">
        <w:rPr>
          <w:color w:val="244061" w:themeColor="accent1" w:themeShade="80"/>
        </w:rPr>
        <w:tab/>
      </w:r>
      <w:r w:rsidRPr="00711A29">
        <w:rPr>
          <w:color w:val="244061" w:themeColor="accent1" w:themeShade="80"/>
        </w:rPr>
        <w:tab/>
        <w:t>Date</w:t>
      </w:r>
    </w:p>
    <w:p w:rsidR="00FA58D3" w:rsidRPr="00711A29" w:rsidRDefault="00FA58D3" w:rsidP="00FA58D3">
      <w:pPr>
        <w:pStyle w:val="Default"/>
        <w:rPr>
          <w:color w:val="244061" w:themeColor="accent1" w:themeShade="80"/>
        </w:rPr>
      </w:pPr>
    </w:p>
    <w:p w:rsidR="00FA58D3" w:rsidRPr="00711A29" w:rsidRDefault="00FA58D3" w:rsidP="00FA58D3">
      <w:pPr>
        <w:pStyle w:val="Default"/>
        <w:rPr>
          <w:color w:val="244061" w:themeColor="accent1" w:themeShade="80"/>
        </w:rPr>
      </w:pPr>
    </w:p>
    <w:p w:rsidR="00FA58D3" w:rsidRDefault="00FA58D3" w:rsidP="00FA58D3">
      <w:r w:rsidRPr="004E0540">
        <w:rPr>
          <w:color w:val="244061" w:themeColor="accent1" w:themeShade="80"/>
          <w:sz w:val="18"/>
          <w:szCs w:val="18"/>
        </w:rPr>
        <w:t>Source: “Introduction of Fee Code for Physicians Providing Services by Telephone or Video or Working in Designated Assessment Centres,” Ontario Medical Association, March 13, 2020</w:t>
      </w:r>
    </w:p>
    <w:p w:rsidR="00803159" w:rsidRDefault="00803159"/>
    <w:sectPr w:rsidR="0080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20876"/>
    <w:multiLevelType w:val="hybridMultilevel"/>
    <w:tmpl w:val="B37C40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7240A2"/>
    <w:multiLevelType w:val="hybridMultilevel"/>
    <w:tmpl w:val="8FECB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9A0F5D"/>
    <w:multiLevelType w:val="hybridMultilevel"/>
    <w:tmpl w:val="392CD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B94D74"/>
    <w:multiLevelType w:val="hybridMultilevel"/>
    <w:tmpl w:val="658C3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8D3"/>
    <w:rsid w:val="0001521F"/>
    <w:rsid w:val="00016C02"/>
    <w:rsid w:val="0004105D"/>
    <w:rsid w:val="00047A90"/>
    <w:rsid w:val="00055BA3"/>
    <w:rsid w:val="00085A62"/>
    <w:rsid w:val="000A58CB"/>
    <w:rsid w:val="000A71C0"/>
    <w:rsid w:val="000C2CF8"/>
    <w:rsid w:val="000C788C"/>
    <w:rsid w:val="000E6BA6"/>
    <w:rsid w:val="000E7412"/>
    <w:rsid w:val="000F384C"/>
    <w:rsid w:val="00106CE2"/>
    <w:rsid w:val="001170A5"/>
    <w:rsid w:val="00175A0C"/>
    <w:rsid w:val="00190204"/>
    <w:rsid w:val="00190760"/>
    <w:rsid w:val="00193E75"/>
    <w:rsid w:val="001B128E"/>
    <w:rsid w:val="001C51ED"/>
    <w:rsid w:val="001C6A5C"/>
    <w:rsid w:val="001F18B6"/>
    <w:rsid w:val="00205521"/>
    <w:rsid w:val="0023033C"/>
    <w:rsid w:val="00230779"/>
    <w:rsid w:val="00233255"/>
    <w:rsid w:val="00233635"/>
    <w:rsid w:val="00236ED1"/>
    <w:rsid w:val="0026106D"/>
    <w:rsid w:val="002742EC"/>
    <w:rsid w:val="00277974"/>
    <w:rsid w:val="00290B9D"/>
    <w:rsid w:val="002C2751"/>
    <w:rsid w:val="002C5A2E"/>
    <w:rsid w:val="002D4A3B"/>
    <w:rsid w:val="002E6C9E"/>
    <w:rsid w:val="00326E47"/>
    <w:rsid w:val="0036050E"/>
    <w:rsid w:val="00366928"/>
    <w:rsid w:val="00366F9B"/>
    <w:rsid w:val="003675A3"/>
    <w:rsid w:val="003768FB"/>
    <w:rsid w:val="003A069B"/>
    <w:rsid w:val="003B4141"/>
    <w:rsid w:val="003C3726"/>
    <w:rsid w:val="003D69AF"/>
    <w:rsid w:val="003E4CD8"/>
    <w:rsid w:val="003E61FC"/>
    <w:rsid w:val="003F1A70"/>
    <w:rsid w:val="00443610"/>
    <w:rsid w:val="00444D47"/>
    <w:rsid w:val="00473592"/>
    <w:rsid w:val="00475155"/>
    <w:rsid w:val="00477D31"/>
    <w:rsid w:val="004874A5"/>
    <w:rsid w:val="00491645"/>
    <w:rsid w:val="00494054"/>
    <w:rsid w:val="00494B84"/>
    <w:rsid w:val="004A35CC"/>
    <w:rsid w:val="004C6A83"/>
    <w:rsid w:val="004F4C40"/>
    <w:rsid w:val="00550441"/>
    <w:rsid w:val="00553068"/>
    <w:rsid w:val="005573B1"/>
    <w:rsid w:val="00570AE7"/>
    <w:rsid w:val="005868CC"/>
    <w:rsid w:val="005977E9"/>
    <w:rsid w:val="005A4B35"/>
    <w:rsid w:val="005C1DF4"/>
    <w:rsid w:val="005C2A63"/>
    <w:rsid w:val="005E2C90"/>
    <w:rsid w:val="005F671C"/>
    <w:rsid w:val="006051F8"/>
    <w:rsid w:val="00606F07"/>
    <w:rsid w:val="00614534"/>
    <w:rsid w:val="006153DA"/>
    <w:rsid w:val="00624290"/>
    <w:rsid w:val="006324B1"/>
    <w:rsid w:val="00636D56"/>
    <w:rsid w:val="00642691"/>
    <w:rsid w:val="00675C8B"/>
    <w:rsid w:val="006C28E5"/>
    <w:rsid w:val="006F2BF9"/>
    <w:rsid w:val="006F499D"/>
    <w:rsid w:val="006F7530"/>
    <w:rsid w:val="0070033E"/>
    <w:rsid w:val="0070300B"/>
    <w:rsid w:val="00715E10"/>
    <w:rsid w:val="00734827"/>
    <w:rsid w:val="00751F65"/>
    <w:rsid w:val="00765F15"/>
    <w:rsid w:val="007C29A6"/>
    <w:rsid w:val="007C2CE2"/>
    <w:rsid w:val="007C527E"/>
    <w:rsid w:val="007E0C70"/>
    <w:rsid w:val="007E5A6D"/>
    <w:rsid w:val="007E5CDD"/>
    <w:rsid w:val="007F63C0"/>
    <w:rsid w:val="00803159"/>
    <w:rsid w:val="008042F4"/>
    <w:rsid w:val="00833CB2"/>
    <w:rsid w:val="00867357"/>
    <w:rsid w:val="008839C7"/>
    <w:rsid w:val="00887964"/>
    <w:rsid w:val="008A293C"/>
    <w:rsid w:val="008C6A74"/>
    <w:rsid w:val="008E4A26"/>
    <w:rsid w:val="008E67DE"/>
    <w:rsid w:val="00910C29"/>
    <w:rsid w:val="009259DF"/>
    <w:rsid w:val="0093284B"/>
    <w:rsid w:val="00941833"/>
    <w:rsid w:val="0097249B"/>
    <w:rsid w:val="00972C57"/>
    <w:rsid w:val="009760CA"/>
    <w:rsid w:val="00981A13"/>
    <w:rsid w:val="009A22CE"/>
    <w:rsid w:val="009B4B17"/>
    <w:rsid w:val="009C4449"/>
    <w:rsid w:val="009C75B0"/>
    <w:rsid w:val="009D0E96"/>
    <w:rsid w:val="00A11095"/>
    <w:rsid w:val="00A40935"/>
    <w:rsid w:val="00A541E4"/>
    <w:rsid w:val="00A76E68"/>
    <w:rsid w:val="00A7705B"/>
    <w:rsid w:val="00AA7576"/>
    <w:rsid w:val="00AD5B1D"/>
    <w:rsid w:val="00AF0CAD"/>
    <w:rsid w:val="00AF518F"/>
    <w:rsid w:val="00B209FF"/>
    <w:rsid w:val="00B224C3"/>
    <w:rsid w:val="00B26A2B"/>
    <w:rsid w:val="00B46C42"/>
    <w:rsid w:val="00B60FF1"/>
    <w:rsid w:val="00B63EB4"/>
    <w:rsid w:val="00B806FA"/>
    <w:rsid w:val="00B81FCE"/>
    <w:rsid w:val="00BB0479"/>
    <w:rsid w:val="00BB6833"/>
    <w:rsid w:val="00BB7A5C"/>
    <w:rsid w:val="00BC4EF3"/>
    <w:rsid w:val="00BC6960"/>
    <w:rsid w:val="00BD5E92"/>
    <w:rsid w:val="00BF080D"/>
    <w:rsid w:val="00C06D24"/>
    <w:rsid w:val="00C07CA6"/>
    <w:rsid w:val="00C22B40"/>
    <w:rsid w:val="00C238D6"/>
    <w:rsid w:val="00C51175"/>
    <w:rsid w:val="00C81D20"/>
    <w:rsid w:val="00C914E7"/>
    <w:rsid w:val="00C91D81"/>
    <w:rsid w:val="00CA5997"/>
    <w:rsid w:val="00CA65B5"/>
    <w:rsid w:val="00CC5084"/>
    <w:rsid w:val="00CD6ABE"/>
    <w:rsid w:val="00D07A0F"/>
    <w:rsid w:val="00D121E9"/>
    <w:rsid w:val="00D24D35"/>
    <w:rsid w:val="00D621BE"/>
    <w:rsid w:val="00D646A2"/>
    <w:rsid w:val="00D85940"/>
    <w:rsid w:val="00DC1BDD"/>
    <w:rsid w:val="00DC784B"/>
    <w:rsid w:val="00DE7772"/>
    <w:rsid w:val="00E72CD1"/>
    <w:rsid w:val="00E90D7E"/>
    <w:rsid w:val="00EB0AA7"/>
    <w:rsid w:val="00ED283E"/>
    <w:rsid w:val="00EE0250"/>
    <w:rsid w:val="00EE1FF6"/>
    <w:rsid w:val="00F2202F"/>
    <w:rsid w:val="00F2659F"/>
    <w:rsid w:val="00F70A31"/>
    <w:rsid w:val="00F77918"/>
    <w:rsid w:val="00F81110"/>
    <w:rsid w:val="00F85ED3"/>
    <w:rsid w:val="00F90525"/>
    <w:rsid w:val="00F91189"/>
    <w:rsid w:val="00F933DE"/>
    <w:rsid w:val="00FA1037"/>
    <w:rsid w:val="00FA58D3"/>
    <w:rsid w:val="00FB071E"/>
    <w:rsid w:val="00FD5627"/>
    <w:rsid w:val="00FE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8D3"/>
    <w:pPr>
      <w:spacing w:after="0" w:line="240" w:lineRule="auto"/>
      <w:ind w:left="720"/>
      <w:contextualSpacing/>
    </w:pPr>
    <w:rPr>
      <w:rFonts w:ascii="Times New Roman" w:eastAsia="Times New Roman" w:hAnsi="Times New Roman" w:cs="Times New Roman"/>
      <w:sz w:val="24"/>
      <w:szCs w:val="24"/>
      <w:lang w:val="en-CA"/>
    </w:rPr>
  </w:style>
  <w:style w:type="paragraph" w:customStyle="1" w:styleId="Default">
    <w:name w:val="Default"/>
    <w:rsid w:val="00FA58D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FA5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8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8D3"/>
    <w:pPr>
      <w:spacing w:after="0" w:line="240" w:lineRule="auto"/>
      <w:ind w:left="720"/>
      <w:contextualSpacing/>
    </w:pPr>
    <w:rPr>
      <w:rFonts w:ascii="Times New Roman" w:eastAsia="Times New Roman" w:hAnsi="Times New Roman" w:cs="Times New Roman"/>
      <w:sz w:val="24"/>
      <w:szCs w:val="24"/>
      <w:lang w:val="en-CA"/>
    </w:rPr>
  </w:style>
  <w:style w:type="paragraph" w:customStyle="1" w:styleId="Default">
    <w:name w:val="Default"/>
    <w:rsid w:val="00FA58D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FA5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8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2-18T16:23:32.641"/>
    </inkml:context>
    <inkml:brush xml:id="br0">
      <inkml:brushProperty name="width" value="0.025" units="cm"/>
      <inkml:brushProperty name="height" value="0.025" units="cm"/>
      <inkml:brushProperty name="color" value="#FFFFFF"/>
    </inkml:brush>
  </inkml:definitions>
  <inkml:trace contextRef="#ctx0" brushRef="#br0">26 46 24575,'0'4'0,"0"-1"0,0 4 0,0 0 0,0 0 0,0 0 0,2-3 0,-1 2 0,0-1 0,-1 1 0,0-2 0,0 0 0,0 0 0,0 0 0,0-1 0,0 2 0,0-2 0,0 1 0,0 0 0,0 0 0,0-1 0,0 1 0,0 0 0,0 0 0,0 3 0,2-2 0,-2 1 0,1-2 0,-1 0 0,2 0 0,-1 0 0,1 1 0,-2-1 0,1-2 0,0 1 0,1-4 0,-2 0 0,0-3 0,0-5 0,0 1 0,0-7 0,0 1 0,0-2 0,-3 0 0,3 3 0,-5 1 0,5 2 0,-2 1 0,1 1 0,0 0 0,-1 3 0,2-2 0,0 3 0,0 0 0,0 0 0,0 0 0,0-1 0,0 1 0,0 0 0,0 0 0,0 0 0,0 0 0,0 0 0,-1 1 0,-1 3 0,0 5 0,-2 0 0,4 3 0,-4-3 0,3 4 0,0-2 0,1 0 0,0 2 0,0-4 0,0 3 0,0 0 0,0-1 0,0 1 0,0 0 0,0-1 0,0 1 0,0-3 0,0 2 0,0-3 0,0 0 0,0 0 0,0 0 0,0 0 0,0 0 0,0 0 0,1-2 0,0 2 0,0-2 0,-1 1 0,0 1 0,-2 0 0,2 0 0,-2 0 0,1-2 0,1 2 0,-2-2 0,2 2 0,-2-2 0,2 1 0,-2 0 0,0-1 0,2-1 0,-2-1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3500</Characters>
  <Application>Microsoft Office Word</Application>
  <DocSecurity>0</DocSecurity>
  <Lines>77</Lines>
  <Paragraphs>18</Paragraphs>
  <ScaleCrop>false</ScaleCrop>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GSABORDO</cp:lastModifiedBy>
  <cp:revision>1</cp:revision>
  <dcterms:created xsi:type="dcterms:W3CDTF">2021-10-28T02:46:00Z</dcterms:created>
  <dcterms:modified xsi:type="dcterms:W3CDTF">2021-10-28T02:46:00Z</dcterms:modified>
</cp:coreProperties>
</file>