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8357E" w14:textId="60B53E2A" w:rsidR="000425D2" w:rsidRPr="000E441D" w:rsidRDefault="00A3619D" w:rsidP="000425D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Calibri"/>
          <w:b/>
          <w:bCs/>
        </w:rPr>
        <w:t>Supplementary File</w:t>
      </w:r>
      <w:r w:rsidR="000425D2" w:rsidRPr="000E441D">
        <w:rPr>
          <w:rStyle w:val="eop"/>
          <w:rFonts w:ascii="Calibri" w:hAnsi="Calibri" w:cs="Calibri"/>
        </w:rPr>
        <w:t> </w:t>
      </w:r>
      <w:r w:rsidR="00956CF7">
        <w:rPr>
          <w:rStyle w:val="eop"/>
          <w:rFonts w:ascii="Calibri" w:hAnsi="Calibri" w:cs="Calibri"/>
        </w:rPr>
        <w:t>2:</w:t>
      </w:r>
    </w:p>
    <w:p w14:paraId="1878D820" w14:textId="77777777" w:rsidR="000425D2" w:rsidRPr="000E441D" w:rsidRDefault="000425D2" w:rsidP="000E15BE">
      <w:pPr>
        <w:pStyle w:val="paragraph"/>
        <w:spacing w:before="0" w:beforeAutospacing="0" w:after="240" w:afterAutospacing="0"/>
        <w:jc w:val="center"/>
        <w:textAlignment w:val="baseline"/>
        <w:rPr>
          <w:rFonts w:ascii="Segoe UI" w:hAnsi="Segoe UI" w:cs="Segoe UI"/>
          <w:lang w:val="en-US"/>
        </w:rPr>
      </w:pPr>
      <w:r w:rsidRPr="000E441D">
        <w:rPr>
          <w:rStyle w:val="normaltextrun"/>
          <w:rFonts w:ascii="Calibri" w:hAnsi="Calibri" w:cs="Calibri"/>
          <w:b/>
          <w:bCs/>
        </w:rPr>
        <w:t>Developing a Master of Health Administration (MHA) course adapted to the context of China</w:t>
      </w:r>
      <w:r w:rsidRPr="000E441D">
        <w:rPr>
          <w:rStyle w:val="eop"/>
          <w:rFonts w:ascii="Calibri" w:hAnsi="Calibri" w:cs="Calibri"/>
          <w:lang w:val="en-US"/>
        </w:rPr>
        <w:t> </w:t>
      </w:r>
    </w:p>
    <w:p w14:paraId="326BC5F2" w14:textId="40D7185D" w:rsidR="001C4846" w:rsidRPr="006D4783" w:rsidRDefault="000425D2" w:rsidP="001C4846">
      <w:pPr>
        <w:rPr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The following steps </w:t>
      </w:r>
      <w:r w:rsidR="008C3429">
        <w:rPr>
          <w:rStyle w:val="normaltextrun"/>
          <w:rFonts w:ascii="Calibri" w:hAnsi="Calibri" w:cs="Calibri"/>
          <w:sz w:val="20"/>
          <w:szCs w:val="20"/>
        </w:rPr>
        <w:t>were</w:t>
      </w:r>
      <w:r w:rsidR="008C3429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involved in developing the MHA course tailored to the needs of health managers in China. Please note that these steps intertwine each other, and </w:t>
      </w:r>
      <w:r w:rsidR="000A14DA">
        <w:rPr>
          <w:rStyle w:val="normaltextrun"/>
          <w:rFonts w:ascii="Calibri" w:hAnsi="Calibri" w:cs="Calibri"/>
          <w:sz w:val="20"/>
          <w:szCs w:val="20"/>
        </w:rPr>
        <w:t xml:space="preserve">over time 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the principle of continuous quality improvement </w:t>
      </w:r>
      <w:r w:rsidR="000A14DA">
        <w:rPr>
          <w:rStyle w:val="normaltextrun"/>
          <w:rFonts w:ascii="Calibri" w:hAnsi="Calibri" w:cs="Calibri"/>
          <w:sz w:val="20"/>
          <w:szCs w:val="20"/>
        </w:rPr>
        <w:t xml:space="preserve">has been </w:t>
      </w:r>
      <w:r w:rsidR="000A14DA" w:rsidRPr="006D4783">
        <w:rPr>
          <w:rStyle w:val="normaltextrun"/>
          <w:rFonts w:ascii="Calibri" w:hAnsi="Calibri" w:cs="Calibri"/>
          <w:sz w:val="20"/>
          <w:szCs w:val="20"/>
        </w:rPr>
        <w:t>applie</w:t>
      </w:r>
      <w:r w:rsidR="000A14DA">
        <w:rPr>
          <w:rStyle w:val="normaltextrun"/>
          <w:rFonts w:ascii="Calibri" w:hAnsi="Calibri" w:cs="Calibri"/>
          <w:sz w:val="20"/>
          <w:szCs w:val="20"/>
        </w:rPr>
        <w:t>d</w:t>
      </w:r>
      <w:r w:rsidRPr="006D4783">
        <w:rPr>
          <w:rStyle w:val="normaltextrun"/>
          <w:rFonts w:ascii="Calibri" w:hAnsi="Calibri" w:cs="Calibri"/>
          <w:sz w:val="20"/>
          <w:szCs w:val="20"/>
        </w:rPr>
        <w:t>.</w:t>
      </w:r>
      <w:r w:rsidR="001C4846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5E694B">
        <w:rPr>
          <w:rStyle w:val="normaltextrun"/>
          <w:rFonts w:ascii="Calibri" w:hAnsi="Calibri" w:cs="Calibri"/>
          <w:sz w:val="20"/>
          <w:szCs w:val="20"/>
        </w:rPr>
        <w:t>A</w:t>
      </w:r>
      <w:r w:rsidR="001C4846" w:rsidRPr="006D4783">
        <w:rPr>
          <w:rStyle w:val="normaltextrun"/>
          <w:rFonts w:ascii="Calibri" w:hAnsi="Calibri" w:cs="Calibri"/>
          <w:sz w:val="20"/>
          <w:szCs w:val="20"/>
        </w:rPr>
        <w:t>daptation</w:t>
      </w:r>
      <w:r w:rsidR="005E694B">
        <w:rPr>
          <w:rStyle w:val="normaltextrun"/>
          <w:rFonts w:ascii="Calibri" w:hAnsi="Calibri" w:cs="Calibri"/>
          <w:sz w:val="20"/>
          <w:szCs w:val="20"/>
        </w:rPr>
        <w:t>s</w:t>
      </w:r>
      <w:r w:rsidR="001C4846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5E694B">
        <w:rPr>
          <w:rStyle w:val="normaltextrun"/>
          <w:rFonts w:ascii="Calibri" w:hAnsi="Calibri" w:cs="Calibri"/>
          <w:sz w:val="20"/>
          <w:szCs w:val="20"/>
        </w:rPr>
        <w:t>are</w:t>
      </w:r>
      <w:r w:rsidR="005E694B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1C4846" w:rsidRPr="006D4783">
        <w:rPr>
          <w:rStyle w:val="normaltextrun"/>
          <w:rFonts w:ascii="Calibri" w:hAnsi="Calibri" w:cs="Calibri"/>
          <w:sz w:val="20"/>
          <w:szCs w:val="20"/>
        </w:rPr>
        <w:t xml:space="preserve">guided by the pedagogical framework that emphasises the need </w:t>
      </w:r>
      <w:r w:rsidR="005E694B">
        <w:rPr>
          <w:rStyle w:val="normaltextrun"/>
          <w:rFonts w:ascii="Calibri" w:hAnsi="Calibri" w:cs="Calibri"/>
          <w:sz w:val="20"/>
          <w:szCs w:val="20"/>
        </w:rPr>
        <w:t>for</w:t>
      </w:r>
      <w:r w:rsidR="005E694B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1C4846" w:rsidRPr="006D4783">
        <w:rPr>
          <w:rStyle w:val="normaltextrun"/>
          <w:rFonts w:ascii="Calibri" w:hAnsi="Calibri" w:cs="Calibri"/>
          <w:sz w:val="20"/>
          <w:szCs w:val="20"/>
        </w:rPr>
        <w:t>health system reform</w:t>
      </w:r>
      <w:r w:rsidR="009E575C">
        <w:rPr>
          <w:rStyle w:val="normaltextrun"/>
          <w:rFonts w:ascii="Calibri" w:hAnsi="Calibri" w:cs="Calibri"/>
          <w:sz w:val="20"/>
          <w:szCs w:val="20"/>
        </w:rPr>
        <w:t xml:space="preserve"> and</w:t>
      </w:r>
      <w:r w:rsidR="001C4846" w:rsidRPr="006D4783">
        <w:rPr>
          <w:sz w:val="20"/>
          <w:szCs w:val="20"/>
        </w:rPr>
        <w:t xml:space="preserve"> encourage</w:t>
      </w:r>
      <w:r w:rsidR="009E575C">
        <w:rPr>
          <w:sz w:val="20"/>
          <w:szCs w:val="20"/>
        </w:rPr>
        <w:t>s</w:t>
      </w:r>
      <w:r w:rsidR="001C4846" w:rsidRPr="006D4783">
        <w:rPr>
          <w:sz w:val="20"/>
          <w:szCs w:val="20"/>
        </w:rPr>
        <w:t xml:space="preserve"> student creativity and learning </w:t>
      </w:r>
      <w:r w:rsidR="009E575C">
        <w:rPr>
          <w:sz w:val="20"/>
          <w:szCs w:val="20"/>
        </w:rPr>
        <w:t>transference</w:t>
      </w:r>
      <w:r w:rsidR="0002186C">
        <w:rPr>
          <w:sz w:val="20"/>
          <w:szCs w:val="20"/>
        </w:rPr>
        <w:t xml:space="preserve"> </w:t>
      </w:r>
      <w:r w:rsidR="001C4846" w:rsidRPr="006D4783">
        <w:rPr>
          <w:sz w:val="20"/>
          <w:szCs w:val="20"/>
        </w:rPr>
        <w:t xml:space="preserve">to new situations, </w:t>
      </w:r>
      <w:r w:rsidR="001C4846" w:rsidRPr="006D4783">
        <w:rPr>
          <w:rFonts w:hint="eastAsia"/>
          <w:sz w:val="20"/>
          <w:szCs w:val="20"/>
        </w:rPr>
        <w:t>rather</w:t>
      </w:r>
      <w:r w:rsidR="001C4846" w:rsidRPr="006D4783">
        <w:rPr>
          <w:sz w:val="20"/>
          <w:szCs w:val="20"/>
        </w:rPr>
        <w:t xml:space="preserve"> than specific tools and tasks.</w:t>
      </w:r>
      <w:r w:rsidR="0088397F">
        <w:rPr>
          <w:sz w:val="20"/>
          <w:szCs w:val="20"/>
        </w:rPr>
        <w:t xml:space="preserve"> </w:t>
      </w:r>
      <w:r w:rsidR="0088397F" w:rsidRPr="0088397F">
        <w:rPr>
          <w:sz w:val="20"/>
          <w:szCs w:val="20"/>
          <w:lang w:val="en"/>
        </w:rPr>
        <w:t>Teaching was delivered in very intensive blocks while students were mentored to apply what they learnt to practice</w:t>
      </w:r>
      <w:r w:rsidR="0088397F">
        <w:rPr>
          <w:sz w:val="20"/>
          <w:szCs w:val="20"/>
          <w:lang w:val="en"/>
        </w:rPr>
        <w:t xml:space="preserve"> and</w:t>
      </w:r>
      <w:r w:rsidR="0088397F" w:rsidRPr="0088397F">
        <w:rPr>
          <w:sz w:val="20"/>
          <w:szCs w:val="20"/>
          <w:lang w:val="en"/>
        </w:rPr>
        <w:t xml:space="preserve"> shared experiences and obtained feedback in subsequent face-to-face study blocks</w:t>
      </w:r>
    </w:p>
    <w:p w14:paraId="21825C65" w14:textId="0C9BE9AC" w:rsidR="000425D2" w:rsidRDefault="000425D2" w:rsidP="006D4783">
      <w:pPr>
        <w:pStyle w:val="paragraph"/>
        <w:spacing w:before="0" w:beforeAutospacing="0" w:after="24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Step one: maintain essential course requirements in line with the management competency framework in Australia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1F4012" w14:textId="34991229" w:rsidR="000425D2" w:rsidRPr="006D4783" w:rsidRDefault="000425D2" w:rsidP="000425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lang w:val="en-US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This step was </w:t>
      </w:r>
      <w:r w:rsidR="00071319">
        <w:rPr>
          <w:rStyle w:val="normaltextrun"/>
          <w:rFonts w:ascii="Calibri" w:hAnsi="Calibri" w:cs="Calibri"/>
          <w:sz w:val="20"/>
          <w:szCs w:val="20"/>
        </w:rPr>
        <w:t xml:space="preserve">driven by 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the </w:t>
      </w:r>
      <w:r w:rsidR="008C3429">
        <w:rPr>
          <w:rStyle w:val="normaltextrun"/>
          <w:rFonts w:ascii="Calibri" w:hAnsi="Calibri" w:cs="Calibri"/>
          <w:sz w:val="20"/>
          <w:szCs w:val="20"/>
        </w:rPr>
        <w:t>need for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a management competency framework in China.</w:t>
      </w:r>
      <w:r w:rsidRPr="006D4783">
        <w:rPr>
          <w:rStyle w:val="eop"/>
          <w:rFonts w:ascii="Calibri" w:hAnsi="Calibri" w:cs="Calibri"/>
          <w:sz w:val="20"/>
          <w:szCs w:val="20"/>
          <w:lang w:val="en-US"/>
        </w:rPr>
        <w:t> </w:t>
      </w:r>
    </w:p>
    <w:p w14:paraId="7D8BDBF6" w14:textId="6319EDCB" w:rsidR="00D7613F" w:rsidRPr="00D7613F" w:rsidRDefault="000425D2" w:rsidP="00D7613F">
      <w:pPr>
        <w:pStyle w:val="paragraph"/>
        <w:numPr>
          <w:ilvl w:val="0"/>
          <w:numId w:val="15"/>
        </w:numPr>
        <w:spacing w:before="0" w:beforeAutospacing="0" w:after="24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Adopt</w:t>
      </w:r>
      <w:r w:rsidR="008672B7">
        <w:rPr>
          <w:rStyle w:val="normaltextrun"/>
          <w:rFonts w:ascii="Calibri" w:hAnsi="Calibri" w:cs="Calibri"/>
          <w:sz w:val="20"/>
          <w:szCs w:val="20"/>
        </w:rPr>
        <w:t xml:space="preserve">ing </w:t>
      </w:r>
      <w:r w:rsidRPr="006D4783">
        <w:rPr>
          <w:rStyle w:val="normaltextrun"/>
          <w:rFonts w:ascii="Calibri" w:hAnsi="Calibri" w:cs="Calibri"/>
          <w:sz w:val="20"/>
          <w:szCs w:val="20"/>
        </w:rPr>
        <w:t>the Australian course intended learning outcomes (CILOs</w:t>
      </w:r>
      <w:r w:rsidR="00D7613F">
        <w:rPr>
          <w:rStyle w:val="normaltextrun"/>
          <w:rFonts w:ascii="Calibri" w:hAnsi="Calibri" w:cs="Calibri"/>
          <w:sz w:val="20"/>
          <w:szCs w:val="20"/>
        </w:rPr>
        <w:t>, Table S1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) </w:t>
      </w:r>
      <w:r w:rsidR="002B48C5">
        <w:rPr>
          <w:rStyle w:val="normaltextrun"/>
          <w:rFonts w:ascii="Calibri" w:hAnsi="Calibri" w:cs="Calibri"/>
          <w:sz w:val="20"/>
          <w:szCs w:val="20"/>
        </w:rPr>
        <w:t>on the understanding that it was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critical to establish equivalency between onshore and offshore operations from the perspectives of both Australian and Chinese educational authorities.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371"/>
      </w:tblGrid>
      <w:tr w:rsidR="00954209" w14:paraId="6D20468F" w14:textId="77777777" w:rsidTr="005E6448">
        <w:tc>
          <w:tcPr>
            <w:tcW w:w="7371" w:type="dxa"/>
          </w:tcPr>
          <w:p w14:paraId="41BC3A95" w14:textId="4EB21F10" w:rsidR="00954209" w:rsidRPr="00D7613F" w:rsidRDefault="00D7613F" w:rsidP="0095420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7613F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7613F">
              <w:rPr>
                <w:b/>
                <w:bCs/>
                <w:sz w:val="20"/>
                <w:szCs w:val="20"/>
              </w:rPr>
              <w:t xml:space="preserve">able S1. </w:t>
            </w:r>
            <w:r w:rsidR="00954209" w:rsidRPr="00D7613F">
              <w:rPr>
                <w:rFonts w:ascii="Calibri" w:hAnsi="Calibri" w:cs="Calibri"/>
                <w:b/>
                <w:bCs/>
                <w:sz w:val="20"/>
                <w:szCs w:val="20"/>
              </w:rPr>
              <w:t>Course Intended Learning Outcomes</w:t>
            </w:r>
          </w:p>
        </w:tc>
      </w:tr>
      <w:tr w:rsidR="00954209" w14:paraId="4D9D451F" w14:textId="77777777" w:rsidTr="005E6448">
        <w:tc>
          <w:tcPr>
            <w:tcW w:w="7371" w:type="dxa"/>
          </w:tcPr>
          <w:p w14:paraId="660DBD10" w14:textId="77777777" w:rsidR="00954209" w:rsidRPr="006D4783" w:rsidRDefault="00954209" w:rsidP="009E575C">
            <w:pPr>
              <w:spacing w:after="60"/>
              <w:ind w:left="313" w:hanging="313"/>
              <w:rPr>
                <w:rFonts w:cstheme="minorHAnsi"/>
                <w:i/>
                <w:sz w:val="20"/>
                <w:szCs w:val="20"/>
              </w:rPr>
            </w:pPr>
            <w:r w:rsidRPr="006D4783">
              <w:rPr>
                <w:rFonts w:cstheme="minorHAnsi"/>
                <w:sz w:val="20"/>
                <w:szCs w:val="20"/>
              </w:rPr>
              <w:t>1. Apply research principles and methods to critically appraise the health management body of knowledge and to managerial and leadership practice.</w:t>
            </w:r>
            <w:r w:rsidRPr="006D4783">
              <w:rPr>
                <w:rFonts w:cstheme="minorHAnsi"/>
                <w:sz w:val="20"/>
                <w:szCs w:val="20"/>
              </w:rPr>
              <w:tab/>
            </w:r>
          </w:p>
          <w:p w14:paraId="381AF1DE" w14:textId="77777777" w:rsidR="00954209" w:rsidRPr="006D4783" w:rsidRDefault="00954209" w:rsidP="009E575C">
            <w:pPr>
              <w:spacing w:after="60"/>
              <w:ind w:left="313" w:hanging="313"/>
              <w:rPr>
                <w:rFonts w:cstheme="minorHAnsi"/>
                <w:i/>
                <w:sz w:val="20"/>
                <w:szCs w:val="20"/>
              </w:rPr>
            </w:pPr>
            <w:r w:rsidRPr="006D4783">
              <w:rPr>
                <w:rFonts w:cstheme="minorHAnsi"/>
                <w:sz w:val="20"/>
                <w:szCs w:val="20"/>
              </w:rPr>
              <w:t>2. Synthesise information on population needs, health care delivery systems, funding and financing arrangements and government policy to create, revise, implement and evaluate evidence-based strategies that enhance population health and maximise organisational potential.</w:t>
            </w:r>
            <w:r w:rsidRPr="006D4783">
              <w:rPr>
                <w:rFonts w:cstheme="minorHAnsi"/>
                <w:sz w:val="20"/>
                <w:szCs w:val="20"/>
              </w:rPr>
              <w:tab/>
            </w:r>
          </w:p>
          <w:p w14:paraId="7CBDB06E" w14:textId="77777777" w:rsidR="00954209" w:rsidRPr="006D4783" w:rsidRDefault="00954209" w:rsidP="009E575C">
            <w:pPr>
              <w:spacing w:after="60"/>
              <w:ind w:left="313" w:hanging="313"/>
              <w:rPr>
                <w:rFonts w:cstheme="minorHAnsi"/>
                <w:i/>
                <w:sz w:val="20"/>
                <w:szCs w:val="20"/>
              </w:rPr>
            </w:pPr>
            <w:r w:rsidRPr="006D4783">
              <w:rPr>
                <w:rFonts w:cstheme="minorHAnsi"/>
                <w:sz w:val="20"/>
                <w:szCs w:val="20"/>
              </w:rPr>
              <w:t>3. Apply project management tools and techniques underpinned by contemporary theoretical models to cultivate change.</w:t>
            </w:r>
            <w:r w:rsidRPr="006D4783">
              <w:rPr>
                <w:rFonts w:cstheme="minorHAnsi"/>
                <w:sz w:val="20"/>
                <w:szCs w:val="20"/>
              </w:rPr>
              <w:tab/>
            </w:r>
          </w:p>
          <w:p w14:paraId="1426638D" w14:textId="77777777" w:rsidR="00954209" w:rsidRPr="006D4783" w:rsidRDefault="00954209" w:rsidP="009E575C">
            <w:pPr>
              <w:spacing w:after="60"/>
              <w:ind w:left="313" w:hanging="313"/>
              <w:rPr>
                <w:rFonts w:cstheme="minorHAnsi"/>
                <w:i/>
                <w:sz w:val="20"/>
                <w:szCs w:val="20"/>
              </w:rPr>
            </w:pPr>
            <w:r w:rsidRPr="006D4783">
              <w:rPr>
                <w:rFonts w:cstheme="minorHAnsi"/>
                <w:sz w:val="20"/>
                <w:szCs w:val="20"/>
              </w:rPr>
              <w:t>4. Evaluate and synthesise the impact of health system and health organisation resource allocation decisions and apply to future resource allocation decisions.</w:t>
            </w:r>
          </w:p>
          <w:p w14:paraId="1FC5C7CE" w14:textId="77777777" w:rsidR="00954209" w:rsidRPr="006D4783" w:rsidRDefault="00954209" w:rsidP="009E575C">
            <w:pPr>
              <w:spacing w:after="60"/>
              <w:ind w:left="313" w:hanging="313"/>
              <w:rPr>
                <w:rFonts w:cstheme="minorHAnsi"/>
                <w:i/>
                <w:sz w:val="20"/>
                <w:szCs w:val="20"/>
              </w:rPr>
            </w:pPr>
            <w:r w:rsidRPr="006D4783">
              <w:rPr>
                <w:rFonts w:cstheme="minorHAnsi"/>
                <w:sz w:val="20"/>
                <w:szCs w:val="20"/>
              </w:rPr>
              <w:t>5. Identify and assemble relevant data to analyse operational and clinical performance of the health care system or organisation to enhance patient care and population health outcome.</w:t>
            </w:r>
          </w:p>
          <w:p w14:paraId="018EEA6E" w14:textId="77777777" w:rsidR="00954209" w:rsidRPr="006D4783" w:rsidRDefault="00954209" w:rsidP="009E575C">
            <w:pPr>
              <w:spacing w:after="60"/>
              <w:ind w:left="313" w:hanging="313"/>
              <w:rPr>
                <w:rFonts w:cstheme="minorHAnsi"/>
                <w:i/>
                <w:sz w:val="20"/>
                <w:szCs w:val="20"/>
              </w:rPr>
            </w:pPr>
            <w:r w:rsidRPr="006D4783">
              <w:rPr>
                <w:rFonts w:cstheme="minorHAnsi"/>
                <w:sz w:val="20"/>
                <w:szCs w:val="20"/>
              </w:rPr>
              <w:t>6. Develop and apply ethical evidence-based leadership skills directed to individuals and teams across diverse organisational environment.</w:t>
            </w:r>
          </w:p>
          <w:p w14:paraId="62C4211A" w14:textId="77777777" w:rsidR="00954209" w:rsidRPr="006D4783" w:rsidRDefault="00954209" w:rsidP="009E575C">
            <w:pPr>
              <w:spacing w:after="60"/>
              <w:ind w:left="313" w:hanging="313"/>
              <w:rPr>
                <w:rFonts w:cstheme="minorHAnsi"/>
                <w:i/>
                <w:sz w:val="20"/>
                <w:szCs w:val="20"/>
              </w:rPr>
            </w:pPr>
            <w:r w:rsidRPr="006D4783">
              <w:rPr>
                <w:rFonts w:cstheme="minorHAnsi"/>
                <w:sz w:val="20"/>
                <w:szCs w:val="20"/>
              </w:rPr>
              <w:t>7. Effectively communicate ideas and information to different audiences and diverse setting.</w:t>
            </w:r>
            <w:r w:rsidRPr="006D4783">
              <w:rPr>
                <w:rFonts w:cstheme="minorHAnsi"/>
                <w:sz w:val="20"/>
                <w:szCs w:val="20"/>
              </w:rPr>
              <w:tab/>
            </w:r>
          </w:p>
          <w:p w14:paraId="0A3FD363" w14:textId="1936C38E" w:rsidR="00954209" w:rsidRDefault="00954209" w:rsidP="009E575C">
            <w:pPr>
              <w:pStyle w:val="paragraph"/>
              <w:spacing w:before="0" w:beforeAutospacing="0" w:after="0" w:afterAutospacing="0"/>
              <w:ind w:left="313" w:hanging="313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D4783">
              <w:rPr>
                <w:rFonts w:asciiTheme="minorHAnsi" w:hAnsiTheme="minorHAnsi" w:cstheme="minorHAnsi"/>
                <w:sz w:val="20"/>
                <w:szCs w:val="20"/>
              </w:rPr>
              <w:t>8. Apply critical reflective practice that adapts responsively to the needs of different contexts and stakeholder groups.</w:t>
            </w:r>
          </w:p>
        </w:tc>
      </w:tr>
    </w:tbl>
    <w:p w14:paraId="3511B3A8" w14:textId="369C8901" w:rsidR="00F73043" w:rsidRPr="006D4783" w:rsidRDefault="008672B7" w:rsidP="006D4783">
      <w:pPr>
        <w:pStyle w:val="paragraph"/>
        <w:numPr>
          <w:ilvl w:val="0"/>
          <w:numId w:val="15"/>
        </w:numPr>
        <w:spacing w:before="24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Identif</w:t>
      </w:r>
      <w:r>
        <w:rPr>
          <w:rStyle w:val="normaltextrun"/>
          <w:rFonts w:ascii="Calibri" w:hAnsi="Calibri" w:cs="Calibri"/>
          <w:sz w:val="20"/>
          <w:szCs w:val="20"/>
        </w:rPr>
        <w:t xml:space="preserve">ying </w:t>
      </w:r>
      <w:r w:rsidR="00F73043" w:rsidRPr="006D4783">
        <w:rPr>
          <w:rStyle w:val="normaltextrun"/>
          <w:rFonts w:ascii="Calibri" w:hAnsi="Calibri" w:cs="Calibri"/>
          <w:sz w:val="20"/>
          <w:szCs w:val="20"/>
        </w:rPr>
        <w:t>core subjects from the existing Australian MHA course that </w:t>
      </w:r>
      <w:r w:rsidR="002B48C5">
        <w:rPr>
          <w:rStyle w:val="normaltextrun"/>
          <w:rFonts w:ascii="Calibri" w:hAnsi="Calibri" w:cs="Calibri"/>
          <w:sz w:val="20"/>
          <w:szCs w:val="20"/>
        </w:rPr>
        <w:t>addressed</w:t>
      </w:r>
      <w:r w:rsidR="002B48C5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F73043" w:rsidRPr="006D4783">
        <w:rPr>
          <w:rStyle w:val="normaltextrun"/>
          <w:rFonts w:ascii="Calibri" w:hAnsi="Calibri" w:cs="Calibri"/>
          <w:sz w:val="20"/>
          <w:szCs w:val="20"/>
        </w:rPr>
        <w:t xml:space="preserve">all CILOs through Sino-Australian pedagogy workshops – electives are </w:t>
      </w:r>
      <w:r w:rsidR="00287CC6">
        <w:rPr>
          <w:rStyle w:val="normaltextrun"/>
          <w:rFonts w:ascii="Calibri" w:hAnsi="Calibri" w:cs="Calibri"/>
          <w:sz w:val="20"/>
          <w:szCs w:val="20"/>
        </w:rPr>
        <w:t xml:space="preserve">avoided </w:t>
      </w:r>
      <w:r w:rsidR="00F73043" w:rsidRPr="006D4783">
        <w:rPr>
          <w:rStyle w:val="normaltextrun"/>
          <w:rFonts w:ascii="Calibri" w:hAnsi="Calibri" w:cs="Calibri"/>
          <w:sz w:val="20"/>
          <w:szCs w:val="20"/>
        </w:rPr>
        <w:t>to minimise complexity and costs.</w:t>
      </w:r>
      <w:r w:rsidR="00F73043" w:rsidRPr="006D4783">
        <w:rPr>
          <w:rStyle w:val="eop"/>
          <w:rFonts w:ascii="Calibri" w:hAnsi="Calibri" w:cs="Calibri"/>
          <w:sz w:val="20"/>
          <w:szCs w:val="20"/>
        </w:rPr>
        <w:t> </w:t>
      </w:r>
      <w:r w:rsidR="00FD129C" w:rsidRPr="006D4783">
        <w:rPr>
          <w:rStyle w:val="eop"/>
          <w:rFonts w:ascii="Calibri" w:hAnsi="Calibri" w:cs="Calibri"/>
          <w:sz w:val="20"/>
          <w:szCs w:val="20"/>
        </w:rPr>
        <w:t xml:space="preserve">Unlike the </w:t>
      </w:r>
      <w:r w:rsidR="00287CC6">
        <w:rPr>
          <w:rStyle w:val="eop"/>
          <w:rFonts w:ascii="Calibri" w:hAnsi="Calibri" w:cs="Calibri"/>
          <w:sz w:val="20"/>
          <w:szCs w:val="20"/>
        </w:rPr>
        <w:t xml:space="preserve">current </w:t>
      </w:r>
      <w:r w:rsidR="00FD129C" w:rsidRPr="006D4783">
        <w:rPr>
          <w:rStyle w:val="eop"/>
          <w:rFonts w:ascii="Calibri" w:hAnsi="Calibri" w:cs="Calibri"/>
          <w:sz w:val="20"/>
          <w:szCs w:val="20"/>
        </w:rPr>
        <w:t>Australian MHA course structure, t</w:t>
      </w:r>
      <w:r w:rsidR="00F73043" w:rsidRPr="006D4783">
        <w:rPr>
          <w:rStyle w:val="eop"/>
          <w:rFonts w:ascii="Calibri" w:hAnsi="Calibri" w:cs="Calibri"/>
          <w:sz w:val="20"/>
          <w:szCs w:val="20"/>
        </w:rPr>
        <w:t xml:space="preserve">he </w:t>
      </w:r>
      <w:r w:rsidR="00FD129C" w:rsidRPr="006D4783">
        <w:rPr>
          <w:rStyle w:val="eop"/>
          <w:rFonts w:ascii="Calibri" w:hAnsi="Calibri" w:cs="Calibri"/>
          <w:sz w:val="20"/>
          <w:szCs w:val="20"/>
        </w:rPr>
        <w:t>China MHA does not have specialisation. The course corresponds to “Health/Health Care Administration/Management” recorded in the US classification of instructional programs (CIP 51.0701).</w:t>
      </w:r>
    </w:p>
    <w:p w14:paraId="62A3AD9C" w14:textId="687E2BF5" w:rsidR="00F73043" w:rsidRPr="006D4783" w:rsidRDefault="00F73043" w:rsidP="00F73043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Maintain</w:t>
      </w:r>
      <w:r w:rsidR="008672B7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accreditation from the Australasian College of Health Services Management in line with its management competency framework.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67C11278" w14:textId="2E40CE6B" w:rsidR="000425D2" w:rsidRDefault="000425D2" w:rsidP="00F73043">
      <w:pPr>
        <w:pStyle w:val="paragraph"/>
        <w:spacing w:before="24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Step two: develop</w:t>
      </w:r>
      <w:r w:rsidR="004B3407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ment of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subject guidelines that adapt to the context</w:t>
      </w:r>
      <w:r w:rsidR="00A82407">
        <w:rPr>
          <w:rStyle w:val="normaltextrun"/>
          <w:rFonts w:ascii="Calibri" w:hAnsi="Calibri" w:cs="Calibri"/>
          <w:b/>
          <w:bCs/>
          <w:sz w:val="22"/>
          <w:szCs w:val="22"/>
        </w:rPr>
        <w:t>ual needs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of the Chinese health system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EE796E" w14:textId="31DEAD75" w:rsidR="000425D2" w:rsidRPr="006D4783" w:rsidRDefault="000425D2" w:rsidP="000425D2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Build</w:t>
      </w:r>
      <w:r w:rsidR="008672B7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institutional linkages through a project funded by the Australian Agency for International Development.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7BB56A1E" w14:textId="19E7A742" w:rsidR="000425D2" w:rsidRPr="006D4783" w:rsidRDefault="000425D2" w:rsidP="000425D2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lastRenderedPageBreak/>
        <w:t>Enhanc</w:t>
      </w:r>
      <w:r w:rsidR="008672B7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academic communications and mutual understanding through bilateral workshops in China and in Australia – working with prestigious universities in China such as Peking Medical University, West China University of Medical Sciences, and Harbin Medical University.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79B4F628" w14:textId="4254B48A" w:rsidR="000425D2" w:rsidRPr="006D4783" w:rsidRDefault="00C67CDB" w:rsidP="000425D2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Establish</w:t>
      </w:r>
      <w:r w:rsidR="008672B7">
        <w:rPr>
          <w:rStyle w:val="normaltextrun"/>
          <w:rFonts w:ascii="Calibri" w:hAnsi="Calibri" w:cs="Calibri"/>
          <w:sz w:val="20"/>
          <w:szCs w:val="20"/>
        </w:rPr>
        <w:t>ing</w:t>
      </w:r>
      <w:r>
        <w:rPr>
          <w:rStyle w:val="normaltextrun"/>
          <w:rFonts w:ascii="Calibri" w:hAnsi="Calibri" w:cs="Calibri"/>
          <w:sz w:val="20"/>
          <w:szCs w:val="20"/>
        </w:rPr>
        <w:t xml:space="preserve"> evidence-based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0425D2" w:rsidRPr="006D4783">
        <w:rPr>
          <w:rStyle w:val="normaltextrun"/>
          <w:rFonts w:ascii="Calibri" w:hAnsi="Calibri" w:cs="Calibri"/>
          <w:sz w:val="20"/>
          <w:szCs w:val="20"/>
        </w:rPr>
        <w:t>training needs assessment – six doctoral research projects</w:t>
      </w:r>
      <w:r w:rsidR="000425D2"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2E546713" w14:textId="77777777" w:rsidR="000425D2" w:rsidRPr="006D4783" w:rsidRDefault="000425D2" w:rsidP="000425D2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Likun Pei (1998). </w:t>
      </w:r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Hospital management in a time of change: the need for management training (and policy reform) in three teaching hospitals in Yunnan</w:t>
      </w:r>
      <w:r w:rsidRPr="006D4783">
        <w:rPr>
          <w:rStyle w:val="normaltextrun"/>
          <w:rFonts w:ascii="Calibri" w:hAnsi="Calibri" w:cs="Calibri"/>
          <w:sz w:val="20"/>
          <w:szCs w:val="20"/>
        </w:rPr>
        <w:t>. Melbourne: La Trobe University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77031832" w14:textId="77777777" w:rsidR="000425D2" w:rsidRPr="006D4783" w:rsidRDefault="000425D2" w:rsidP="000425D2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Chaojie Liu (2003). </w:t>
      </w:r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Closing the gap between policy and reality: a study of community health services in Chengdu and </w:t>
      </w:r>
      <w:proofErr w:type="spellStart"/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Panzhihua</w:t>
      </w:r>
      <w:proofErr w:type="spellEnd"/>
      <w:r w:rsidRPr="006D4783">
        <w:rPr>
          <w:rStyle w:val="normaltextrun"/>
          <w:rFonts w:ascii="Calibri" w:hAnsi="Calibri" w:cs="Calibri"/>
          <w:sz w:val="20"/>
          <w:szCs w:val="20"/>
        </w:rPr>
        <w:t>. </w:t>
      </w:r>
      <w:r w:rsidRPr="006D4783">
        <w:rPr>
          <w:rStyle w:val="normaltextrun"/>
          <w:rFonts w:ascii="Calibri" w:hAnsi="Calibri" w:cs="Calibri"/>
          <w:color w:val="000000"/>
          <w:sz w:val="20"/>
          <w:szCs w:val="20"/>
        </w:rPr>
        <w:t>Melbourne: La Trobe University</w:t>
      </w:r>
      <w:r w:rsidRPr="006D4783"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4CC41D44" w14:textId="77777777" w:rsidR="000425D2" w:rsidRPr="006D4783" w:rsidRDefault="000425D2" w:rsidP="000425D2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Hui Yang (2004). </w:t>
      </w:r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Priorities and strategies for health information system development in China: how provincial health information systems support regional health planning.</w:t>
      </w:r>
      <w:r w:rsidRPr="006D4783">
        <w:rPr>
          <w:rStyle w:val="normaltextrun"/>
          <w:rFonts w:ascii="Calibri" w:hAnsi="Calibri" w:cs="Calibri"/>
          <w:sz w:val="20"/>
          <w:szCs w:val="20"/>
        </w:rPr>
        <w:t> </w:t>
      </w:r>
      <w:r w:rsidRPr="006D4783">
        <w:rPr>
          <w:rStyle w:val="normaltextrun"/>
          <w:rFonts w:ascii="Calibri" w:hAnsi="Calibri" w:cs="Calibri"/>
          <w:color w:val="000000"/>
          <w:sz w:val="20"/>
          <w:szCs w:val="20"/>
        </w:rPr>
        <w:t>Melbourne: La Trobe University</w:t>
      </w:r>
      <w:r w:rsidRPr="006D4783"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1AA39126" w14:textId="77777777" w:rsidR="000425D2" w:rsidRPr="006D4783" w:rsidRDefault="000425D2" w:rsidP="000425D2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proofErr w:type="spellStart"/>
      <w:r w:rsidRPr="006D4783">
        <w:rPr>
          <w:rStyle w:val="normaltextrun"/>
          <w:rFonts w:ascii="Calibri" w:hAnsi="Calibri" w:cs="Calibri"/>
          <w:sz w:val="20"/>
          <w:szCs w:val="20"/>
        </w:rPr>
        <w:t>Zhiping</w:t>
      </w:r>
      <w:proofErr w:type="spellEnd"/>
      <w:r w:rsidRPr="006D4783">
        <w:rPr>
          <w:rStyle w:val="normaltextrun"/>
          <w:rFonts w:ascii="Calibri" w:hAnsi="Calibri" w:cs="Calibri"/>
          <w:sz w:val="20"/>
          <w:szCs w:val="20"/>
        </w:rPr>
        <w:t xml:space="preserve"> Gong (2004). </w:t>
      </w:r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Developing </w:t>
      </w:r>
      <w:proofErr w:type="spellStart"/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casemix</w:t>
      </w:r>
      <w:proofErr w:type="spellEnd"/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 classification for acute hospital inpatients in Chengdu, China</w:t>
      </w:r>
      <w:r w:rsidRPr="006D4783">
        <w:rPr>
          <w:rStyle w:val="normaltextrun"/>
          <w:rFonts w:ascii="Calibri" w:hAnsi="Calibri" w:cs="Calibri"/>
          <w:sz w:val="20"/>
          <w:szCs w:val="20"/>
        </w:rPr>
        <w:t>. </w:t>
      </w:r>
      <w:r w:rsidRPr="006D4783">
        <w:rPr>
          <w:rStyle w:val="normaltextrun"/>
          <w:rFonts w:ascii="Calibri" w:hAnsi="Calibri" w:cs="Calibri"/>
          <w:color w:val="000000"/>
          <w:sz w:val="20"/>
          <w:szCs w:val="20"/>
        </w:rPr>
        <w:t>Melbourne: La Trobe University</w:t>
      </w:r>
      <w:r w:rsidRPr="006D4783"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1004114F" w14:textId="77777777" w:rsidR="000425D2" w:rsidRPr="006D4783" w:rsidRDefault="000425D2" w:rsidP="000425D2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proofErr w:type="spellStart"/>
      <w:r w:rsidRPr="006D4783">
        <w:rPr>
          <w:rStyle w:val="normaltextrun"/>
          <w:rFonts w:ascii="Calibri" w:hAnsi="Calibri" w:cs="Calibri"/>
          <w:sz w:val="20"/>
          <w:szCs w:val="20"/>
        </w:rPr>
        <w:t>Hongwen</w:t>
      </w:r>
      <w:proofErr w:type="spellEnd"/>
      <w:r w:rsidRPr="006D4783">
        <w:rPr>
          <w:rStyle w:val="normaltextrun"/>
          <w:rFonts w:ascii="Calibri" w:hAnsi="Calibri" w:cs="Calibri"/>
          <w:sz w:val="20"/>
          <w:szCs w:val="20"/>
        </w:rPr>
        <w:t> Zhao (2005).</w:t>
      </w:r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 Governing the healthcare market: regulatory challenges and options in the transitional China. </w:t>
      </w:r>
      <w:r w:rsidRPr="006D4783">
        <w:rPr>
          <w:rStyle w:val="normaltextrun"/>
          <w:rFonts w:ascii="Calibri" w:hAnsi="Calibri" w:cs="Calibri"/>
          <w:color w:val="000000"/>
          <w:sz w:val="20"/>
          <w:szCs w:val="20"/>
        </w:rPr>
        <w:t>Melbourne: La Trobe University</w:t>
      </w:r>
      <w:r w:rsidRPr="006D4783"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0718C783" w14:textId="77777777" w:rsidR="000425D2" w:rsidRPr="006D4783" w:rsidRDefault="000425D2" w:rsidP="000E441D">
      <w:pPr>
        <w:pStyle w:val="paragraph"/>
        <w:numPr>
          <w:ilvl w:val="0"/>
          <w:numId w:val="20"/>
        </w:numPr>
        <w:spacing w:before="0" w:beforeAutospacing="0" w:after="24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Yan Zhang (2006). </w:t>
      </w:r>
      <w:r w:rsidRPr="009E575C">
        <w:rPr>
          <w:rStyle w:val="normaltextrun"/>
          <w:rFonts w:ascii="Calibri" w:hAnsi="Calibri" w:cs="Calibri"/>
          <w:i/>
          <w:iCs/>
          <w:sz w:val="20"/>
          <w:szCs w:val="20"/>
        </w:rPr>
        <w:t>Improving prophylactic antibiotic prescribing for surgeons in a general hospital in Beijing: lessons from a trial of localised antibiotic guidelines, drug utilisation study and education.</w:t>
      </w:r>
      <w:r w:rsidRPr="006D4783">
        <w:rPr>
          <w:rStyle w:val="normaltextrun"/>
          <w:rFonts w:ascii="Calibri" w:hAnsi="Calibri" w:cs="Calibri"/>
          <w:sz w:val="20"/>
          <w:szCs w:val="20"/>
        </w:rPr>
        <w:t> </w:t>
      </w:r>
      <w:r w:rsidRPr="006D4783">
        <w:rPr>
          <w:rStyle w:val="normaltextrun"/>
          <w:rFonts w:ascii="Calibri" w:hAnsi="Calibri" w:cs="Calibri"/>
          <w:color w:val="000000"/>
          <w:sz w:val="20"/>
          <w:szCs w:val="20"/>
        </w:rPr>
        <w:t>Melbourne: La Trobe University</w:t>
      </w:r>
      <w:r w:rsidRPr="006D4783"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5CAAAED3" w14:textId="638092DB" w:rsidR="000425D2" w:rsidRDefault="000425D2" w:rsidP="000425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Step three: develop</w:t>
      </w:r>
      <w:r w:rsidR="00C67CD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ment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and </w:t>
      </w:r>
      <w:r w:rsidR="00C67CD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continuous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revis</w:t>
      </w:r>
      <w:r w:rsidR="00C67CDB">
        <w:rPr>
          <w:rStyle w:val="normaltextrun"/>
          <w:rFonts w:ascii="Calibri" w:hAnsi="Calibri" w:cs="Calibri"/>
          <w:b/>
          <w:bCs/>
          <w:sz w:val="22"/>
          <w:szCs w:val="22"/>
        </w:rPr>
        <w:t>ion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4C1197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of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subject contents from an international</w:t>
      </w:r>
      <w:r w:rsidR="00EE4E7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perspective tailored to the needs of Chinese students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01C45F" w14:textId="68F04CEB" w:rsidR="000425D2" w:rsidRPr="006D4783" w:rsidRDefault="000425D2" w:rsidP="000425D2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Engag</w:t>
      </w:r>
      <w:r w:rsidR="008672B7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academics with diverse backgrounds – country (Australia, China, and other countries), </w:t>
      </w:r>
      <w:r w:rsidR="00EE4E76" w:rsidRPr="006D4783">
        <w:rPr>
          <w:rStyle w:val="normaltextrun"/>
          <w:rFonts w:ascii="Calibri" w:hAnsi="Calibri" w:cs="Calibri"/>
          <w:sz w:val="20"/>
          <w:szCs w:val="20"/>
        </w:rPr>
        <w:t>qualification</w:t>
      </w:r>
      <w:r w:rsidRPr="006D4783">
        <w:rPr>
          <w:rStyle w:val="normaltextrun"/>
          <w:rFonts w:ascii="Calibri" w:hAnsi="Calibri" w:cs="Calibri"/>
          <w:sz w:val="20"/>
          <w:szCs w:val="20"/>
        </w:rPr>
        <w:t> (medicine, nursing, pharmacy, public health, allied health, management, economics etc), expertise (research, practice).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2DD743AF" w14:textId="7492D364" w:rsidR="000425D2" w:rsidRPr="006D4783" w:rsidRDefault="000425D2" w:rsidP="000425D2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Train</w:t>
      </w:r>
      <w:r w:rsidR="008672B7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8672B7">
        <w:rPr>
          <w:rStyle w:val="normaltextrun"/>
          <w:rFonts w:ascii="Calibri" w:hAnsi="Calibri" w:cs="Calibri"/>
          <w:sz w:val="20"/>
          <w:szCs w:val="20"/>
        </w:rPr>
        <w:t>the trainers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– teaching workshops, supervision of doctoral students from China, peer support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364C5BE1" w14:textId="0C1A459F" w:rsidR="000425D2" w:rsidRPr="006D4783" w:rsidRDefault="000425D2" w:rsidP="000425D2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Involv</w:t>
      </w:r>
      <w:r w:rsidR="002B091C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academics who enjoy a high research profile in China – for example those with books being translated into Chinese language.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2A6D8F45" w14:textId="66EDA3A0" w:rsidR="000425D2" w:rsidRPr="006D4783" w:rsidRDefault="000425D2" w:rsidP="000425D2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Co-author</w:t>
      </w:r>
      <w:r w:rsidR="002B091C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> book chapters (e.g. “Health Policy in and for China” and “Working with Information” published in English and Chinese) and peer-reviewed articles with Chinese colleagues.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481E1D50" w14:textId="43577B9D" w:rsidR="000425D2" w:rsidRPr="006D4783" w:rsidRDefault="000425D2" w:rsidP="000425D2">
      <w:pPr>
        <w:pStyle w:val="paragraph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0" w:afterAutospacing="0"/>
        <w:ind w:left="709" w:hanging="283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Pair</w:t>
      </w:r>
      <w:r w:rsidR="002B091C">
        <w:rPr>
          <w:rStyle w:val="normaltextrun"/>
          <w:rFonts w:ascii="Calibri" w:hAnsi="Calibri" w:cs="Calibri"/>
          <w:sz w:val="20"/>
          <w:szCs w:val="20"/>
        </w:rPr>
        <w:t>ing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academics from Australia and China </w:t>
      </w:r>
      <w:r w:rsidR="007D4658">
        <w:rPr>
          <w:rStyle w:val="normaltextrun"/>
          <w:rFonts w:ascii="Calibri" w:hAnsi="Calibri" w:cs="Calibri"/>
          <w:sz w:val="20"/>
          <w:szCs w:val="20"/>
        </w:rPr>
        <w:t>to</w:t>
      </w:r>
      <w:r w:rsidRPr="006D4783">
        <w:rPr>
          <w:rStyle w:val="normaltextrun"/>
          <w:rFonts w:ascii="Calibri" w:hAnsi="Calibri" w:cs="Calibri"/>
          <w:sz w:val="20"/>
          <w:szCs w:val="20"/>
        </w:rPr>
        <w:t xml:space="preserve"> develop teaching and learning materials (presentations, small exercises, case studies, recommended readings) in English and Chinese languages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46575855" w14:textId="614D7BCA" w:rsidR="000425D2" w:rsidRPr="006D4783" w:rsidRDefault="009E575C" w:rsidP="000425D2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Initiated</w:t>
      </w:r>
      <w:r w:rsidR="007554FC">
        <w:rPr>
          <w:rStyle w:val="normaltextrun"/>
          <w:rFonts w:ascii="Calibri" w:hAnsi="Calibri" w:cs="Calibri"/>
          <w:sz w:val="20"/>
          <w:szCs w:val="20"/>
        </w:rPr>
        <w:t xml:space="preserve"> in</w:t>
      </w:r>
      <w:r w:rsidR="007554FC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0425D2" w:rsidRPr="006D4783">
        <w:rPr>
          <w:rStyle w:val="normaltextrun"/>
          <w:rFonts w:ascii="Calibri" w:hAnsi="Calibri" w:cs="Calibri"/>
          <w:sz w:val="20"/>
          <w:szCs w:val="20"/>
        </w:rPr>
        <w:t>English if led by Australian academics</w:t>
      </w:r>
      <w:r w:rsidR="000425D2"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1FE49FA7" w14:textId="69486C0E" w:rsidR="000425D2" w:rsidRPr="006D4783" w:rsidRDefault="002B091C" w:rsidP="000E441D">
      <w:pPr>
        <w:pStyle w:val="paragraph"/>
        <w:numPr>
          <w:ilvl w:val="0"/>
          <w:numId w:val="22"/>
        </w:numPr>
        <w:spacing w:before="0" w:beforeAutospacing="0" w:after="24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Initiated</w:t>
      </w:r>
      <w:r w:rsidR="005E69AA">
        <w:rPr>
          <w:rStyle w:val="normaltextrun"/>
          <w:rFonts w:ascii="Calibri" w:hAnsi="Calibri" w:cs="Calibri"/>
          <w:sz w:val="20"/>
          <w:szCs w:val="20"/>
        </w:rPr>
        <w:t xml:space="preserve"> in</w:t>
      </w:r>
      <w:r w:rsidR="005E69AA" w:rsidRPr="006D478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0425D2" w:rsidRPr="006D4783">
        <w:rPr>
          <w:rStyle w:val="normaltextrun"/>
          <w:rFonts w:ascii="Calibri" w:hAnsi="Calibri" w:cs="Calibri"/>
          <w:sz w:val="20"/>
          <w:szCs w:val="20"/>
        </w:rPr>
        <w:t>Chinese if led by Chinese academics</w:t>
      </w:r>
      <w:r w:rsidR="000425D2"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20CD9D4A" w14:textId="77777777" w:rsidR="000425D2" w:rsidRDefault="000425D2" w:rsidP="000425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Step four: update course contents throughout teaching cycles</w:t>
      </w:r>
      <w:r>
        <w:rPr>
          <w:rStyle w:val="normaltextrun"/>
          <w:rFonts w:ascii="Calibri" w:hAnsi="Calibri" w:cs="Calibri"/>
          <w:sz w:val="22"/>
          <w:szCs w:val="22"/>
        </w:rPr>
        <w:t>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17EEA3" w14:textId="77777777" w:rsidR="000425D2" w:rsidRPr="006D4783" w:rsidRDefault="000425D2" w:rsidP="000425D2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Informed by the literature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302A9305" w14:textId="77777777" w:rsidR="000425D2" w:rsidRPr="006D4783" w:rsidRDefault="000425D2" w:rsidP="000425D2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Informed by ongoing joint research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6C56FC4F" w14:textId="77777777" w:rsidR="000425D2" w:rsidRPr="006D4783" w:rsidRDefault="000425D2" w:rsidP="000425D2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Informed by regular student feedback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601A4634" w14:textId="77777777" w:rsidR="000425D2" w:rsidRPr="006D4783" w:rsidRDefault="000425D2" w:rsidP="000425D2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Informed by alumni surveys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6B041B1F" w14:textId="77777777" w:rsidR="000425D2" w:rsidRPr="006D4783" w:rsidRDefault="000425D2" w:rsidP="000425D2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Informed by collegial feedback, especially those Chinese academics who co-teach into the course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p w14:paraId="6FBB55DC" w14:textId="0835447A" w:rsidR="002E4AA9" w:rsidRPr="006D4783" w:rsidRDefault="000425D2" w:rsidP="000425D2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6D4783">
        <w:rPr>
          <w:rStyle w:val="normaltextrun"/>
          <w:rFonts w:ascii="Calibri" w:hAnsi="Calibri" w:cs="Calibri"/>
          <w:sz w:val="20"/>
          <w:szCs w:val="20"/>
        </w:rPr>
        <w:t>Informed by active engagement in health services projects in China</w:t>
      </w:r>
      <w:r w:rsidRPr="006D4783">
        <w:rPr>
          <w:rStyle w:val="eop"/>
          <w:rFonts w:ascii="Calibri" w:hAnsi="Calibri" w:cs="Calibri"/>
          <w:sz w:val="20"/>
          <w:szCs w:val="20"/>
        </w:rPr>
        <w:t> </w:t>
      </w:r>
    </w:p>
    <w:sectPr w:rsidR="002E4AA9" w:rsidRPr="006D47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47432" w14:textId="77777777" w:rsidR="00557867" w:rsidRDefault="00557867" w:rsidP="00954209">
      <w:pPr>
        <w:spacing w:after="0" w:line="240" w:lineRule="auto"/>
      </w:pPr>
      <w:r>
        <w:separator/>
      </w:r>
    </w:p>
  </w:endnote>
  <w:endnote w:type="continuationSeparator" w:id="0">
    <w:p w14:paraId="7167E710" w14:textId="77777777" w:rsidR="00557867" w:rsidRDefault="00557867" w:rsidP="00954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082AA" w14:textId="77777777" w:rsidR="00557867" w:rsidRDefault="00557867" w:rsidP="00954209">
      <w:pPr>
        <w:spacing w:after="0" w:line="240" w:lineRule="auto"/>
      </w:pPr>
      <w:r>
        <w:separator/>
      </w:r>
    </w:p>
  </w:footnote>
  <w:footnote w:type="continuationSeparator" w:id="0">
    <w:p w14:paraId="2CDA5BCE" w14:textId="77777777" w:rsidR="00557867" w:rsidRDefault="00557867" w:rsidP="00954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0723"/>
    <w:multiLevelType w:val="hybridMultilevel"/>
    <w:tmpl w:val="D87EE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62AA4"/>
    <w:multiLevelType w:val="multilevel"/>
    <w:tmpl w:val="09848C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AA209B1"/>
    <w:multiLevelType w:val="hybridMultilevel"/>
    <w:tmpl w:val="0EF89A68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594ACF82">
      <w:start w:val="1"/>
      <w:numFmt w:val="bullet"/>
      <w:lvlText w:val="-"/>
      <w:lvlJc w:val="left"/>
      <w:pPr>
        <w:ind w:left="1485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FD04058"/>
    <w:multiLevelType w:val="hybridMultilevel"/>
    <w:tmpl w:val="9DFC661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60037F1"/>
    <w:multiLevelType w:val="multilevel"/>
    <w:tmpl w:val="BAD4D4E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973022B"/>
    <w:multiLevelType w:val="multilevel"/>
    <w:tmpl w:val="95CEA59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DCE7EF2"/>
    <w:multiLevelType w:val="multilevel"/>
    <w:tmpl w:val="9AD2E6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EE376C1"/>
    <w:multiLevelType w:val="multilevel"/>
    <w:tmpl w:val="1AEE73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19C6767"/>
    <w:multiLevelType w:val="multilevel"/>
    <w:tmpl w:val="3612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1555AB"/>
    <w:multiLevelType w:val="multilevel"/>
    <w:tmpl w:val="9F0619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8251EA1"/>
    <w:multiLevelType w:val="multilevel"/>
    <w:tmpl w:val="77AE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98A1AFA"/>
    <w:multiLevelType w:val="multilevel"/>
    <w:tmpl w:val="2E9A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173AA7"/>
    <w:multiLevelType w:val="multilevel"/>
    <w:tmpl w:val="4D3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F70A48"/>
    <w:multiLevelType w:val="hybridMultilevel"/>
    <w:tmpl w:val="2480B8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12447"/>
    <w:multiLevelType w:val="hybridMultilevel"/>
    <w:tmpl w:val="29342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4ACF8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C0CAB"/>
    <w:multiLevelType w:val="multilevel"/>
    <w:tmpl w:val="40A4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997075"/>
    <w:multiLevelType w:val="multilevel"/>
    <w:tmpl w:val="FCE6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DC7BEE"/>
    <w:multiLevelType w:val="multilevel"/>
    <w:tmpl w:val="9AD2E6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2674FBA"/>
    <w:multiLevelType w:val="multilevel"/>
    <w:tmpl w:val="B51EBC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9C15DDD"/>
    <w:multiLevelType w:val="multilevel"/>
    <w:tmpl w:val="8896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7D290E"/>
    <w:multiLevelType w:val="multilevel"/>
    <w:tmpl w:val="3D92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381DCC"/>
    <w:multiLevelType w:val="multilevel"/>
    <w:tmpl w:val="849C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E31F9C"/>
    <w:multiLevelType w:val="hybridMultilevel"/>
    <w:tmpl w:val="B902172A"/>
    <w:lvl w:ilvl="0" w:tplc="594ACF8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3"/>
  </w:num>
  <w:num w:numId="5">
    <w:abstractNumId w:val="15"/>
  </w:num>
  <w:num w:numId="6">
    <w:abstractNumId w:val="8"/>
  </w:num>
  <w:num w:numId="7">
    <w:abstractNumId w:val="6"/>
  </w:num>
  <w:num w:numId="8">
    <w:abstractNumId w:val="9"/>
  </w:num>
  <w:num w:numId="9">
    <w:abstractNumId w:val="19"/>
  </w:num>
  <w:num w:numId="10">
    <w:abstractNumId w:val="1"/>
  </w:num>
  <w:num w:numId="11">
    <w:abstractNumId w:val="20"/>
  </w:num>
  <w:num w:numId="12">
    <w:abstractNumId w:val="7"/>
  </w:num>
  <w:num w:numId="13">
    <w:abstractNumId w:val="16"/>
  </w:num>
  <w:num w:numId="14">
    <w:abstractNumId w:val="12"/>
  </w:num>
  <w:num w:numId="15">
    <w:abstractNumId w:val="21"/>
  </w:num>
  <w:num w:numId="16">
    <w:abstractNumId w:val="17"/>
  </w:num>
  <w:num w:numId="17">
    <w:abstractNumId w:val="10"/>
  </w:num>
  <w:num w:numId="18">
    <w:abstractNumId w:val="11"/>
  </w:num>
  <w:num w:numId="19">
    <w:abstractNumId w:val="0"/>
  </w:num>
  <w:num w:numId="20">
    <w:abstractNumId w:val="22"/>
  </w:num>
  <w:num w:numId="21">
    <w:abstractNumId w:val="4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A2"/>
    <w:rsid w:val="00005C25"/>
    <w:rsid w:val="0002186C"/>
    <w:rsid w:val="0004035D"/>
    <w:rsid w:val="000425D2"/>
    <w:rsid w:val="00071319"/>
    <w:rsid w:val="00095BE3"/>
    <w:rsid w:val="000A14DA"/>
    <w:rsid w:val="000E15BE"/>
    <w:rsid w:val="000E441D"/>
    <w:rsid w:val="00167A9C"/>
    <w:rsid w:val="00173D18"/>
    <w:rsid w:val="001C4846"/>
    <w:rsid w:val="00247517"/>
    <w:rsid w:val="00287CC6"/>
    <w:rsid w:val="002B091C"/>
    <w:rsid w:val="002B48C5"/>
    <w:rsid w:val="002E4AA9"/>
    <w:rsid w:val="00385AA2"/>
    <w:rsid w:val="004B3407"/>
    <w:rsid w:val="004C1197"/>
    <w:rsid w:val="005400D5"/>
    <w:rsid w:val="00557867"/>
    <w:rsid w:val="005D013A"/>
    <w:rsid w:val="005E6448"/>
    <w:rsid w:val="005E694B"/>
    <w:rsid w:val="005E69AA"/>
    <w:rsid w:val="006D4783"/>
    <w:rsid w:val="006D4AEF"/>
    <w:rsid w:val="007357F6"/>
    <w:rsid w:val="007554FC"/>
    <w:rsid w:val="007D4658"/>
    <w:rsid w:val="008672B7"/>
    <w:rsid w:val="0088397F"/>
    <w:rsid w:val="008C3429"/>
    <w:rsid w:val="00953207"/>
    <w:rsid w:val="00954209"/>
    <w:rsid w:val="00956CF7"/>
    <w:rsid w:val="00972C99"/>
    <w:rsid w:val="00990261"/>
    <w:rsid w:val="009E2506"/>
    <w:rsid w:val="009E575C"/>
    <w:rsid w:val="009F0DBA"/>
    <w:rsid w:val="00A23665"/>
    <w:rsid w:val="00A3619D"/>
    <w:rsid w:val="00A82407"/>
    <w:rsid w:val="00B55D26"/>
    <w:rsid w:val="00B6603C"/>
    <w:rsid w:val="00BE0F17"/>
    <w:rsid w:val="00C67CDB"/>
    <w:rsid w:val="00CD0F1F"/>
    <w:rsid w:val="00CF1E06"/>
    <w:rsid w:val="00CF55C0"/>
    <w:rsid w:val="00D16102"/>
    <w:rsid w:val="00D7613F"/>
    <w:rsid w:val="00DF3BF6"/>
    <w:rsid w:val="00E0325F"/>
    <w:rsid w:val="00E34FDC"/>
    <w:rsid w:val="00E96647"/>
    <w:rsid w:val="00EB6279"/>
    <w:rsid w:val="00EE4E76"/>
    <w:rsid w:val="00F52D67"/>
    <w:rsid w:val="00F5696E"/>
    <w:rsid w:val="00F73043"/>
    <w:rsid w:val="00FD129C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359D6"/>
  <w15:chartTrackingRefBased/>
  <w15:docId w15:val="{82C49370-39F1-4228-9EBC-14CB4439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AA2"/>
    <w:pPr>
      <w:ind w:left="720"/>
      <w:contextualSpacing/>
    </w:pPr>
  </w:style>
  <w:style w:type="paragraph" w:customStyle="1" w:styleId="paragraph">
    <w:name w:val="paragraph"/>
    <w:basedOn w:val="Normal"/>
    <w:rsid w:val="0004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425D2"/>
  </w:style>
  <w:style w:type="character" w:customStyle="1" w:styleId="eop">
    <w:name w:val="eop"/>
    <w:basedOn w:val="DefaultParagraphFont"/>
    <w:rsid w:val="000425D2"/>
  </w:style>
  <w:style w:type="paragraph" w:styleId="Header">
    <w:name w:val="header"/>
    <w:basedOn w:val="Normal"/>
    <w:link w:val="HeaderChar"/>
    <w:uiPriority w:val="99"/>
    <w:unhideWhenUsed/>
    <w:rsid w:val="00954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209"/>
  </w:style>
  <w:style w:type="paragraph" w:styleId="Footer">
    <w:name w:val="footer"/>
    <w:basedOn w:val="Normal"/>
    <w:link w:val="FooterChar"/>
    <w:uiPriority w:val="99"/>
    <w:unhideWhenUsed/>
    <w:rsid w:val="00954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209"/>
  </w:style>
  <w:style w:type="table" w:styleId="TableGrid">
    <w:name w:val="Table Grid"/>
    <w:basedOn w:val="TableNormal"/>
    <w:uiPriority w:val="39"/>
    <w:rsid w:val="00954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5420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0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b73d7e88-5fca-4bc7-8c15-17afa20ac46c" xsi:nil="true"/>
    <NotebookType xmlns="b73d7e88-5fca-4bc7-8c15-17afa20ac46c" xsi:nil="true"/>
    <FolderType xmlns="b73d7e88-5fca-4bc7-8c15-17afa20ac46c" xsi:nil="true"/>
    <Students xmlns="b73d7e88-5fca-4bc7-8c15-17afa20ac46c">
      <UserInfo>
        <DisplayName/>
        <AccountId xsi:nil="true"/>
        <AccountType/>
      </UserInfo>
    </Students>
    <Student_Groups xmlns="b73d7e88-5fca-4bc7-8c15-17afa20ac46c">
      <UserInfo>
        <DisplayName/>
        <AccountId xsi:nil="true"/>
        <AccountType/>
      </UserInfo>
    </Student_Groups>
    <Self_Registration_Enabled xmlns="b73d7e88-5fca-4bc7-8c15-17afa20ac46c" xsi:nil="true"/>
    <Invited_Students xmlns="b73d7e88-5fca-4bc7-8c15-17afa20ac46c" xsi:nil="true"/>
    <Invited_Teachers xmlns="b73d7e88-5fca-4bc7-8c15-17afa20ac46c" xsi:nil="true"/>
    <Teachers xmlns="b73d7e88-5fca-4bc7-8c15-17afa20ac46c">
      <UserInfo>
        <DisplayName/>
        <AccountId xsi:nil="true"/>
        <AccountType/>
      </UserInfo>
    </Teachers>
    <Has_Teacher_Only_SectionGroup xmlns="b73d7e88-5fca-4bc7-8c15-17afa20ac46c" xsi:nil="true"/>
    <DefaultSectionNames xmlns="b73d7e88-5fca-4bc7-8c15-17afa20ac46c" xsi:nil="true"/>
    <Is_Collaboration_Space_Locked xmlns="b73d7e88-5fca-4bc7-8c15-17afa20ac46c" xsi:nil="true"/>
    <Owner xmlns="b73d7e88-5fca-4bc7-8c15-17afa20ac46c">
      <UserInfo>
        <DisplayName/>
        <AccountId xsi:nil="true"/>
        <AccountType/>
      </UserInfo>
    </Owner>
    <CultureName xmlns="b73d7e88-5fca-4bc7-8c15-17afa20ac4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B0F9CAC9D8242A80B9B2B38F69D0D" ma:contentTypeVersion="27" ma:contentTypeDescription="Create a new document." ma:contentTypeScope="" ma:versionID="ed6548135dbd5db9feebaf1212dc5bf4">
  <xsd:schema xmlns:xsd="http://www.w3.org/2001/XMLSchema" xmlns:xs="http://www.w3.org/2001/XMLSchema" xmlns:p="http://schemas.microsoft.com/office/2006/metadata/properties" xmlns:ns3="b73d7e88-5fca-4bc7-8c15-17afa20ac46c" xmlns:ns4="69d41ba9-e8e0-4f47-b574-3308d1a1fff4" targetNamespace="http://schemas.microsoft.com/office/2006/metadata/properties" ma:root="true" ma:fieldsID="1e8548342f23313bbc0142e3560997bd" ns3:_="" ns4:_="">
    <xsd:import namespace="b73d7e88-5fca-4bc7-8c15-17afa20ac46c"/>
    <xsd:import namespace="69d41ba9-e8e0-4f47-b574-3308d1a1fff4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d7e88-5fca-4bc7-8c15-17afa20ac46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41ba9-e8e0-4f47-b574-3308d1a1fff4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7DCE0-D27F-4AC7-9306-70F17D36BEC9}">
  <ds:schemaRefs>
    <ds:schemaRef ds:uri="http://schemas.microsoft.com/office/2006/metadata/properties"/>
    <ds:schemaRef ds:uri="http://schemas.microsoft.com/office/infopath/2007/PartnerControls"/>
    <ds:schemaRef ds:uri="b73d7e88-5fca-4bc7-8c15-17afa20ac46c"/>
  </ds:schemaRefs>
</ds:datastoreItem>
</file>

<file path=customXml/itemProps2.xml><?xml version="1.0" encoding="utf-8"?>
<ds:datastoreItem xmlns:ds="http://schemas.openxmlformats.org/officeDocument/2006/customXml" ds:itemID="{6D561701-FDF7-4B94-B6F1-6DC2A7144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883D5-37D6-4BB0-A6CA-FA42CAC1D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d7e88-5fca-4bc7-8c15-17afa20ac46c"/>
    <ds:schemaRef ds:uri="69d41ba9-e8e0-4f47-b574-3308d1a1f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Liu</dc:creator>
  <cp:keywords/>
  <dc:description/>
  <cp:lastModifiedBy>George Liu</cp:lastModifiedBy>
  <cp:revision>9</cp:revision>
  <dcterms:created xsi:type="dcterms:W3CDTF">2020-11-19T08:02:00Z</dcterms:created>
  <dcterms:modified xsi:type="dcterms:W3CDTF">2021-01-29T07:07:00Z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0x010100C97B0F9CAC9D8242A80B9B2B38F69D0D</vt:lpwstr>
  </property>
</Properties>
</file>