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797" w:tblpY="451"/>
        <w:tblOverlap w:val="never"/>
        <w:tblW w:w="5000" w:type="pct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5434"/>
        <w:gridCol w:w="2550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bookmarkStart w:id="0" w:name="_GoBack"/>
            <w:bookmarkEnd w:id="0"/>
            <w:r>
              <w:rPr>
                <w:rFonts w:hint="eastAsia"/>
              </w:rPr>
              <w:t>　</w:t>
            </w:r>
          </w:p>
        </w:tc>
        <w:tc>
          <w:tcPr>
            <w:tcW w:w="3188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 xml:space="preserve">Rotation content </w:t>
            </w:r>
          </w:p>
        </w:tc>
        <w:tc>
          <w:tcPr>
            <w:tcW w:w="1496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Time period  (months 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5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3188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96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15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3188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 xml:space="preserve">theory training 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 xml:space="preserve">Centralized </w:t>
            </w:r>
            <w:r>
              <w:rPr>
                <w:rFonts w:hint="eastAsia"/>
                <w:lang w:val="en-US" w:eastAsia="zh-CN"/>
              </w:rPr>
              <w:t xml:space="preserve">arrangement </w:t>
            </w:r>
            <w:r>
              <w:rPr>
                <w:rFonts w:hint="eastAsia"/>
              </w:rPr>
              <w:t xml:space="preserve">or decentralized to various </w:t>
            </w:r>
            <w:r>
              <w:rPr>
                <w:rFonts w:hint="eastAsia"/>
                <w:lang w:val="en-US" w:eastAsia="zh-CN"/>
              </w:rPr>
              <w:t>divisions in the whole r</w:t>
            </w:r>
            <w:r>
              <w:rPr>
                <w:rFonts w:hint="eastAsia"/>
              </w:rPr>
              <w:t>otation</w:t>
            </w:r>
            <w:r>
              <w:rPr>
                <w:rFonts w:hint="eastAsia"/>
                <w:lang w:val="en-US" w:eastAsia="zh-CN"/>
              </w:rPr>
              <w:t xml:space="preserve"> time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496" w:type="pct"/>
            <w:tcBorders>
              <w:top w:val="nil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5" w:type="pct"/>
            <w:tcBorders>
              <w:top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3188" w:type="pct"/>
            <w:tcBorders>
              <w:top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496" w:type="pct"/>
            <w:tcBorders>
              <w:top w:val="nil"/>
            </w:tcBorders>
            <w:shd w:val="clear" w:color="auto" w:fill="auto"/>
            <w:noWrap/>
            <w:vAlign w:val="center"/>
          </w:tcPr>
          <w:p/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5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2</w:t>
            </w:r>
          </w:p>
        </w:tc>
        <w:tc>
          <w:tcPr>
            <w:tcW w:w="3188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clinic rotation training (in hospital's department)</w:t>
            </w:r>
          </w:p>
        </w:tc>
        <w:tc>
          <w:tcPr>
            <w:tcW w:w="1496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5" w:type="pct"/>
            <w:tcBorders>
              <w:top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3188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internal medicine</w:t>
            </w:r>
          </w:p>
        </w:tc>
        <w:tc>
          <w:tcPr>
            <w:tcW w:w="1496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5" w:type="pct"/>
            <w:tcBorders>
              <w:top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3188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t>neurology</w:t>
            </w:r>
          </w:p>
        </w:tc>
        <w:tc>
          <w:tcPr>
            <w:tcW w:w="1496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5" w:type="pct"/>
            <w:tcBorders>
              <w:top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3188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t>pediatric</w:t>
            </w:r>
          </w:p>
        </w:tc>
        <w:tc>
          <w:tcPr>
            <w:tcW w:w="1496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5" w:type="pct"/>
            <w:tcBorders>
              <w:top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3188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t>surgical</w:t>
            </w:r>
          </w:p>
        </w:tc>
        <w:tc>
          <w:tcPr>
            <w:tcW w:w="1496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5" w:type="pct"/>
            <w:tcBorders>
              <w:top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3188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t>obstetrics and gynecology</w:t>
            </w:r>
          </w:p>
        </w:tc>
        <w:tc>
          <w:tcPr>
            <w:tcW w:w="1496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5" w:type="pct"/>
            <w:tcBorders>
              <w:top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3188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t>emergency medicine</w:t>
            </w:r>
          </w:p>
        </w:tc>
        <w:tc>
          <w:tcPr>
            <w:tcW w:w="1496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3.5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5" w:type="pct"/>
            <w:tcBorders>
              <w:top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3188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t>dermatology</w:t>
            </w:r>
          </w:p>
        </w:tc>
        <w:tc>
          <w:tcPr>
            <w:tcW w:w="1496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0.5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5" w:type="pct"/>
            <w:tcBorders>
              <w:top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3188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t>eye</w:t>
            </w:r>
          </w:p>
        </w:tc>
        <w:tc>
          <w:tcPr>
            <w:tcW w:w="1496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0.5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5" w:type="pct"/>
            <w:tcBorders>
              <w:top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3188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t>otorhinolaryngology</w:t>
            </w:r>
          </w:p>
        </w:tc>
        <w:tc>
          <w:tcPr>
            <w:tcW w:w="1496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0.5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5" w:type="pct"/>
            <w:tcBorders>
              <w:top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3188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t xml:space="preserve">Infectious </w:t>
            </w:r>
          </w:p>
        </w:tc>
        <w:tc>
          <w:tcPr>
            <w:tcW w:w="1496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0.5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5" w:type="pct"/>
            <w:tcBorders>
              <w:top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3188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t>psychiatric</w:t>
            </w:r>
          </w:p>
        </w:tc>
        <w:tc>
          <w:tcPr>
            <w:tcW w:w="1496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5" w:type="pct"/>
            <w:tcBorders>
              <w:top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3188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t>Rehabilitation medicine</w:t>
            </w:r>
          </w:p>
        </w:tc>
        <w:tc>
          <w:tcPr>
            <w:tcW w:w="1496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0.5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5" w:type="pct"/>
            <w:tcBorders>
              <w:top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3188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t>traditional Chinese medicine</w:t>
            </w:r>
          </w:p>
        </w:tc>
        <w:tc>
          <w:tcPr>
            <w:tcW w:w="1496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0.5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5" w:type="pct"/>
            <w:tcBorders>
              <w:top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3188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t xml:space="preserve">optional department </w:t>
            </w:r>
          </w:p>
        </w:tc>
        <w:tc>
          <w:tcPr>
            <w:tcW w:w="1496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0.5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5" w:type="pct"/>
            <w:tcBorders>
              <w:top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3188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t>sub total</w:t>
            </w:r>
          </w:p>
        </w:tc>
        <w:tc>
          <w:tcPr>
            <w:tcW w:w="1496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5" w:type="pct"/>
            <w:tcBorders>
              <w:top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3188" w:type="pct"/>
            <w:tcBorders>
              <w:top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496" w:type="pct"/>
            <w:tcBorders>
              <w:top w:val="nil"/>
            </w:tcBorders>
            <w:shd w:val="clear" w:color="auto" w:fill="auto"/>
            <w:noWrap/>
            <w:vAlign w:val="center"/>
          </w:tcPr>
          <w:p/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5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3</w:t>
            </w:r>
          </w:p>
        </w:tc>
        <w:tc>
          <w:tcPr>
            <w:tcW w:w="3188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t>practical training in  community health center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lang w:val="en-US"/>
              </w:rPr>
              <w:t>Interspersed arrangement, total time 6 months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  <w:lang w:eastAsia="zh-CN"/>
              </w:rPr>
              <w:t>）</w:t>
            </w:r>
            <w:r>
              <w:t xml:space="preserve">  </w:t>
            </w:r>
          </w:p>
        </w:tc>
        <w:tc>
          <w:tcPr>
            <w:tcW w:w="1496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318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49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/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5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3188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r>
              <w:t>total  in three years</w:t>
            </w:r>
          </w:p>
          <w:p/>
        </w:tc>
        <w:tc>
          <w:tcPr>
            <w:tcW w:w="1496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33~36</w:t>
            </w:r>
          </w:p>
        </w:tc>
      </w:tr>
    </w:tbl>
    <w:p>
      <w:pPr>
        <w:ind w:firstLine="1470" w:firstLineChars="700"/>
        <w:rPr>
          <w:rFonts w:hint="eastAsia" w:eastAsiaTheme="minorEastAsia"/>
          <w:lang w:val="en-US" w:eastAsia="zh-CN"/>
        </w:rPr>
      </w:pPr>
      <w:r>
        <w:rPr>
          <w:rFonts w:ascii="Times New Roman" w:hAnsi="Times New Roman" w:cs="Times New Roman"/>
        </w:rPr>
        <w:t>T</w:t>
      </w:r>
      <w:r>
        <w:rPr>
          <w:rFonts w:hint="eastAsia" w:ascii="Times New Roman" w:hAnsi="Times New Roman" w:cs="Times New Roman"/>
        </w:rPr>
        <w:t>he Rotation content outline of GP resident training</w:t>
      </w:r>
      <w:r>
        <w:rPr>
          <w:rFonts w:hint="eastAsia" w:ascii="Times New Roman" w:hAnsi="Times New Roman" w:cs="Times New Roman"/>
          <w:lang w:val="en-US" w:eastAsia="zh-CN"/>
        </w:rPr>
        <w:t xml:space="preserve"> in China  （2017 version）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BB775C"/>
    <w:rsid w:val="15FE3C17"/>
    <w:rsid w:val="192F48F1"/>
    <w:rsid w:val="23BB775C"/>
    <w:rsid w:val="66FA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2022-02-17T08:36:00Z</dcterms:created>
  <dc:creator>原来是饶昕</dc:creator>
  <cp:lastModifiedBy>原来是饶昕</cp:lastModifiedBy>
  <dcterms:modified xsi:type="dcterms:W3CDTF">2022-04-23T07:19:31Z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2D21DE62BAAA4E39A48BFBB2FCB016FC</vt:lpwstr>
  </property>
  <property fmtid="{D5CDD505-2E9C-101B-9397-08002B2CF9AE}" pid="4" name="commondata">
    <vt:lpwstr>eyJoZGlkIjoiNGY5ZGQ5ZWQ1MmJhMGZkNmYwMjg3MjM4MGI4MGE3YjQifQ==</vt:lpwstr>
  </property>
</Properties>
</file>