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BA2A" w14:textId="1EF9F9B0" w:rsidR="00BF2E50" w:rsidRDefault="00BF2E50" w:rsidP="00BF2E50">
      <w:pPr>
        <w:spacing w:line="480" w:lineRule="auto"/>
        <w:jc w:val="center"/>
        <w:rPr>
          <w:rFonts w:ascii="Arial" w:hAnsi="Arial" w:cs="Arial"/>
        </w:rPr>
      </w:pPr>
      <w:r w:rsidRPr="00D862B3">
        <w:rPr>
          <w:rFonts w:ascii="Arial" w:hAnsi="Arial" w:cs="Arial"/>
          <w:u w:val="single"/>
        </w:rPr>
        <w:t>A</w:t>
      </w:r>
      <w:r w:rsidR="00212DF5">
        <w:rPr>
          <w:rFonts w:ascii="Arial" w:hAnsi="Arial" w:cs="Arial"/>
          <w:u w:val="single"/>
        </w:rPr>
        <w:t>DDITIONAL FILE</w:t>
      </w:r>
      <w:r w:rsidR="00A31BC3">
        <w:rPr>
          <w:rFonts w:ascii="Arial" w:hAnsi="Arial" w:cs="Arial"/>
          <w:u w:val="single"/>
        </w:rPr>
        <w:t xml:space="preserve"> 1</w:t>
      </w:r>
      <w:r w:rsidRPr="00D862B3">
        <w:rPr>
          <w:rFonts w:ascii="Arial" w:hAnsi="Arial" w:cs="Arial"/>
          <w:u w:val="single"/>
        </w:rPr>
        <w:t>:</w:t>
      </w:r>
    </w:p>
    <w:p w14:paraId="03D4B980" w14:textId="5DBD0ED4" w:rsidR="00BF2E50" w:rsidRPr="00E21FB8" w:rsidRDefault="00BF2E50" w:rsidP="00BF2E50">
      <w:pPr>
        <w:spacing w:line="480" w:lineRule="auto"/>
        <w:rPr>
          <w:rFonts w:ascii="Arial" w:hAnsi="Arial" w:cs="Arial"/>
          <w:u w:val="single"/>
        </w:rPr>
      </w:pPr>
      <w:r w:rsidRPr="00E21FB8">
        <w:rPr>
          <w:rFonts w:ascii="Arial" w:hAnsi="Arial" w:cs="Arial"/>
          <w:u w:val="single"/>
        </w:rPr>
        <w:t>A</w:t>
      </w:r>
      <w:r w:rsidR="00212DF5">
        <w:rPr>
          <w:rFonts w:ascii="Arial" w:hAnsi="Arial" w:cs="Arial"/>
          <w:u w:val="single"/>
        </w:rPr>
        <w:t>dditional file</w:t>
      </w:r>
      <w:r w:rsidRPr="00E21FB8">
        <w:rPr>
          <w:rFonts w:ascii="Arial" w:hAnsi="Arial" w:cs="Arial"/>
          <w:u w:val="single"/>
        </w:rPr>
        <w:t xml:space="preserve"> </w:t>
      </w:r>
      <w:r w:rsidR="00204FEC">
        <w:rPr>
          <w:rFonts w:ascii="Arial" w:hAnsi="Arial" w:cs="Arial"/>
          <w:u w:val="single"/>
        </w:rPr>
        <w:t>1</w:t>
      </w:r>
      <w:r w:rsidRPr="00E21FB8">
        <w:rPr>
          <w:rFonts w:ascii="Arial" w:hAnsi="Arial" w:cs="Arial"/>
          <w:u w:val="single"/>
        </w:rPr>
        <w:t>: Qualtrics Slider Questionnaire for examiners</w:t>
      </w:r>
    </w:p>
    <w:p w14:paraId="12DD079E" w14:textId="77777777" w:rsidR="00BF2E50" w:rsidRDefault="00BF2E50" w:rsidP="00BF2E50">
      <w:pPr>
        <w:spacing w:line="480" w:lineRule="auto"/>
      </w:pPr>
      <w:r>
        <w:rPr>
          <w:noProof/>
        </w:rPr>
        <w:drawing>
          <wp:inline distT="0" distB="0" distL="0" distR="0" wp14:anchorId="447A0101" wp14:editId="17855D94">
            <wp:extent cx="5731510" cy="6141085"/>
            <wp:effectExtent l="0" t="0" r="2540" b="0"/>
            <wp:docPr id="26" name="Picture 2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321A1" w14:textId="77777777" w:rsidR="00FE7D36" w:rsidRDefault="00FE7D36"/>
    <w:sectPr w:rsidR="00FE7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50"/>
    <w:rsid w:val="00204FEC"/>
    <w:rsid w:val="00212DF5"/>
    <w:rsid w:val="00A17D6F"/>
    <w:rsid w:val="00A31BC3"/>
    <w:rsid w:val="00BC49F3"/>
    <w:rsid w:val="00BF2E50"/>
    <w:rsid w:val="00CC100E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8DBE0"/>
  <w15:chartTrackingRefBased/>
  <w15:docId w15:val="{F502703B-CAD3-774D-B38C-628AB90D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E5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McGown, Patrick</dc:creator>
  <cp:keywords/>
  <dc:description/>
  <cp:lastModifiedBy>McGown, Patrick</cp:lastModifiedBy>
  <cp:revision>2</cp:revision>
  <dcterms:created xsi:type="dcterms:W3CDTF">2022-10-02T07:26:00Z</dcterms:created>
  <dcterms:modified xsi:type="dcterms:W3CDTF">2022-10-02T07:26:00Z</dcterms:modified>
</cp:coreProperties>
</file>