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6E0" w:rsidRPr="00543661" w:rsidRDefault="00517AE0" w:rsidP="008516E0">
      <w:pPr>
        <w:spacing w:before="240" w:line="360" w:lineRule="auto"/>
      </w:pPr>
      <w:r>
        <w:t>Supplementary t</w:t>
      </w:r>
      <w:bookmarkStart w:id="0" w:name="_GoBack"/>
      <w:bookmarkEnd w:id="0"/>
      <w:r w:rsidR="008516E0">
        <w:t>able 1</w:t>
      </w:r>
      <w:r w:rsidR="008516E0" w:rsidRPr="00543661">
        <w:t xml:space="preserve">. </w:t>
      </w:r>
      <w:r w:rsidR="008516E0" w:rsidRPr="00543661">
        <w:rPr>
          <w:color w:val="000000"/>
        </w:rPr>
        <w:t>Course curriculum, subdivided into an introduction to AI, three main modules, and the final assignment.</w:t>
      </w:r>
    </w:p>
    <w:tbl>
      <w:tblPr>
        <w:tblW w:w="8527" w:type="dxa"/>
        <w:tblLayout w:type="fixed"/>
        <w:tblCellMar>
          <w:top w:w="15" w:type="dxa"/>
          <w:left w:w="15" w:type="dxa"/>
          <w:bottom w:w="15" w:type="dxa"/>
          <w:right w:w="15" w:type="dxa"/>
        </w:tblCellMar>
        <w:tblLook w:val="04A0" w:firstRow="1" w:lastRow="0" w:firstColumn="1" w:lastColumn="0" w:noHBand="0" w:noVBand="1"/>
      </w:tblPr>
      <w:tblGrid>
        <w:gridCol w:w="1134"/>
        <w:gridCol w:w="1746"/>
        <w:gridCol w:w="50"/>
        <w:gridCol w:w="50"/>
        <w:gridCol w:w="50"/>
        <w:gridCol w:w="1423"/>
        <w:gridCol w:w="4074"/>
      </w:tblGrid>
      <w:tr w:rsidR="008516E0" w:rsidRPr="00543661" w:rsidTr="00063EE7">
        <w:trPr>
          <w:trHeight w:val="590"/>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b/>
                <w:bCs/>
                <w:color w:val="000000"/>
                <w:sz w:val="20"/>
                <w:szCs w:val="20"/>
                <w:lang w:eastAsia="de-DE"/>
              </w:rPr>
              <w:t>Week</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b/>
                <w:bCs/>
                <w:color w:val="000000"/>
                <w:sz w:val="20"/>
                <w:szCs w:val="20"/>
                <w:lang w:eastAsia="de-DE"/>
              </w:rPr>
              <w:t>Module</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b/>
                <w:bCs/>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b/>
                <w:bCs/>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b/>
                <w:bCs/>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b/>
                <w:bCs/>
                <w:color w:val="000000"/>
                <w:sz w:val="20"/>
                <w:szCs w:val="20"/>
                <w:lang w:eastAsia="de-DE"/>
              </w:rPr>
              <w:t>Format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b/>
                <w:bCs/>
                <w:color w:val="000000"/>
                <w:sz w:val="20"/>
                <w:szCs w:val="20"/>
                <w:lang w:eastAsia="de-DE"/>
              </w:rPr>
              <w:t>Content</w:t>
            </w:r>
          </w:p>
        </w:tc>
      </w:tr>
      <w:tr w:rsidR="008516E0" w:rsidRPr="00543661" w:rsidTr="00063EE7">
        <w:trPr>
          <w:trHeight w:val="590"/>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0</w:t>
            </w:r>
          </w:p>
          <w:p w:rsidR="008516E0" w:rsidRPr="00543661" w:rsidRDefault="008516E0" w:rsidP="00063EE7">
            <w:pPr>
              <w:spacing w:line="240" w:lineRule="auto"/>
              <w:ind w:right="289"/>
              <w:jc w:val="center"/>
              <w:rPr>
                <w:lang w:eastAsia="de-DE"/>
              </w:rPr>
            </w:pPr>
            <w:r w:rsidRPr="00543661">
              <w:rPr>
                <w:color w:val="000000"/>
                <w:sz w:val="20"/>
                <w:szCs w:val="20"/>
                <w:lang w:eastAsia="de-DE"/>
              </w:rPr>
              <w:t>Introduction</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w:t>
            </w:r>
          </w:p>
          <w:p w:rsidR="008516E0" w:rsidRPr="00543661" w:rsidRDefault="008516E0" w:rsidP="00063EE7">
            <w:pPr>
              <w:spacing w:line="240" w:lineRule="auto"/>
              <w:ind w:right="289"/>
              <w:jc w:val="center"/>
              <w:rPr>
                <w:lang w:eastAsia="de-DE"/>
              </w:rPr>
            </w:pPr>
            <w:r w:rsidRPr="00543661">
              <w:rPr>
                <w:color w:val="000000"/>
                <w:sz w:val="20"/>
                <w:szCs w:val="20"/>
                <w:lang w:eastAsia="de-DE"/>
              </w:rPr>
              <w:t>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Explanation of terms Artificial Intelligence. Central concepts like Machine Learning, Deep Learning, etc. are illustrated.</w:t>
            </w:r>
          </w:p>
        </w:tc>
      </w:tr>
      <w:tr w:rsidR="008516E0" w:rsidRPr="00543661" w:rsidTr="00063EE7">
        <w:trPr>
          <w:trHeight w:val="590"/>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2</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1 </w:t>
            </w:r>
          </w:p>
          <w:p w:rsidR="008516E0" w:rsidRPr="00543661" w:rsidRDefault="008516E0" w:rsidP="00063EE7">
            <w:pPr>
              <w:spacing w:line="240" w:lineRule="auto"/>
              <w:ind w:right="289"/>
              <w:jc w:val="center"/>
              <w:rPr>
                <w:lang w:eastAsia="de-DE"/>
              </w:rPr>
            </w:pPr>
            <w:r w:rsidRPr="00543661">
              <w:rPr>
                <w:color w:val="000000"/>
                <w:sz w:val="20"/>
                <w:szCs w:val="20"/>
                <w:lang w:eastAsia="de-DE"/>
              </w:rPr>
              <w:t>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w:t>
            </w:r>
          </w:p>
          <w:p w:rsidR="008516E0" w:rsidRPr="00543661" w:rsidRDefault="008516E0" w:rsidP="00063EE7">
            <w:pPr>
              <w:spacing w:line="240" w:lineRule="auto"/>
              <w:ind w:right="289"/>
              <w:jc w:val="center"/>
              <w:rPr>
                <w:lang w:eastAsia="de-DE"/>
              </w:rPr>
            </w:pPr>
            <w:r w:rsidRPr="00543661">
              <w:rPr>
                <w:color w:val="000000"/>
                <w:sz w:val="20"/>
                <w:szCs w:val="20"/>
                <w:lang w:eastAsia="de-DE"/>
              </w:rPr>
              <w:t>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 xml:space="preserve">Illustration of various imaging techniques. Quality assurance, problems with diagnosis, etc. </w:t>
            </w:r>
            <w:proofErr w:type="gramStart"/>
            <w:r w:rsidRPr="00543661">
              <w:rPr>
                <w:color w:val="000000"/>
                <w:sz w:val="20"/>
                <w:szCs w:val="20"/>
                <w:lang w:val="en-US" w:eastAsia="de-DE"/>
              </w:rPr>
              <w:t>are reflected</w:t>
            </w:r>
            <w:proofErr w:type="gramEnd"/>
            <w:r w:rsidRPr="00543661">
              <w:rPr>
                <w:color w:val="000000"/>
                <w:sz w:val="20"/>
                <w:szCs w:val="20"/>
                <w:lang w:val="en-US" w:eastAsia="de-DE"/>
              </w:rPr>
              <w:t>.</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3</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1 </w:t>
            </w:r>
          </w:p>
          <w:p w:rsidR="008516E0" w:rsidRPr="00543661" w:rsidRDefault="008516E0" w:rsidP="00063EE7">
            <w:pPr>
              <w:spacing w:line="240" w:lineRule="auto"/>
              <w:ind w:right="289"/>
              <w:jc w:val="center"/>
              <w:rPr>
                <w:lang w:eastAsia="de-DE"/>
              </w:rPr>
            </w:pPr>
            <w:r w:rsidRPr="00543661">
              <w:rPr>
                <w:color w:val="000000"/>
                <w:sz w:val="20"/>
                <w:szCs w:val="20"/>
                <w:lang w:eastAsia="de-DE"/>
              </w:rPr>
              <w:t>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 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val="en-US" w:eastAsia="de-DE"/>
              </w:rPr>
              <w:t xml:space="preserve">Application areas of AI in radiological practice. Current research and future applications of AI in radiology. </w:t>
            </w:r>
            <w:r w:rsidRPr="00543661">
              <w:rPr>
                <w:color w:val="000000"/>
                <w:sz w:val="20"/>
                <w:szCs w:val="20"/>
                <w:lang w:eastAsia="de-DE"/>
              </w:rPr>
              <w:t>Answering the question whether human radiologists remain relevant.</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4</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1 </w:t>
            </w:r>
          </w:p>
          <w:p w:rsidR="008516E0" w:rsidRPr="00543661" w:rsidRDefault="008516E0" w:rsidP="00063EE7">
            <w:pPr>
              <w:spacing w:line="240" w:lineRule="auto"/>
              <w:ind w:right="289"/>
              <w:jc w:val="center"/>
              <w:rPr>
                <w:lang w:eastAsia="de-DE"/>
              </w:rPr>
            </w:pPr>
            <w:r w:rsidRPr="00543661">
              <w:rPr>
                <w:color w:val="000000"/>
                <w:sz w:val="20"/>
                <w:szCs w:val="20"/>
                <w:lang w:eastAsia="de-DE"/>
              </w:rPr>
              <w:t>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Classroom lesson</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Practical exercises on the use of a browser-based DICOM viewer and application-oriented information on artificial intelligence in radiology.</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5</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2</w:t>
            </w:r>
          </w:p>
          <w:p w:rsidR="008516E0" w:rsidRPr="00543661" w:rsidRDefault="008516E0" w:rsidP="00063EE7">
            <w:pPr>
              <w:spacing w:line="240" w:lineRule="auto"/>
              <w:ind w:right="289"/>
              <w:jc w:val="center"/>
              <w:rPr>
                <w:lang w:eastAsia="de-DE"/>
              </w:rPr>
            </w:pPr>
            <w:r w:rsidRPr="00543661">
              <w:rPr>
                <w:color w:val="000000"/>
                <w:sz w:val="20"/>
                <w:szCs w:val="20"/>
                <w:lang w:eastAsia="de-DE"/>
              </w:rPr>
              <w:t>Ophthalmology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 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Presentation of imaging techniques in ophthalmology. Information on the (human) diagnosis of two common diseases of the eye with the help of imaging techniques.</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6</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2</w:t>
            </w:r>
          </w:p>
          <w:p w:rsidR="008516E0" w:rsidRPr="00543661" w:rsidRDefault="008516E0" w:rsidP="00063EE7">
            <w:pPr>
              <w:spacing w:line="240" w:lineRule="auto"/>
              <w:ind w:right="289"/>
              <w:jc w:val="center"/>
              <w:rPr>
                <w:lang w:eastAsia="de-DE"/>
              </w:rPr>
            </w:pPr>
            <w:r w:rsidRPr="00543661">
              <w:rPr>
                <w:color w:val="000000"/>
                <w:sz w:val="20"/>
                <w:szCs w:val="20"/>
                <w:lang w:eastAsia="de-DE"/>
              </w:rPr>
              <w:t>Ophthalmology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 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Illustration of the use of AI in ophthalmological diagnosis. Comparison of advantages and disadvantages of different AI methods. Reflection on the opportunities and risks of the use of AI in ophthalmology.</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7</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2</w:t>
            </w:r>
          </w:p>
          <w:p w:rsidR="008516E0" w:rsidRPr="00543661" w:rsidRDefault="008516E0" w:rsidP="00063EE7">
            <w:pPr>
              <w:spacing w:line="240" w:lineRule="auto"/>
              <w:ind w:right="289"/>
              <w:jc w:val="center"/>
              <w:rPr>
                <w:lang w:eastAsia="de-DE"/>
              </w:rPr>
            </w:pPr>
            <w:r w:rsidRPr="00543661">
              <w:rPr>
                <w:color w:val="000000"/>
                <w:sz w:val="20"/>
                <w:szCs w:val="20"/>
                <w:lang w:eastAsia="de-DE"/>
              </w:rPr>
              <w:t>Ophthalmology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Classroom lesson</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Beginner-oriented discussion of AI algorithms in Python using</w:t>
            </w:r>
            <w:r w:rsidR="00A71F46">
              <w:rPr>
                <w:color w:val="000000"/>
                <w:sz w:val="20"/>
                <w:szCs w:val="20"/>
                <w:lang w:val="en-US" w:eastAsia="de-DE"/>
              </w:rPr>
              <w:t xml:space="preserve"> an example from</w:t>
            </w:r>
            <w:r w:rsidRPr="00543661">
              <w:rPr>
                <w:color w:val="000000"/>
                <w:sz w:val="20"/>
                <w:szCs w:val="20"/>
                <w:lang w:val="en-US" w:eastAsia="de-DE"/>
              </w:rPr>
              <w:t xml:space="preserve"> ophthalmology. Comparison of diagnostic skills of the algorithm with </w:t>
            </w:r>
            <w:proofErr w:type="gramStart"/>
            <w:r w:rsidRPr="00543661">
              <w:rPr>
                <w:color w:val="000000"/>
                <w:sz w:val="20"/>
                <w:szCs w:val="20"/>
                <w:lang w:val="en-US" w:eastAsia="de-DE"/>
              </w:rPr>
              <w:t>participants</w:t>
            </w:r>
            <w:proofErr w:type="gramEnd"/>
            <w:r w:rsidRPr="00543661">
              <w:rPr>
                <w:color w:val="000000"/>
                <w:sz w:val="20"/>
                <w:szCs w:val="20"/>
                <w:lang w:val="en-US" w:eastAsia="de-DE"/>
              </w:rPr>
              <w:t xml:space="preserve"> competencies.</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8</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3</w:t>
            </w:r>
          </w:p>
          <w:p w:rsidR="008516E0" w:rsidRPr="00543661" w:rsidRDefault="008516E0" w:rsidP="00063EE7">
            <w:pPr>
              <w:spacing w:line="240" w:lineRule="auto"/>
              <w:ind w:right="289"/>
              <w:jc w:val="center"/>
              <w:rPr>
                <w:lang w:eastAsia="de-DE"/>
              </w:rPr>
            </w:pPr>
            <w:r w:rsidRPr="00543661">
              <w:rPr>
                <w:color w:val="000000"/>
                <w:sz w:val="20"/>
                <w:szCs w:val="20"/>
                <w:lang w:eastAsia="de-DE"/>
              </w:rPr>
              <w:t>Neuroradiology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 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 xml:space="preserve">Most commonly used imaging modalities in neuroradiology. Exemplary findings that </w:t>
            </w:r>
            <w:proofErr w:type="gramStart"/>
            <w:r w:rsidRPr="00543661">
              <w:rPr>
                <w:color w:val="000000"/>
                <w:sz w:val="20"/>
                <w:szCs w:val="20"/>
                <w:lang w:val="en-US" w:eastAsia="de-DE"/>
              </w:rPr>
              <w:t>can be found</w:t>
            </w:r>
            <w:proofErr w:type="gramEnd"/>
            <w:r w:rsidRPr="00543661">
              <w:rPr>
                <w:color w:val="000000"/>
                <w:sz w:val="20"/>
                <w:szCs w:val="20"/>
                <w:lang w:val="en-US" w:eastAsia="de-DE"/>
              </w:rPr>
              <w:t xml:space="preserve"> with the respective modalities.</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9</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3</w:t>
            </w:r>
          </w:p>
          <w:p w:rsidR="008516E0" w:rsidRPr="00543661" w:rsidRDefault="008516E0" w:rsidP="00063EE7">
            <w:pPr>
              <w:spacing w:line="240" w:lineRule="auto"/>
              <w:ind w:right="289"/>
              <w:jc w:val="center"/>
              <w:rPr>
                <w:lang w:eastAsia="de-DE"/>
              </w:rPr>
            </w:pPr>
            <w:r w:rsidRPr="00543661">
              <w:rPr>
                <w:color w:val="000000"/>
                <w:sz w:val="20"/>
                <w:szCs w:val="20"/>
                <w:lang w:eastAsia="de-DE"/>
              </w:rPr>
              <w:t>Neuroradiology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Self-study unit</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Use of AI in commercially available neuroradiology programs. Critical evaluation of the benefits of AI in neuroradiology.</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10</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3</w:t>
            </w:r>
          </w:p>
          <w:p w:rsidR="008516E0" w:rsidRPr="00543661" w:rsidRDefault="008516E0" w:rsidP="00063EE7">
            <w:pPr>
              <w:spacing w:line="240" w:lineRule="auto"/>
              <w:ind w:right="289"/>
              <w:jc w:val="center"/>
              <w:rPr>
                <w:lang w:eastAsia="de-DE"/>
              </w:rPr>
            </w:pPr>
            <w:r w:rsidRPr="00543661">
              <w:rPr>
                <w:color w:val="000000"/>
                <w:sz w:val="20"/>
                <w:szCs w:val="20"/>
                <w:lang w:eastAsia="de-DE"/>
              </w:rPr>
              <w:t>Neuroradiology</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Classroom lesson</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Practical exercises in small groups and application-oriented</w:t>
            </w:r>
          </w:p>
          <w:p w:rsidR="008516E0" w:rsidRPr="00543661" w:rsidRDefault="008516E0" w:rsidP="00063EE7">
            <w:pPr>
              <w:spacing w:line="240" w:lineRule="auto"/>
              <w:ind w:right="289"/>
              <w:jc w:val="center"/>
              <w:rPr>
                <w:lang w:val="en-US" w:eastAsia="de-DE"/>
              </w:rPr>
            </w:pPr>
            <w:proofErr w:type="gramStart"/>
            <w:r w:rsidRPr="00543661">
              <w:rPr>
                <w:color w:val="000000"/>
                <w:sz w:val="20"/>
                <w:szCs w:val="20"/>
                <w:lang w:val="en-US" w:eastAsia="de-DE"/>
              </w:rPr>
              <w:t>information</w:t>
            </w:r>
            <w:proofErr w:type="gramEnd"/>
            <w:r w:rsidRPr="00543661">
              <w:rPr>
                <w:color w:val="000000"/>
                <w:sz w:val="20"/>
                <w:szCs w:val="20"/>
                <w:lang w:val="en-US" w:eastAsia="de-DE"/>
              </w:rPr>
              <w:t xml:space="preserve"> on artificial intelligence in neuroradiology.</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11</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 xml:space="preserve">Preparation of final </w:t>
            </w:r>
            <w:proofErr w:type="spellStart"/>
            <w:r w:rsidRPr="00543661">
              <w:rPr>
                <w:color w:val="000000"/>
                <w:sz w:val="20"/>
                <w:szCs w:val="20"/>
                <w:lang w:eastAsia="de-DE"/>
              </w:rPr>
              <w:t>assignm</w:t>
            </w:r>
            <w:proofErr w:type="spellEnd"/>
            <w:r w:rsidRPr="00543661">
              <w:rPr>
                <w:color w:val="000000"/>
                <w:sz w:val="20"/>
                <w:szCs w:val="20"/>
                <w:lang w:eastAsia="de-DE"/>
              </w:rPr>
              <w:t>.</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Classroom lesson</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val="en-US" w:eastAsia="de-DE"/>
              </w:rPr>
              <w:t xml:space="preserve">Preparation of the final assignment with appropriate information about content, </w:t>
            </w:r>
            <w:r w:rsidRPr="00543661">
              <w:rPr>
                <w:color w:val="000000"/>
                <w:sz w:val="20"/>
                <w:szCs w:val="20"/>
                <w:lang w:val="en-US" w:eastAsia="de-DE"/>
              </w:rPr>
              <w:lastRenderedPageBreak/>
              <w:t xml:space="preserve">scope, useful literature, etc. </w:t>
            </w:r>
            <w:r w:rsidRPr="00543661">
              <w:rPr>
                <w:color w:val="000000"/>
                <w:sz w:val="20"/>
                <w:szCs w:val="20"/>
                <w:lang w:eastAsia="de-DE"/>
              </w:rPr>
              <w:t>Evaluation of the course via an online evaluation tool.</w:t>
            </w:r>
          </w:p>
        </w:tc>
      </w:tr>
      <w:tr w:rsidR="008516E0" w:rsidRPr="00543661" w:rsidTr="00063EE7">
        <w:trPr>
          <w:trHeight w:val="575"/>
        </w:trPr>
        <w:tc>
          <w:tcPr>
            <w:tcW w:w="113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lastRenderedPageBreak/>
              <w:t>12</w:t>
            </w:r>
          </w:p>
        </w:tc>
        <w:tc>
          <w:tcPr>
            <w:tcW w:w="1746"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Final assignment</w:t>
            </w: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50" w:type="dxa"/>
            <w:tcBorders>
              <w:top w:val="single" w:sz="8" w:space="0" w:color="7F7F7F"/>
              <w:bottom w:val="single" w:sz="8" w:space="0" w:color="7F7F7F"/>
            </w:tcBorders>
          </w:tcPr>
          <w:p w:rsidR="008516E0" w:rsidRPr="00543661" w:rsidRDefault="008516E0" w:rsidP="00063EE7">
            <w:pPr>
              <w:spacing w:line="240" w:lineRule="auto"/>
              <w:ind w:right="289"/>
              <w:jc w:val="center"/>
              <w:rPr>
                <w:color w:val="000000"/>
                <w:sz w:val="20"/>
                <w:szCs w:val="20"/>
                <w:lang w:eastAsia="de-DE"/>
              </w:rPr>
            </w:pPr>
          </w:p>
        </w:tc>
        <w:tc>
          <w:tcPr>
            <w:tcW w:w="1423"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eastAsia="de-DE"/>
              </w:rPr>
            </w:pPr>
            <w:r w:rsidRPr="00543661">
              <w:rPr>
                <w:color w:val="000000"/>
                <w:sz w:val="20"/>
                <w:szCs w:val="20"/>
                <w:lang w:eastAsia="de-DE"/>
              </w:rPr>
              <w:t>Classroom lesson</w:t>
            </w:r>
          </w:p>
        </w:tc>
        <w:tc>
          <w:tcPr>
            <w:tcW w:w="4074" w:type="dxa"/>
            <w:tcBorders>
              <w:top w:val="single" w:sz="8" w:space="0" w:color="7F7F7F"/>
              <w:bottom w:val="single" w:sz="8" w:space="0" w:color="7F7F7F"/>
            </w:tcBorders>
            <w:tcMar>
              <w:top w:w="100" w:type="dxa"/>
              <w:left w:w="100" w:type="dxa"/>
              <w:bottom w:w="100" w:type="dxa"/>
              <w:right w:w="100" w:type="dxa"/>
            </w:tcMar>
            <w:hideMark/>
          </w:tcPr>
          <w:p w:rsidR="008516E0" w:rsidRPr="00543661" w:rsidRDefault="008516E0" w:rsidP="00063EE7">
            <w:pPr>
              <w:spacing w:line="240" w:lineRule="auto"/>
              <w:ind w:right="289"/>
              <w:jc w:val="center"/>
              <w:rPr>
                <w:lang w:val="en-US" w:eastAsia="de-DE"/>
              </w:rPr>
            </w:pPr>
            <w:r w:rsidRPr="00543661">
              <w:rPr>
                <w:color w:val="000000"/>
                <w:sz w:val="20"/>
                <w:szCs w:val="20"/>
                <w:lang w:val="en-US" w:eastAsia="de-DE"/>
              </w:rPr>
              <w:t>Final assignment: Creating an informative interview-video similar to the videos on the MOOC-platform, in which participants reflect on AI-</w:t>
            </w:r>
            <w:proofErr w:type="gramStart"/>
            <w:r w:rsidRPr="00543661">
              <w:rPr>
                <w:color w:val="000000"/>
                <w:sz w:val="20"/>
                <w:szCs w:val="20"/>
                <w:lang w:val="en-US" w:eastAsia="de-DE"/>
              </w:rPr>
              <w:t>topics which</w:t>
            </w:r>
            <w:proofErr w:type="gramEnd"/>
            <w:r w:rsidRPr="00543661">
              <w:rPr>
                <w:color w:val="000000"/>
                <w:sz w:val="20"/>
                <w:szCs w:val="20"/>
                <w:lang w:val="en-US" w:eastAsia="de-DE"/>
              </w:rPr>
              <w:t xml:space="preserve"> had not been discussed throughout the course.</w:t>
            </w:r>
          </w:p>
        </w:tc>
      </w:tr>
    </w:tbl>
    <w:p w:rsidR="002F3133" w:rsidRDefault="00517AE0"/>
    <w:sectPr w:rsidR="002F31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51"/>
    <w:rsid w:val="00517AE0"/>
    <w:rsid w:val="0077448B"/>
    <w:rsid w:val="008516E0"/>
    <w:rsid w:val="00A71F46"/>
    <w:rsid w:val="00FB3151"/>
    <w:rsid w:val="00FB52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7A35"/>
  <w15:chartTrackingRefBased/>
  <w15:docId w15:val="{23A2D6FC-B98A-42B0-9ACE-01D0CF1E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16E0"/>
    <w:pPr>
      <w:spacing w:after="0" w:line="480" w:lineRule="auto"/>
    </w:pPr>
    <w:rPr>
      <w:rFonts w:ascii="Times New Roman" w:eastAsia="Times New Roman" w:hAnsi="Times New Roman" w:cs="Times New Roman"/>
      <w:sz w:val="24"/>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2117</Characters>
  <Application>Microsoft Office Word</Application>
  <DocSecurity>0</DocSecurity>
  <Lines>17</Lines>
  <Paragraphs>4</Paragraphs>
  <ScaleCrop>false</ScaleCrop>
  <Company>Uniklinik Bonn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Laupichler</dc:creator>
  <cp:keywords/>
  <dc:description/>
  <cp:lastModifiedBy>Matthias Laupichler</cp:lastModifiedBy>
  <cp:revision>4</cp:revision>
  <dcterms:created xsi:type="dcterms:W3CDTF">2022-10-24T04:33:00Z</dcterms:created>
  <dcterms:modified xsi:type="dcterms:W3CDTF">2022-10-25T13:04:00Z</dcterms:modified>
</cp:coreProperties>
</file>