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BE05B" w14:textId="77777777" w:rsidR="00A30E15" w:rsidRPr="00A4457C" w:rsidRDefault="00A30E15" w:rsidP="00A30E15">
      <w:pPr>
        <w:spacing w:line="480" w:lineRule="auto"/>
        <w:contextualSpacing/>
        <w:rPr>
          <w:rFonts w:asciiTheme="majorBidi" w:hAnsiTheme="majorBidi" w:cstheme="majorBidi"/>
          <w:b/>
          <w:color w:val="000000" w:themeColor="text1"/>
          <w:lang w:val="en-GB"/>
        </w:rPr>
      </w:pPr>
      <w:r w:rsidRPr="00A4457C">
        <w:rPr>
          <w:rFonts w:asciiTheme="majorBidi" w:hAnsiTheme="majorBidi" w:cstheme="majorBidi"/>
          <w:b/>
          <w:color w:val="000000" w:themeColor="text1"/>
          <w:lang w:val="en-GB"/>
        </w:rPr>
        <w:t>Appendix 1 – Instructions (emotional-with-antidote condition)</w:t>
      </w:r>
    </w:p>
    <w:p w14:paraId="4F6ADBB3" w14:textId="77777777" w:rsidR="00A30E15" w:rsidRPr="00A4457C" w:rsidRDefault="00A30E15" w:rsidP="00A30E15">
      <w:pPr>
        <w:spacing w:line="480" w:lineRule="auto"/>
        <w:contextualSpacing/>
        <w:rPr>
          <w:rFonts w:asciiTheme="majorBidi" w:hAnsiTheme="majorBidi" w:cstheme="majorBidi"/>
          <w:bCs/>
          <w:color w:val="000000" w:themeColor="text1"/>
          <w:lang w:val="en-GB"/>
        </w:rPr>
      </w:pPr>
      <w:r w:rsidRPr="00A4457C">
        <w:rPr>
          <w:rFonts w:asciiTheme="majorBidi" w:hAnsiTheme="majorBidi" w:cstheme="majorBidi"/>
          <w:bCs/>
          <w:color w:val="000000" w:themeColor="text1"/>
          <w:lang w:val="en-GB"/>
        </w:rPr>
        <w:t xml:space="preserve">Considering the video clip you watched, answer the following questions. In some questions you will see a scale. Please mark the score that best represent your impressions about the situation experienced by the resident in the video. </w:t>
      </w:r>
    </w:p>
    <w:p w14:paraId="517B374C" w14:textId="77777777" w:rsidR="00A30E15" w:rsidRPr="00A4457C" w:rsidRDefault="00A30E15" w:rsidP="00A30E15">
      <w:pPr>
        <w:spacing w:line="480" w:lineRule="auto"/>
        <w:contextualSpacing/>
        <w:rPr>
          <w:rFonts w:asciiTheme="majorBidi" w:hAnsiTheme="majorBidi" w:cstheme="majorBidi"/>
          <w:b/>
          <w:color w:val="000000" w:themeColor="text1"/>
          <w:lang w:val="en-GB"/>
        </w:rPr>
      </w:pPr>
    </w:p>
    <w:p w14:paraId="7F052D35" w14:textId="77777777" w:rsidR="00A30E15" w:rsidRPr="00A4457C" w:rsidRDefault="00A30E15" w:rsidP="00A30E15">
      <w:pPr>
        <w:pStyle w:val="ListParagraph"/>
        <w:numPr>
          <w:ilvl w:val="0"/>
          <w:numId w:val="1"/>
        </w:numPr>
        <w:spacing w:line="480" w:lineRule="auto"/>
        <w:ind w:left="0" w:firstLine="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 xml:space="preserve">You (or someone you know) have already experienced a similar situation during your medical training? Remember, it does not have to be exactly the same situation, but an experience in which the resident sees himself or herself in a situation similar to the one portrayed in the video. </w:t>
      </w:r>
    </w:p>
    <w:p w14:paraId="04A438DA" w14:textId="77777777" w:rsidR="00A30E15" w:rsidRPr="00A4457C" w:rsidRDefault="00A30E15" w:rsidP="00A30E15">
      <w:pPr>
        <w:spacing w:line="480" w:lineRule="auto"/>
        <w:contextualSpacing/>
        <w:rPr>
          <w:rFonts w:asciiTheme="majorBidi" w:hAnsiTheme="majorBidi" w:cstheme="majorBidi"/>
          <w:color w:val="000000" w:themeColor="text1"/>
          <w:lang w:val="en-GB"/>
        </w:rPr>
      </w:pPr>
      <w:r w:rsidRPr="00A4457C">
        <w:rPr>
          <w:rFonts w:asciiTheme="majorBidi" w:hAnsiTheme="majorBidi" w:cstheme="majorBidi"/>
          <w:noProof/>
          <w:color w:val="000000" w:themeColor="text1"/>
          <w:lang w:val="en-GB"/>
        </w:rPr>
        <mc:AlternateContent>
          <mc:Choice Requires="wps">
            <w:drawing>
              <wp:anchor distT="0" distB="0" distL="114300" distR="114300" simplePos="0" relativeHeight="251660288" behindDoc="0" locked="0" layoutInCell="1" allowOverlap="1" wp14:anchorId="19FC0BAA" wp14:editId="75584961">
                <wp:simplePos x="0" y="0"/>
                <wp:positionH relativeFrom="column">
                  <wp:posOffset>5145743</wp:posOffset>
                </wp:positionH>
                <wp:positionV relativeFrom="paragraph">
                  <wp:posOffset>49152</wp:posOffset>
                </wp:positionV>
                <wp:extent cx="105410" cy="83820"/>
                <wp:effectExtent l="0" t="0" r="21590" b="17780"/>
                <wp:wrapNone/>
                <wp:docPr id="2" name="Retâ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 cy="8382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8201C1" id="Retângulo 33" o:spid="_x0000_s1026" style="position:absolute;margin-left:405.2pt;margin-top:3.85pt;width:8.3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" fillcolor="window" strokecolor="windowText" strokeweight=".25pt">
                <v:path arrowok="t"/>
              </v:rect>
            </w:pict>
          </mc:Fallback>
        </mc:AlternateContent>
      </w:r>
      <w:r w:rsidRPr="00A4457C">
        <w:rPr>
          <w:rFonts w:asciiTheme="majorBidi" w:hAnsiTheme="majorBidi" w:cstheme="majorBidi"/>
          <w:noProof/>
          <w:color w:val="000000" w:themeColor="text1"/>
          <w:lang w:val="en-GB"/>
        </w:rPr>
        <mc:AlternateContent>
          <mc:Choice Requires="wps">
            <w:drawing>
              <wp:anchor distT="0" distB="0" distL="114300" distR="114300" simplePos="0" relativeHeight="251661312" behindDoc="0" locked="0" layoutInCell="1" allowOverlap="1" wp14:anchorId="5703F929" wp14:editId="4E7A7B87">
                <wp:simplePos x="0" y="0"/>
                <wp:positionH relativeFrom="column">
                  <wp:posOffset>2402543</wp:posOffset>
                </wp:positionH>
                <wp:positionV relativeFrom="paragraph">
                  <wp:posOffset>49490</wp:posOffset>
                </wp:positionV>
                <wp:extent cx="105410" cy="83820"/>
                <wp:effectExtent l="0" t="0" r="21590" b="17780"/>
                <wp:wrapNone/>
                <wp:docPr id="3" name="Retâ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 cy="8382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1C6F98" id="Retângulo 34" o:spid="_x0000_s1026" style="position:absolute;margin-left:189.2pt;margin-top:3.9pt;width:8.3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" fillcolor="window" strokecolor="windowText" strokeweight=".25pt">
                <v:path arrowok="t"/>
              </v:rect>
            </w:pict>
          </mc:Fallback>
        </mc:AlternateContent>
      </w:r>
      <w:r w:rsidRPr="00A4457C">
        <w:rPr>
          <w:rFonts w:asciiTheme="majorBidi" w:hAnsiTheme="majorBidi" w:cstheme="majorBidi"/>
          <w:noProof/>
          <w:color w:val="000000" w:themeColor="text1"/>
          <w:lang w:val="en-GB"/>
        </w:rPr>
        <mc:AlternateContent>
          <mc:Choice Requires="wps">
            <w:drawing>
              <wp:anchor distT="0" distB="0" distL="114300" distR="114300" simplePos="0" relativeHeight="251659264" behindDoc="0" locked="0" layoutInCell="1" allowOverlap="1" wp14:anchorId="4BE1B785" wp14:editId="2D4A3C1D">
                <wp:simplePos x="0" y="0"/>
                <wp:positionH relativeFrom="column">
                  <wp:posOffset>864870</wp:posOffset>
                </wp:positionH>
                <wp:positionV relativeFrom="paragraph">
                  <wp:posOffset>51435</wp:posOffset>
                </wp:positionV>
                <wp:extent cx="105410" cy="83820"/>
                <wp:effectExtent l="0" t="0" r="27940" b="11430"/>
                <wp:wrapNone/>
                <wp:docPr id="4" name="Retâ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 cy="8382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10BF0D" id="Retângulo 34" o:spid="_x0000_s1026" style="position:absolute;margin-left:68.1pt;margin-top:4.05pt;width:8.3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" fillcolor="window" strokecolor="windowText" strokeweight=".25pt">
                <v:path arrowok="t"/>
              </v:rect>
            </w:pict>
          </mc:Fallback>
        </mc:AlternateContent>
      </w:r>
      <w:r w:rsidRPr="00A4457C">
        <w:rPr>
          <w:rFonts w:asciiTheme="majorBidi" w:hAnsiTheme="majorBidi" w:cstheme="majorBidi"/>
          <w:color w:val="000000" w:themeColor="text1"/>
          <w:lang w:val="en-GB"/>
        </w:rPr>
        <w:t>Yes</w:t>
      </w:r>
      <w:r w:rsidRPr="00A4457C">
        <w:rPr>
          <w:rFonts w:asciiTheme="majorBidi" w:hAnsiTheme="majorBidi" w:cstheme="majorBidi"/>
          <w:color w:val="000000" w:themeColor="text1"/>
          <w:lang w:val="en-GB"/>
        </w:rPr>
        <w:tab/>
      </w:r>
      <w:r w:rsidRPr="00A4457C">
        <w:rPr>
          <w:rFonts w:asciiTheme="majorBidi" w:hAnsiTheme="majorBidi" w:cstheme="majorBidi"/>
          <w:color w:val="000000" w:themeColor="text1"/>
          <w:lang w:val="en-GB"/>
        </w:rPr>
        <w:tab/>
      </w:r>
      <w:r w:rsidRPr="00A4457C">
        <w:rPr>
          <w:rFonts w:asciiTheme="majorBidi" w:hAnsiTheme="majorBidi" w:cstheme="majorBidi"/>
          <w:color w:val="000000" w:themeColor="text1"/>
          <w:lang w:val="en-GB"/>
        </w:rPr>
        <w:tab/>
        <w:t xml:space="preserve">      No                                            I am not sure</w:t>
      </w:r>
    </w:p>
    <w:p w14:paraId="2B25BA92" w14:textId="77777777" w:rsidR="00A30E15" w:rsidRPr="00A4457C" w:rsidRDefault="00A30E15" w:rsidP="00A30E15">
      <w:pPr>
        <w:spacing w:line="480" w:lineRule="auto"/>
        <w:contextualSpacing/>
        <w:rPr>
          <w:rFonts w:asciiTheme="majorBidi" w:hAnsiTheme="majorBidi" w:cstheme="majorBidi"/>
          <w:color w:val="000000" w:themeColor="text1"/>
          <w:lang w:val="en-GB"/>
        </w:rPr>
      </w:pPr>
    </w:p>
    <w:p w14:paraId="61732F6E" w14:textId="77777777" w:rsidR="00A30E15" w:rsidRPr="00A4457C" w:rsidRDefault="00A30E15" w:rsidP="00A30E15">
      <w:pPr>
        <w:pStyle w:val="ListParagraph"/>
        <w:numPr>
          <w:ilvl w:val="0"/>
          <w:numId w:val="1"/>
        </w:numPr>
        <w:spacing w:line="480" w:lineRule="auto"/>
        <w:ind w:left="0" w:firstLine="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 xml:space="preserve">The video shows a realistic situation that is common during medical studies. </w:t>
      </w:r>
    </w:p>
    <w:tbl>
      <w:tblPr>
        <w:tblW w:w="8410" w:type="dxa"/>
        <w:tblInd w:w="492"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82"/>
        <w:gridCol w:w="1682"/>
        <w:gridCol w:w="1682"/>
        <w:gridCol w:w="1682"/>
        <w:gridCol w:w="1682"/>
      </w:tblGrid>
      <w:tr w:rsidR="00A30E15" w:rsidRPr="00A4457C" w14:paraId="16DCC769" w14:textId="77777777" w:rsidTr="00A81003">
        <w:trPr>
          <w:trHeight w:val="370"/>
        </w:trPr>
        <w:tc>
          <w:tcPr>
            <w:tcW w:w="1682" w:type="dxa"/>
            <w:hideMark/>
          </w:tcPr>
          <w:p w14:paraId="1AEF783D"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682" w:type="dxa"/>
            <w:hideMark/>
          </w:tcPr>
          <w:p w14:paraId="6FE47780"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682" w:type="dxa"/>
            <w:hideMark/>
          </w:tcPr>
          <w:p w14:paraId="2AC9644F"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682" w:type="dxa"/>
            <w:hideMark/>
          </w:tcPr>
          <w:p w14:paraId="0B19F974"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682" w:type="dxa"/>
            <w:hideMark/>
          </w:tcPr>
          <w:p w14:paraId="7E8386F1"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59ED37C8" w14:textId="77777777" w:rsidTr="00A81003">
        <w:trPr>
          <w:trHeight w:val="728"/>
        </w:trPr>
        <w:tc>
          <w:tcPr>
            <w:tcW w:w="1682" w:type="dxa"/>
            <w:hideMark/>
          </w:tcPr>
          <w:p w14:paraId="2EDAC45D"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Totally disagree</w:t>
            </w:r>
          </w:p>
        </w:tc>
        <w:tc>
          <w:tcPr>
            <w:tcW w:w="1682" w:type="dxa"/>
            <w:hideMark/>
          </w:tcPr>
          <w:p w14:paraId="19ABE6A0"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Disagree</w:t>
            </w:r>
          </w:p>
        </w:tc>
        <w:tc>
          <w:tcPr>
            <w:tcW w:w="1682" w:type="dxa"/>
            <w:hideMark/>
          </w:tcPr>
          <w:p w14:paraId="72BB3C7F"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Do not agree nor disagree</w:t>
            </w:r>
          </w:p>
        </w:tc>
        <w:tc>
          <w:tcPr>
            <w:tcW w:w="1682" w:type="dxa"/>
            <w:hideMark/>
          </w:tcPr>
          <w:p w14:paraId="140CD311"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Agree</w:t>
            </w:r>
          </w:p>
        </w:tc>
        <w:tc>
          <w:tcPr>
            <w:tcW w:w="1682" w:type="dxa"/>
            <w:hideMark/>
          </w:tcPr>
          <w:p w14:paraId="4B0A01A0"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Totally agree</w:t>
            </w:r>
          </w:p>
        </w:tc>
      </w:tr>
    </w:tbl>
    <w:p w14:paraId="7C81D9A1" w14:textId="77777777" w:rsidR="00A30E15" w:rsidRPr="00A4457C" w:rsidRDefault="00A30E15" w:rsidP="00A30E15">
      <w:pPr>
        <w:spacing w:line="480" w:lineRule="auto"/>
        <w:contextualSpacing/>
        <w:rPr>
          <w:rFonts w:asciiTheme="majorBidi" w:hAnsiTheme="majorBidi" w:cstheme="majorBidi"/>
          <w:color w:val="000000" w:themeColor="text1"/>
          <w:lang w:val="en-GB"/>
        </w:rPr>
      </w:pPr>
    </w:p>
    <w:p w14:paraId="1C86FDDC" w14:textId="77777777" w:rsidR="00A30E15" w:rsidRPr="00A4457C" w:rsidRDefault="00A30E15" w:rsidP="00A30E15">
      <w:pPr>
        <w:pStyle w:val="ListParagraph"/>
        <w:numPr>
          <w:ilvl w:val="0"/>
          <w:numId w:val="1"/>
        </w:numPr>
        <w:spacing w:line="480" w:lineRule="auto"/>
        <w:ind w:left="0" w:firstLine="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 xml:space="preserve">Do you think that watching this video helped you to understand the experience of the resident in the situation portrayed? </w:t>
      </w:r>
    </w:p>
    <w:tbl>
      <w:tblPr>
        <w:tblW w:w="8410" w:type="dxa"/>
        <w:tblInd w:w="492"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82"/>
        <w:gridCol w:w="1682"/>
        <w:gridCol w:w="1682"/>
        <w:gridCol w:w="1682"/>
        <w:gridCol w:w="1682"/>
      </w:tblGrid>
      <w:tr w:rsidR="00A30E15" w:rsidRPr="00A4457C" w14:paraId="73DCA3CC" w14:textId="77777777" w:rsidTr="00A81003">
        <w:trPr>
          <w:trHeight w:val="370"/>
        </w:trPr>
        <w:tc>
          <w:tcPr>
            <w:tcW w:w="1682" w:type="dxa"/>
            <w:hideMark/>
          </w:tcPr>
          <w:p w14:paraId="01C5AAE1"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682" w:type="dxa"/>
            <w:hideMark/>
          </w:tcPr>
          <w:p w14:paraId="173937EE"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682" w:type="dxa"/>
            <w:hideMark/>
          </w:tcPr>
          <w:p w14:paraId="0923762A"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682" w:type="dxa"/>
            <w:hideMark/>
          </w:tcPr>
          <w:p w14:paraId="3078E56D"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682" w:type="dxa"/>
            <w:hideMark/>
          </w:tcPr>
          <w:p w14:paraId="29065AF8"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730CA768" w14:textId="77777777" w:rsidTr="00A81003">
        <w:trPr>
          <w:trHeight w:val="728"/>
        </w:trPr>
        <w:tc>
          <w:tcPr>
            <w:tcW w:w="1682" w:type="dxa"/>
            <w:hideMark/>
          </w:tcPr>
          <w:p w14:paraId="7284C2CA"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Not at all</w:t>
            </w:r>
          </w:p>
        </w:tc>
        <w:tc>
          <w:tcPr>
            <w:tcW w:w="1682" w:type="dxa"/>
            <w:hideMark/>
          </w:tcPr>
          <w:p w14:paraId="6A31BEFC"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To a small degree</w:t>
            </w:r>
          </w:p>
        </w:tc>
        <w:tc>
          <w:tcPr>
            <w:tcW w:w="1682" w:type="dxa"/>
            <w:hideMark/>
          </w:tcPr>
          <w:p w14:paraId="1178B047"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Do not agree nor disagree</w:t>
            </w:r>
          </w:p>
        </w:tc>
        <w:tc>
          <w:tcPr>
            <w:tcW w:w="1682" w:type="dxa"/>
            <w:hideMark/>
          </w:tcPr>
          <w:p w14:paraId="5E0F4864"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Yes, partially</w:t>
            </w:r>
          </w:p>
        </w:tc>
        <w:tc>
          <w:tcPr>
            <w:tcW w:w="1682" w:type="dxa"/>
            <w:hideMark/>
          </w:tcPr>
          <w:p w14:paraId="0B5911CD"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Yes, very much</w:t>
            </w:r>
          </w:p>
        </w:tc>
      </w:tr>
    </w:tbl>
    <w:p w14:paraId="477F3AFD" w14:textId="77777777" w:rsidR="00A30E15" w:rsidRPr="00A4457C" w:rsidRDefault="00A30E15" w:rsidP="00A30E15">
      <w:pPr>
        <w:pStyle w:val="ListParagraph"/>
        <w:spacing w:line="480" w:lineRule="auto"/>
        <w:ind w:left="0"/>
        <w:rPr>
          <w:rFonts w:asciiTheme="majorBidi" w:hAnsiTheme="majorBidi" w:cstheme="majorBidi"/>
          <w:color w:val="000000" w:themeColor="text1"/>
          <w:lang w:val="en-GB"/>
        </w:rPr>
      </w:pPr>
    </w:p>
    <w:p w14:paraId="7706DFA3" w14:textId="77777777" w:rsidR="00A30E15" w:rsidRPr="00A4457C" w:rsidRDefault="00A30E15" w:rsidP="00A30E15">
      <w:pPr>
        <w:pStyle w:val="ListParagraph"/>
        <w:numPr>
          <w:ilvl w:val="0"/>
          <w:numId w:val="1"/>
        </w:numPr>
        <w:spacing w:line="480" w:lineRule="auto"/>
        <w:ind w:left="0" w:firstLine="0"/>
        <w:rPr>
          <w:rFonts w:asciiTheme="majorBidi" w:eastAsia="Times New Roman" w:hAnsiTheme="majorBidi" w:cstheme="majorBidi"/>
          <w:color w:val="000000" w:themeColor="text1"/>
          <w:lang w:val="en-GB"/>
        </w:rPr>
      </w:pPr>
      <w:r w:rsidRPr="00A4457C">
        <w:rPr>
          <w:rFonts w:asciiTheme="majorBidi" w:hAnsiTheme="majorBidi" w:cstheme="majorBidi"/>
          <w:color w:val="000000" w:themeColor="text1"/>
          <w:lang w:val="en-GB"/>
        </w:rPr>
        <w:t xml:space="preserve">Try to put yourself on the shoes of the first-year resident presented in this video and think about how he felt while listening to the comments of the assistant. </w:t>
      </w:r>
      <w:r w:rsidRPr="00A4457C">
        <w:rPr>
          <w:rFonts w:asciiTheme="majorBidi" w:eastAsia="Times New Roman" w:hAnsiTheme="majorBidi" w:cstheme="majorBidi"/>
          <w:color w:val="000000" w:themeColor="text1"/>
          <w:lang w:val="en-GB"/>
        </w:rPr>
        <w:t xml:space="preserve">The experience might have triggered strong emotional reactions in the resident. </w:t>
      </w:r>
    </w:p>
    <w:tbl>
      <w:tblPr>
        <w:tblW w:w="8410" w:type="dxa"/>
        <w:tblInd w:w="492"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82"/>
        <w:gridCol w:w="1682"/>
        <w:gridCol w:w="1682"/>
        <w:gridCol w:w="1682"/>
        <w:gridCol w:w="1682"/>
      </w:tblGrid>
      <w:tr w:rsidR="00A30E15" w:rsidRPr="00A4457C" w14:paraId="466B7F0E" w14:textId="77777777" w:rsidTr="00A81003">
        <w:trPr>
          <w:trHeight w:val="370"/>
        </w:trPr>
        <w:tc>
          <w:tcPr>
            <w:tcW w:w="1682" w:type="dxa"/>
            <w:hideMark/>
          </w:tcPr>
          <w:p w14:paraId="5DBE6759"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lastRenderedPageBreak/>
              <w:t>1</w:t>
            </w:r>
          </w:p>
        </w:tc>
        <w:tc>
          <w:tcPr>
            <w:tcW w:w="1682" w:type="dxa"/>
            <w:hideMark/>
          </w:tcPr>
          <w:p w14:paraId="6C8FBA57"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682" w:type="dxa"/>
            <w:hideMark/>
          </w:tcPr>
          <w:p w14:paraId="60EC82DB"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682" w:type="dxa"/>
            <w:hideMark/>
          </w:tcPr>
          <w:p w14:paraId="6C64F116"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682" w:type="dxa"/>
            <w:hideMark/>
          </w:tcPr>
          <w:p w14:paraId="7781B78C"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6CAEE53F" w14:textId="77777777" w:rsidTr="00A81003">
        <w:trPr>
          <w:trHeight w:val="728"/>
        </w:trPr>
        <w:tc>
          <w:tcPr>
            <w:tcW w:w="1682" w:type="dxa"/>
            <w:hideMark/>
          </w:tcPr>
          <w:p w14:paraId="24F6060B"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Totally disagree</w:t>
            </w:r>
          </w:p>
        </w:tc>
        <w:tc>
          <w:tcPr>
            <w:tcW w:w="1682" w:type="dxa"/>
            <w:hideMark/>
          </w:tcPr>
          <w:p w14:paraId="0D529231"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Disagree</w:t>
            </w:r>
          </w:p>
        </w:tc>
        <w:tc>
          <w:tcPr>
            <w:tcW w:w="1682" w:type="dxa"/>
            <w:hideMark/>
          </w:tcPr>
          <w:p w14:paraId="33BF0C23"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Do not agree nor disagree</w:t>
            </w:r>
          </w:p>
        </w:tc>
        <w:tc>
          <w:tcPr>
            <w:tcW w:w="1682" w:type="dxa"/>
            <w:hideMark/>
          </w:tcPr>
          <w:p w14:paraId="4341663E"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Agree</w:t>
            </w:r>
          </w:p>
        </w:tc>
        <w:tc>
          <w:tcPr>
            <w:tcW w:w="1682" w:type="dxa"/>
            <w:hideMark/>
          </w:tcPr>
          <w:p w14:paraId="3EFC35F6"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Totally agree</w:t>
            </w:r>
          </w:p>
        </w:tc>
      </w:tr>
    </w:tbl>
    <w:p w14:paraId="0C9D9BA6" w14:textId="77777777" w:rsidR="00A30E15" w:rsidRPr="00A4457C" w:rsidRDefault="00A30E15" w:rsidP="00A30E15">
      <w:pPr>
        <w:spacing w:line="480" w:lineRule="auto"/>
        <w:contextualSpacing/>
        <w:rPr>
          <w:rFonts w:asciiTheme="majorBidi" w:hAnsiTheme="majorBidi" w:cstheme="majorBidi"/>
          <w:color w:val="000000" w:themeColor="text1"/>
          <w:lang w:val="en-GB"/>
        </w:rPr>
      </w:pPr>
    </w:p>
    <w:p w14:paraId="1568E93A" w14:textId="77777777" w:rsidR="00A30E15" w:rsidRPr="00A4457C" w:rsidRDefault="00A30E15" w:rsidP="00A30E15">
      <w:pPr>
        <w:pStyle w:val="ListParagraph"/>
        <w:numPr>
          <w:ilvl w:val="0"/>
          <w:numId w:val="1"/>
        </w:numPr>
        <w:spacing w:line="480" w:lineRule="auto"/>
        <w:ind w:left="0" w:firstLine="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Think about the residents’ feelings during the experience reported in this video. The resident might have gone through this experience with feelings that can be described as:</w:t>
      </w:r>
    </w:p>
    <w:tbl>
      <w:tblPr>
        <w:tblW w:w="8410" w:type="dxa"/>
        <w:tblInd w:w="492"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82"/>
        <w:gridCol w:w="1682"/>
        <w:gridCol w:w="1682"/>
        <w:gridCol w:w="1682"/>
        <w:gridCol w:w="1682"/>
      </w:tblGrid>
      <w:tr w:rsidR="00A30E15" w:rsidRPr="00A4457C" w14:paraId="09808B44" w14:textId="77777777" w:rsidTr="00A81003">
        <w:trPr>
          <w:trHeight w:val="370"/>
        </w:trPr>
        <w:tc>
          <w:tcPr>
            <w:tcW w:w="1682" w:type="dxa"/>
            <w:hideMark/>
          </w:tcPr>
          <w:p w14:paraId="74C81934"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682" w:type="dxa"/>
            <w:hideMark/>
          </w:tcPr>
          <w:p w14:paraId="3B7BD681"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682" w:type="dxa"/>
            <w:hideMark/>
          </w:tcPr>
          <w:p w14:paraId="18E0DB06"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682" w:type="dxa"/>
            <w:hideMark/>
          </w:tcPr>
          <w:p w14:paraId="053F2596"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682" w:type="dxa"/>
            <w:hideMark/>
          </w:tcPr>
          <w:p w14:paraId="6291AC01"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06DEB244" w14:textId="77777777" w:rsidTr="00A81003">
        <w:trPr>
          <w:trHeight w:val="728"/>
        </w:trPr>
        <w:tc>
          <w:tcPr>
            <w:tcW w:w="1682" w:type="dxa"/>
            <w:hideMark/>
          </w:tcPr>
          <w:p w14:paraId="236B6E92"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Deeply unpleasant</w:t>
            </w:r>
          </w:p>
        </w:tc>
        <w:tc>
          <w:tcPr>
            <w:tcW w:w="1682" w:type="dxa"/>
            <w:hideMark/>
          </w:tcPr>
          <w:p w14:paraId="6B7D99B9"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 xml:space="preserve">Unpleasant </w:t>
            </w:r>
          </w:p>
        </w:tc>
        <w:tc>
          <w:tcPr>
            <w:tcW w:w="1682" w:type="dxa"/>
            <w:hideMark/>
          </w:tcPr>
          <w:p w14:paraId="4C7F415F"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Neutral</w:t>
            </w:r>
          </w:p>
        </w:tc>
        <w:tc>
          <w:tcPr>
            <w:tcW w:w="1682" w:type="dxa"/>
            <w:hideMark/>
          </w:tcPr>
          <w:p w14:paraId="48FBBA65"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 xml:space="preserve">Pleasant </w:t>
            </w:r>
          </w:p>
        </w:tc>
        <w:tc>
          <w:tcPr>
            <w:tcW w:w="1682" w:type="dxa"/>
            <w:hideMark/>
          </w:tcPr>
          <w:p w14:paraId="7C2A8935" w14:textId="77777777" w:rsidR="00A30E15" w:rsidRPr="00A4457C" w:rsidRDefault="00A30E15" w:rsidP="00A81003">
            <w:pPr>
              <w:spacing w:line="480" w:lineRule="auto"/>
              <w:contextualSpacing/>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Very pleasant</w:t>
            </w:r>
          </w:p>
        </w:tc>
      </w:tr>
    </w:tbl>
    <w:p w14:paraId="28697F7F" w14:textId="77777777" w:rsidR="00A30E15" w:rsidRPr="00A4457C" w:rsidRDefault="00A30E15" w:rsidP="00A30E15">
      <w:pPr>
        <w:spacing w:line="480" w:lineRule="auto"/>
        <w:rPr>
          <w:rFonts w:asciiTheme="majorBidi" w:hAnsiTheme="majorBidi" w:cstheme="majorBidi"/>
          <w:color w:val="000000" w:themeColor="text1"/>
          <w:lang w:val="en-GB"/>
        </w:rPr>
      </w:pPr>
    </w:p>
    <w:p w14:paraId="724CE5BA" w14:textId="77777777" w:rsidR="00A30E15" w:rsidRPr="00A4457C" w:rsidRDefault="00A30E15" w:rsidP="00A30E15">
      <w:pPr>
        <w:pStyle w:val="ListParagraph"/>
        <w:numPr>
          <w:ilvl w:val="0"/>
          <w:numId w:val="1"/>
        </w:numPr>
        <w:spacing w:line="480" w:lineRule="auto"/>
        <w:ind w:left="0" w:firstLine="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The words listed below indicate different feelings and reactions. Read each word and chose in the scale the number that indicates to what extension the situation showed in the videoclip you watched triggered that emotion in you</w:t>
      </w:r>
    </w:p>
    <w:p w14:paraId="0B16126D"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Upset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09A851E4" w14:textId="77777777" w:rsidTr="00A81003">
        <w:tc>
          <w:tcPr>
            <w:tcW w:w="1945" w:type="dxa"/>
            <w:shd w:val="clear" w:color="auto" w:fill="auto"/>
            <w:vAlign w:val="center"/>
          </w:tcPr>
          <w:p w14:paraId="68CD8AD4"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3053DFC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1CBD8DD2"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2EF67CAB"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41197B9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7BEBDD32" w14:textId="77777777" w:rsidTr="00A81003">
        <w:tc>
          <w:tcPr>
            <w:tcW w:w="1945" w:type="dxa"/>
            <w:shd w:val="clear" w:color="auto" w:fill="auto"/>
            <w:vAlign w:val="center"/>
          </w:tcPr>
          <w:p w14:paraId="195A441D"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36F3CD6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421C8D9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5C7190A8"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0BC767F5"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2291B409" w14:textId="77777777" w:rsidR="00A30E15" w:rsidRPr="00A4457C" w:rsidRDefault="00A30E15" w:rsidP="00A30E15">
      <w:pPr>
        <w:spacing w:line="480" w:lineRule="auto"/>
        <w:rPr>
          <w:rFonts w:asciiTheme="majorBidi" w:hAnsiTheme="majorBidi" w:cstheme="majorBidi"/>
          <w:color w:val="000000" w:themeColor="text1"/>
          <w:lang w:val="en-GB"/>
        </w:rPr>
      </w:pPr>
    </w:p>
    <w:p w14:paraId="4AB49443"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Hostile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3EB4041C" w14:textId="77777777" w:rsidTr="00A81003">
        <w:tc>
          <w:tcPr>
            <w:tcW w:w="1945" w:type="dxa"/>
            <w:shd w:val="clear" w:color="auto" w:fill="auto"/>
            <w:vAlign w:val="center"/>
          </w:tcPr>
          <w:p w14:paraId="0CA8A3C3"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3C9F2603"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40822771"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5C2FF889"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375E7B7C"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2ABF2E48" w14:textId="77777777" w:rsidTr="00A81003">
        <w:tc>
          <w:tcPr>
            <w:tcW w:w="1945" w:type="dxa"/>
            <w:shd w:val="clear" w:color="auto" w:fill="auto"/>
            <w:vAlign w:val="center"/>
          </w:tcPr>
          <w:p w14:paraId="1B0E8BA1"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180F50B8"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1E986349"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5725A316"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59EE6C57"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035F507C" w14:textId="77777777" w:rsidR="00A30E15" w:rsidRPr="00A4457C" w:rsidRDefault="00A30E15" w:rsidP="00A30E15">
      <w:pPr>
        <w:spacing w:line="480" w:lineRule="auto"/>
        <w:outlineLvl w:val="0"/>
        <w:rPr>
          <w:rFonts w:asciiTheme="majorBidi" w:hAnsiTheme="majorBidi" w:cstheme="majorBidi"/>
          <w:color w:val="000000" w:themeColor="text1"/>
          <w:lang w:val="en-GB"/>
        </w:rPr>
      </w:pPr>
    </w:p>
    <w:p w14:paraId="7A9F4DBB"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 xml:space="preserve">Alert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348325D4" w14:textId="77777777" w:rsidTr="00A81003">
        <w:tc>
          <w:tcPr>
            <w:tcW w:w="1945" w:type="dxa"/>
            <w:shd w:val="clear" w:color="auto" w:fill="auto"/>
            <w:vAlign w:val="center"/>
          </w:tcPr>
          <w:p w14:paraId="4C75F0F9"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63AA6BFA"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1BFD48C3"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5EDD2CBE"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660A4EE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05AE8576" w14:textId="77777777" w:rsidTr="00A81003">
        <w:tc>
          <w:tcPr>
            <w:tcW w:w="1945" w:type="dxa"/>
            <w:shd w:val="clear" w:color="auto" w:fill="auto"/>
            <w:vAlign w:val="center"/>
          </w:tcPr>
          <w:p w14:paraId="264F0B49"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4170BE1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1D3A737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666D8682"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12CE0BFC"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6139C51C" w14:textId="77777777" w:rsidR="00A30E15" w:rsidRDefault="00A30E15" w:rsidP="00A30E15">
      <w:pPr>
        <w:spacing w:line="480" w:lineRule="auto"/>
        <w:outlineLvl w:val="0"/>
        <w:rPr>
          <w:rFonts w:asciiTheme="majorBidi" w:hAnsiTheme="majorBidi" w:cstheme="majorBidi"/>
          <w:color w:val="000000" w:themeColor="text1"/>
          <w:lang w:val="en-GB"/>
        </w:rPr>
      </w:pPr>
    </w:p>
    <w:p w14:paraId="1342BB37" w14:textId="7D272169"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lastRenderedPageBreak/>
        <w:t xml:space="preserve">Ashamed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45B9D87E" w14:textId="77777777" w:rsidTr="00A81003">
        <w:tc>
          <w:tcPr>
            <w:tcW w:w="1945" w:type="dxa"/>
            <w:shd w:val="clear" w:color="auto" w:fill="auto"/>
            <w:vAlign w:val="center"/>
          </w:tcPr>
          <w:p w14:paraId="0214DB11"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7524C37C"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1E6C619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3EE98E4A"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210486F3"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5391585A" w14:textId="77777777" w:rsidTr="00A81003">
        <w:tc>
          <w:tcPr>
            <w:tcW w:w="1945" w:type="dxa"/>
            <w:shd w:val="clear" w:color="auto" w:fill="auto"/>
            <w:vAlign w:val="center"/>
          </w:tcPr>
          <w:p w14:paraId="05B326CE"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44E455D2"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06BD40D8"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256D52F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6E15C0C6"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09F7483E" w14:textId="77777777" w:rsidR="00A30E15" w:rsidRPr="00A4457C" w:rsidRDefault="00A30E15" w:rsidP="00A30E15">
      <w:pPr>
        <w:spacing w:line="480" w:lineRule="auto"/>
        <w:rPr>
          <w:rFonts w:asciiTheme="majorBidi" w:hAnsiTheme="majorBidi" w:cstheme="majorBidi"/>
          <w:color w:val="000000" w:themeColor="text1"/>
          <w:lang w:val="en-GB"/>
        </w:rPr>
      </w:pPr>
    </w:p>
    <w:p w14:paraId="6E9B3A4D"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Inspired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1771FF7A" w14:textId="77777777" w:rsidTr="00A81003">
        <w:tc>
          <w:tcPr>
            <w:tcW w:w="1945" w:type="dxa"/>
            <w:shd w:val="clear" w:color="auto" w:fill="auto"/>
            <w:vAlign w:val="center"/>
          </w:tcPr>
          <w:p w14:paraId="54189CA0"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4F3D7B51"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04B0C06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0BD2BB97"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2E7346DB"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4A8CADC4" w14:textId="77777777" w:rsidTr="00A81003">
        <w:tc>
          <w:tcPr>
            <w:tcW w:w="1945" w:type="dxa"/>
            <w:shd w:val="clear" w:color="auto" w:fill="auto"/>
            <w:vAlign w:val="center"/>
          </w:tcPr>
          <w:p w14:paraId="0B629C7A"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6119ADCA"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312D0470"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270FFF4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2BC1F2C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11F30562" w14:textId="77777777" w:rsidR="00A30E15" w:rsidRPr="00A4457C" w:rsidRDefault="00A30E15" w:rsidP="00A30E15">
      <w:pPr>
        <w:spacing w:line="480" w:lineRule="auto"/>
        <w:rPr>
          <w:rFonts w:asciiTheme="majorBidi" w:hAnsiTheme="majorBidi" w:cstheme="majorBidi"/>
          <w:color w:val="000000" w:themeColor="text1"/>
          <w:lang w:val="en-GB"/>
        </w:rPr>
      </w:pPr>
    </w:p>
    <w:p w14:paraId="33223786"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Anxious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1098FC4F" w14:textId="77777777" w:rsidTr="00A81003">
        <w:tc>
          <w:tcPr>
            <w:tcW w:w="1945" w:type="dxa"/>
            <w:shd w:val="clear" w:color="auto" w:fill="auto"/>
            <w:vAlign w:val="center"/>
          </w:tcPr>
          <w:p w14:paraId="42B8EEF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4BB53B8C"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02BA4952"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3F9B9200"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4E3CE138"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407C0228" w14:textId="77777777" w:rsidTr="00A81003">
        <w:tc>
          <w:tcPr>
            <w:tcW w:w="1945" w:type="dxa"/>
            <w:shd w:val="clear" w:color="auto" w:fill="auto"/>
            <w:vAlign w:val="center"/>
          </w:tcPr>
          <w:p w14:paraId="581429CE"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1894AC24"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1A9C8E90"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0315E79C"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7A62EF1C"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706B822F" w14:textId="77777777" w:rsidR="00A30E15" w:rsidRPr="00A4457C" w:rsidRDefault="00A30E15" w:rsidP="00A30E15">
      <w:pPr>
        <w:spacing w:line="480" w:lineRule="auto"/>
        <w:rPr>
          <w:rFonts w:asciiTheme="majorBidi" w:hAnsiTheme="majorBidi" w:cstheme="majorBidi"/>
          <w:color w:val="000000" w:themeColor="text1"/>
          <w:lang w:val="en-GB"/>
        </w:rPr>
      </w:pPr>
    </w:p>
    <w:p w14:paraId="676E341E"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Determined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67011EB2" w14:textId="77777777" w:rsidTr="00A81003">
        <w:tc>
          <w:tcPr>
            <w:tcW w:w="1945" w:type="dxa"/>
            <w:shd w:val="clear" w:color="auto" w:fill="auto"/>
            <w:vAlign w:val="center"/>
          </w:tcPr>
          <w:p w14:paraId="09D2443C"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62906366"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58422355"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7C526791"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005C10E7"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2540DC66" w14:textId="77777777" w:rsidTr="00A81003">
        <w:tc>
          <w:tcPr>
            <w:tcW w:w="1945" w:type="dxa"/>
            <w:shd w:val="clear" w:color="auto" w:fill="auto"/>
            <w:vAlign w:val="center"/>
          </w:tcPr>
          <w:p w14:paraId="31037606"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6CD3807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08F56A72"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4A0156E1"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306EC9C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4453F27F" w14:textId="77777777" w:rsidR="00A30E15" w:rsidRPr="00A4457C" w:rsidRDefault="00A30E15" w:rsidP="00A30E15">
      <w:pPr>
        <w:spacing w:line="480" w:lineRule="auto"/>
        <w:rPr>
          <w:rFonts w:asciiTheme="majorBidi" w:hAnsiTheme="majorBidi" w:cstheme="majorBidi"/>
          <w:color w:val="000000" w:themeColor="text1"/>
          <w:lang w:val="en-GB"/>
        </w:rPr>
      </w:pPr>
    </w:p>
    <w:p w14:paraId="638AC9E0"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Attentive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64B90F7C" w14:textId="77777777" w:rsidTr="00A81003">
        <w:tc>
          <w:tcPr>
            <w:tcW w:w="1945" w:type="dxa"/>
            <w:shd w:val="clear" w:color="auto" w:fill="auto"/>
            <w:vAlign w:val="center"/>
          </w:tcPr>
          <w:p w14:paraId="5E6F8B1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7838B139"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31F3C1CF"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6F5EDD77"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25631212"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1504F983" w14:textId="77777777" w:rsidTr="00A81003">
        <w:tc>
          <w:tcPr>
            <w:tcW w:w="1945" w:type="dxa"/>
            <w:shd w:val="clear" w:color="auto" w:fill="auto"/>
            <w:vAlign w:val="center"/>
          </w:tcPr>
          <w:p w14:paraId="2A93E4CF"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06BDAE19"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35CCA0D7"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064334F2"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5B52DD69"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7AE4CD6F" w14:textId="77777777" w:rsidR="00A30E15" w:rsidRPr="00A4457C" w:rsidRDefault="00A30E15" w:rsidP="00A30E15">
      <w:pPr>
        <w:spacing w:line="480" w:lineRule="auto"/>
        <w:outlineLvl w:val="0"/>
        <w:rPr>
          <w:rFonts w:asciiTheme="majorBidi" w:hAnsiTheme="majorBidi" w:cstheme="majorBidi"/>
          <w:color w:val="000000" w:themeColor="text1"/>
          <w:lang w:val="en-GB"/>
        </w:rPr>
      </w:pPr>
    </w:p>
    <w:p w14:paraId="36AA1A07"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Scared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44B7A83F" w14:textId="77777777" w:rsidTr="00A81003">
        <w:tc>
          <w:tcPr>
            <w:tcW w:w="1945" w:type="dxa"/>
            <w:shd w:val="clear" w:color="auto" w:fill="auto"/>
            <w:vAlign w:val="center"/>
          </w:tcPr>
          <w:p w14:paraId="36B55E61"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66F26EE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7D966312"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0D6395BD"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4074323A"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0D1B28E6" w14:textId="77777777" w:rsidTr="00A81003">
        <w:tc>
          <w:tcPr>
            <w:tcW w:w="1945" w:type="dxa"/>
            <w:shd w:val="clear" w:color="auto" w:fill="auto"/>
            <w:vAlign w:val="center"/>
          </w:tcPr>
          <w:p w14:paraId="54BE562C"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24FCB54C"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0DC3D9E3"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2D8A9290"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38256186"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65FCC383" w14:textId="77777777" w:rsidR="00A30E15" w:rsidRPr="00A4457C" w:rsidRDefault="00A30E15" w:rsidP="00A30E15">
      <w:pPr>
        <w:spacing w:line="480" w:lineRule="auto"/>
        <w:rPr>
          <w:rFonts w:asciiTheme="majorBidi" w:hAnsiTheme="majorBidi" w:cstheme="majorBidi"/>
          <w:color w:val="000000" w:themeColor="text1"/>
          <w:lang w:val="en-GB"/>
        </w:rPr>
      </w:pPr>
    </w:p>
    <w:p w14:paraId="2CE56F21" w14:textId="77777777" w:rsidR="00A30E15" w:rsidRDefault="00A30E15" w:rsidP="00A30E15">
      <w:pPr>
        <w:spacing w:line="480" w:lineRule="auto"/>
        <w:rPr>
          <w:rFonts w:asciiTheme="majorBidi" w:hAnsiTheme="majorBidi" w:cstheme="majorBidi"/>
          <w:color w:val="000000" w:themeColor="text1"/>
          <w:lang w:val="en-GB"/>
        </w:rPr>
      </w:pPr>
    </w:p>
    <w:p w14:paraId="78E50619" w14:textId="77777777" w:rsidR="00A30E15" w:rsidRPr="00A4457C" w:rsidRDefault="00A30E15" w:rsidP="00A30E15">
      <w:pPr>
        <w:spacing w:line="480" w:lineRule="auto"/>
        <w:rPr>
          <w:rFonts w:asciiTheme="majorBidi" w:hAnsiTheme="majorBidi" w:cstheme="majorBidi"/>
          <w:color w:val="000000" w:themeColor="text1"/>
          <w:lang w:val="en-GB"/>
        </w:rPr>
      </w:pPr>
    </w:p>
    <w:p w14:paraId="0527E75E" w14:textId="77777777" w:rsidR="00A30E15" w:rsidRPr="00A4457C" w:rsidRDefault="00A30E15" w:rsidP="00A30E15">
      <w:pPr>
        <w:spacing w:line="480" w:lineRule="auto"/>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 xml:space="preserve">Active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41"/>
        <w:gridCol w:w="1696"/>
        <w:gridCol w:w="1560"/>
        <w:gridCol w:w="1677"/>
      </w:tblGrid>
      <w:tr w:rsidR="00A30E15" w:rsidRPr="00A4457C" w14:paraId="150A382D" w14:textId="77777777" w:rsidTr="00A81003">
        <w:tc>
          <w:tcPr>
            <w:tcW w:w="1945" w:type="dxa"/>
            <w:shd w:val="clear" w:color="auto" w:fill="auto"/>
            <w:vAlign w:val="center"/>
          </w:tcPr>
          <w:p w14:paraId="66E3C568"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1</w:t>
            </w:r>
          </w:p>
        </w:tc>
        <w:tc>
          <w:tcPr>
            <w:tcW w:w="1718" w:type="dxa"/>
            <w:shd w:val="clear" w:color="auto" w:fill="auto"/>
            <w:vAlign w:val="center"/>
          </w:tcPr>
          <w:p w14:paraId="4B1912D4"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2</w:t>
            </w:r>
          </w:p>
        </w:tc>
        <w:tc>
          <w:tcPr>
            <w:tcW w:w="1776" w:type="dxa"/>
            <w:shd w:val="clear" w:color="auto" w:fill="auto"/>
            <w:vAlign w:val="center"/>
          </w:tcPr>
          <w:p w14:paraId="1BF42603"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3</w:t>
            </w:r>
          </w:p>
        </w:tc>
        <w:tc>
          <w:tcPr>
            <w:tcW w:w="1777" w:type="dxa"/>
            <w:shd w:val="clear" w:color="auto" w:fill="auto"/>
            <w:vAlign w:val="center"/>
          </w:tcPr>
          <w:p w14:paraId="0062F026"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4</w:t>
            </w:r>
          </w:p>
        </w:tc>
        <w:tc>
          <w:tcPr>
            <w:tcW w:w="1777" w:type="dxa"/>
            <w:shd w:val="clear" w:color="auto" w:fill="auto"/>
            <w:vAlign w:val="center"/>
          </w:tcPr>
          <w:p w14:paraId="6EA397FA"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5</w:t>
            </w:r>
          </w:p>
        </w:tc>
      </w:tr>
      <w:tr w:rsidR="00A30E15" w:rsidRPr="00A4457C" w14:paraId="6F58E352" w14:textId="77777777" w:rsidTr="00A81003">
        <w:tc>
          <w:tcPr>
            <w:tcW w:w="1945" w:type="dxa"/>
            <w:shd w:val="clear" w:color="auto" w:fill="auto"/>
            <w:vAlign w:val="center"/>
          </w:tcPr>
          <w:p w14:paraId="4419DCDB" w14:textId="77777777" w:rsidR="00A30E15" w:rsidRPr="00A4457C" w:rsidRDefault="00A30E15" w:rsidP="00A81003">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absolutely not</w:t>
            </w:r>
          </w:p>
        </w:tc>
        <w:tc>
          <w:tcPr>
            <w:tcW w:w="1718" w:type="dxa"/>
            <w:shd w:val="clear" w:color="auto" w:fill="auto"/>
            <w:vAlign w:val="center"/>
          </w:tcPr>
          <w:p w14:paraId="2F3A947A"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little</w:t>
            </w:r>
          </w:p>
        </w:tc>
        <w:tc>
          <w:tcPr>
            <w:tcW w:w="1776" w:type="dxa"/>
            <w:shd w:val="clear" w:color="auto" w:fill="auto"/>
            <w:vAlign w:val="center"/>
          </w:tcPr>
          <w:p w14:paraId="755EDAC4"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moderately</w:t>
            </w:r>
          </w:p>
        </w:tc>
        <w:tc>
          <w:tcPr>
            <w:tcW w:w="1777" w:type="dxa"/>
            <w:shd w:val="clear" w:color="auto" w:fill="auto"/>
            <w:vAlign w:val="center"/>
          </w:tcPr>
          <w:p w14:paraId="52FB9839"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a lot</w:t>
            </w:r>
          </w:p>
        </w:tc>
        <w:tc>
          <w:tcPr>
            <w:tcW w:w="1777" w:type="dxa"/>
            <w:shd w:val="clear" w:color="auto" w:fill="auto"/>
            <w:vAlign w:val="center"/>
          </w:tcPr>
          <w:p w14:paraId="190BA8D6" w14:textId="77777777" w:rsidR="00A30E15" w:rsidRPr="00A4457C" w:rsidRDefault="00A30E15" w:rsidP="00A81003">
            <w:pPr>
              <w:spacing w:line="480" w:lineRule="auto"/>
              <w:jc w:val="center"/>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extremely</w:t>
            </w:r>
          </w:p>
        </w:tc>
      </w:tr>
    </w:tbl>
    <w:p w14:paraId="4015A8DD" w14:textId="303EE68A" w:rsidR="00A30E15" w:rsidRDefault="00A30E15" w:rsidP="00A30E15">
      <w:pPr>
        <w:spacing w:line="480" w:lineRule="auto"/>
        <w:rPr>
          <w:rFonts w:asciiTheme="majorBidi" w:hAnsiTheme="majorBidi" w:cstheme="majorBidi"/>
          <w:color w:val="000000" w:themeColor="text1"/>
          <w:lang w:val="en-GB"/>
        </w:rPr>
      </w:pPr>
    </w:p>
    <w:p w14:paraId="781F07CF" w14:textId="77777777" w:rsidR="0049671A" w:rsidRPr="00A4457C" w:rsidRDefault="0049671A" w:rsidP="00A30E15">
      <w:pPr>
        <w:spacing w:line="480" w:lineRule="auto"/>
        <w:rPr>
          <w:rFonts w:asciiTheme="majorBidi" w:hAnsiTheme="majorBidi" w:cstheme="majorBidi"/>
          <w:color w:val="000000" w:themeColor="text1"/>
          <w:lang w:val="en-GB"/>
        </w:rPr>
      </w:pPr>
    </w:p>
    <w:p w14:paraId="289A150F" w14:textId="77777777" w:rsidR="0049671A" w:rsidRPr="00A4457C" w:rsidRDefault="0049671A" w:rsidP="0049671A">
      <w:pPr>
        <w:spacing w:line="480" w:lineRule="auto"/>
        <w:contextualSpacing/>
        <w:outlineLvl w:val="0"/>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“THERE ARE EVILS THAT COME TO GOOD”</w:t>
      </w:r>
    </w:p>
    <w:p w14:paraId="3A269D24" w14:textId="77777777" w:rsidR="0049671A" w:rsidRPr="00A4457C" w:rsidRDefault="0049671A" w:rsidP="0049671A">
      <w:pPr>
        <w:spacing w:line="480" w:lineRule="auto"/>
        <w:rPr>
          <w:rFonts w:asciiTheme="majorBidi" w:hAnsiTheme="majorBidi" w:cstheme="majorBidi"/>
          <w:color w:val="000000" w:themeColor="text1"/>
          <w:lang w:val="en-GB"/>
        </w:rPr>
      </w:pPr>
      <w:r w:rsidRPr="00A4457C">
        <w:rPr>
          <w:rFonts w:asciiTheme="majorBidi" w:hAnsiTheme="majorBidi" w:cstheme="majorBidi"/>
          <w:color w:val="000000" w:themeColor="text1"/>
          <w:lang w:val="en-GB"/>
        </w:rPr>
        <w:t>You may have found the video disturbing because the resident was treated harshly. But there is always something good that can be drawn from difficult experiences. You know, "there are evils that come to good." Please look at the experience shown in the video from another perspective and try to identify how the resident may have benefited in terms of his professional growth. Name at least one possible positive outcome.</w:t>
      </w:r>
    </w:p>
    <w:p w14:paraId="76674CDC" w14:textId="77777777" w:rsidR="0049671A" w:rsidRDefault="0049671A" w:rsidP="0049671A">
      <w:pPr>
        <w:spacing w:line="480" w:lineRule="auto"/>
        <w:contextualSpacing/>
        <w:rPr>
          <w:rFonts w:asciiTheme="majorBidi" w:hAnsiTheme="majorBidi" w:cstheme="majorBidi"/>
          <w:color w:val="000000" w:themeColor="text1"/>
          <w:lang w:val="en-GB"/>
        </w:rPr>
      </w:pPr>
    </w:p>
    <w:p w14:paraId="73FC8B81" w14:textId="77777777" w:rsidR="0049671A" w:rsidRDefault="0049671A" w:rsidP="0049671A">
      <w:pPr>
        <w:spacing w:line="480" w:lineRule="auto"/>
        <w:contextualSpacing/>
        <w:rPr>
          <w:rFonts w:asciiTheme="majorBidi" w:hAnsiTheme="majorBidi" w:cstheme="majorBidi"/>
          <w:color w:val="000000" w:themeColor="text1"/>
          <w:lang w:val="en-GB"/>
        </w:rPr>
      </w:pPr>
    </w:p>
    <w:p w14:paraId="3A80D02C" w14:textId="77777777" w:rsidR="0049671A" w:rsidRDefault="0049671A" w:rsidP="0049671A">
      <w:pPr>
        <w:spacing w:line="480" w:lineRule="auto"/>
        <w:contextualSpacing/>
        <w:rPr>
          <w:rFonts w:asciiTheme="majorBidi" w:hAnsiTheme="majorBidi" w:cstheme="majorBidi"/>
          <w:color w:val="000000" w:themeColor="text1"/>
          <w:lang w:val="en-GB"/>
        </w:rPr>
      </w:pPr>
    </w:p>
    <w:p w14:paraId="7ABEE8A5" w14:textId="77777777" w:rsidR="0049671A" w:rsidRPr="00A4457C" w:rsidRDefault="0049671A" w:rsidP="0049671A">
      <w:pPr>
        <w:spacing w:line="480" w:lineRule="auto"/>
        <w:contextualSpacing/>
        <w:rPr>
          <w:rFonts w:asciiTheme="majorBidi" w:hAnsiTheme="majorBidi" w:cstheme="majorBidi"/>
          <w:color w:val="000000" w:themeColor="text1"/>
          <w:lang w:val="en-GB"/>
        </w:rPr>
      </w:pPr>
    </w:p>
    <w:p w14:paraId="08EFF8C8" w14:textId="77777777" w:rsidR="0049671A" w:rsidRPr="00A4457C" w:rsidRDefault="0049671A" w:rsidP="0049671A">
      <w:pPr>
        <w:spacing w:line="480" w:lineRule="auto"/>
        <w:contextualSpacing/>
        <w:rPr>
          <w:rFonts w:asciiTheme="majorBidi" w:hAnsiTheme="majorBidi" w:cstheme="majorBidi"/>
          <w:color w:val="000000" w:themeColor="text1"/>
          <w:lang w:val="en-GB"/>
        </w:rPr>
      </w:pPr>
    </w:p>
    <w:p w14:paraId="7927C76D" w14:textId="77777777" w:rsidR="0049671A" w:rsidRPr="00A4457C" w:rsidRDefault="0049671A" w:rsidP="0049671A">
      <w:pPr>
        <w:spacing w:line="480" w:lineRule="auto"/>
        <w:contextualSpacing/>
        <w:rPr>
          <w:rFonts w:asciiTheme="majorBidi" w:hAnsiTheme="majorBidi" w:cstheme="majorBidi"/>
          <w:bCs/>
          <w:color w:val="000000" w:themeColor="text1"/>
          <w:lang w:val="en-GB"/>
        </w:rPr>
      </w:pPr>
      <w:r w:rsidRPr="00A4457C">
        <w:rPr>
          <w:rFonts w:asciiTheme="majorBidi" w:hAnsiTheme="majorBidi" w:cstheme="majorBidi"/>
          <w:bCs/>
          <w:color w:val="000000" w:themeColor="text1"/>
          <w:lang w:val="en-GB"/>
        </w:rPr>
        <w:t>Please answer to the following questions about yourself</w:t>
      </w:r>
    </w:p>
    <w:p w14:paraId="061A9856" w14:textId="77777777" w:rsidR="0049671A" w:rsidRPr="00A4457C" w:rsidRDefault="0049671A" w:rsidP="0049671A">
      <w:pPr>
        <w:spacing w:line="480" w:lineRule="auto"/>
        <w:contextualSpacing/>
        <w:rPr>
          <w:rFonts w:asciiTheme="majorBidi" w:hAnsiTheme="majorBidi" w:cstheme="majorBidi"/>
          <w:bCs/>
          <w:color w:val="000000" w:themeColor="text1"/>
          <w:lang w:val="en-GB"/>
        </w:rPr>
      </w:pPr>
      <w:r w:rsidRPr="00A4457C">
        <w:rPr>
          <w:rFonts w:asciiTheme="majorBidi" w:hAnsiTheme="majorBidi" w:cstheme="majorBidi"/>
          <w:bCs/>
          <w:color w:val="000000" w:themeColor="text1"/>
          <w:lang w:val="en-GB"/>
        </w:rPr>
        <w:t>Age</w:t>
      </w:r>
      <w:r w:rsidRPr="00A4457C">
        <w:rPr>
          <w:rFonts w:asciiTheme="majorBidi" w:hAnsiTheme="majorBidi" w:cstheme="majorBidi"/>
          <w:bCs/>
          <w:color w:val="000000" w:themeColor="text1"/>
          <w:lang w:val="en-GB"/>
        </w:rPr>
        <w:tab/>
      </w:r>
      <w:r w:rsidRPr="00A4457C">
        <w:rPr>
          <w:rFonts w:asciiTheme="majorBidi" w:hAnsiTheme="majorBidi" w:cstheme="majorBidi"/>
          <w:bCs/>
          <w:color w:val="000000" w:themeColor="text1"/>
          <w:lang w:val="en-GB"/>
        </w:rPr>
        <w:tab/>
      </w:r>
      <w:r w:rsidRPr="00A4457C">
        <w:rPr>
          <w:rFonts w:asciiTheme="majorBidi" w:hAnsiTheme="majorBidi" w:cstheme="majorBidi"/>
          <w:bCs/>
          <w:color w:val="000000" w:themeColor="text1"/>
          <w:lang w:val="en-GB"/>
        </w:rPr>
        <w:tab/>
      </w:r>
      <w:r w:rsidRPr="00A4457C">
        <w:rPr>
          <w:rFonts w:asciiTheme="majorBidi" w:hAnsiTheme="majorBidi" w:cstheme="majorBidi"/>
          <w:bCs/>
          <w:color w:val="000000" w:themeColor="text1"/>
          <w:lang w:val="en-GB"/>
        </w:rPr>
        <w:tab/>
      </w:r>
      <w:r w:rsidRPr="00A4457C">
        <w:rPr>
          <w:rFonts w:asciiTheme="majorBidi" w:hAnsiTheme="majorBidi" w:cstheme="majorBidi"/>
          <w:bCs/>
          <w:color w:val="000000" w:themeColor="text1"/>
          <w:lang w:val="en-GB"/>
        </w:rPr>
        <w:tab/>
        <w:t xml:space="preserve">Gender </w:t>
      </w:r>
    </w:p>
    <w:p w14:paraId="4552D8E8" w14:textId="77777777" w:rsidR="0049671A" w:rsidRPr="00A4457C" w:rsidRDefault="0049671A" w:rsidP="0049671A">
      <w:pPr>
        <w:spacing w:line="480" w:lineRule="auto"/>
        <w:contextualSpacing/>
        <w:rPr>
          <w:rFonts w:asciiTheme="majorBidi" w:hAnsiTheme="majorBidi" w:cstheme="majorBidi"/>
          <w:bCs/>
          <w:color w:val="000000" w:themeColor="text1"/>
          <w:lang w:val="en-GB"/>
        </w:rPr>
      </w:pPr>
      <w:r w:rsidRPr="00A4457C">
        <w:rPr>
          <w:rFonts w:asciiTheme="majorBidi" w:hAnsiTheme="majorBidi" w:cstheme="majorBidi"/>
          <w:bCs/>
          <w:color w:val="000000" w:themeColor="text1"/>
          <w:lang w:val="en-GB"/>
        </w:rPr>
        <w:t>Year of end of graduation</w:t>
      </w:r>
    </w:p>
    <w:p w14:paraId="165828EE" w14:textId="77777777" w:rsidR="0049671A" w:rsidRPr="00A4457C" w:rsidRDefault="0049671A" w:rsidP="0049671A">
      <w:pPr>
        <w:pStyle w:val="EndNoteBibliography"/>
        <w:spacing w:line="480" w:lineRule="auto"/>
        <w:rPr>
          <w:rFonts w:asciiTheme="majorBidi" w:hAnsiTheme="majorBidi" w:cstheme="majorBidi"/>
          <w:bCs/>
          <w:color w:val="000000" w:themeColor="text1"/>
          <w:lang w:val="en-GB"/>
        </w:rPr>
      </w:pPr>
      <w:r w:rsidRPr="00A4457C">
        <w:rPr>
          <w:rFonts w:asciiTheme="majorBidi" w:hAnsiTheme="majorBidi" w:cstheme="majorBidi"/>
          <w:bCs/>
          <w:color w:val="000000" w:themeColor="text1"/>
          <w:lang w:val="en-GB"/>
        </w:rPr>
        <w:t xml:space="preserve">Years working before start of residence </w:t>
      </w:r>
    </w:p>
    <w:p w14:paraId="70775361" w14:textId="77777777" w:rsidR="00A30E15" w:rsidRPr="0049671A" w:rsidRDefault="00A30E15">
      <w:pPr>
        <w:rPr>
          <w:lang w:val="en-GB"/>
        </w:rPr>
      </w:pPr>
    </w:p>
    <w:sectPr w:rsidR="00A30E15" w:rsidRPr="004967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A07F61"/>
    <w:multiLevelType w:val="hybridMultilevel"/>
    <w:tmpl w:val="474EFF3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334503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15"/>
    <w:rsid w:val="0049671A"/>
    <w:rsid w:val="00A30E15"/>
  </w:rsids>
  <m:mathPr>
    <m:mathFont m:val="Cambria Math"/>
    <m:brkBin m:val="before"/>
    <m:brkBinSub m:val="--"/>
    <m:smallFrac m:val="0"/>
    <m:dispDef/>
    <m:lMargin m:val="0"/>
    <m:rMargin m:val="0"/>
    <m:defJc m:val="centerGroup"/>
    <m:wrapIndent m:val="1440"/>
    <m:intLim m:val="subSup"/>
    <m:naryLim m:val="undOvr"/>
  </m:mathPr>
  <w:themeFontLang w:val="en-NL" w:bidi="he-IL"/>
  <w:clrSchemeMapping w:bg1="light1" w:t1="dark1" w:bg2="light2" w:t2="dark2" w:accent1="accent1" w:accent2="accent2" w:accent3="accent3" w:accent4="accent4" w:accent5="accent5" w:accent6="accent6" w:hyperlink="hyperlink" w:followedHyperlink="followedHyperlink"/>
  <w:decimalSymbol w:val=","/>
  <w:listSeparator w:val=","/>
  <w14:docId w14:val="5B2CCAA9"/>
  <w15:chartTrackingRefBased/>
  <w15:docId w15:val="{B963FFA0-C0B3-7A4E-B364-1BA2878E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15"/>
    <w:rPr>
      <w:rFonts w:ascii="Times New Roman" w:eastAsia="Times New Roman" w:hAnsi="Times New Roman" w:cs="Times New Roman"/>
      <w:lang w:val="pt-B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E15"/>
    <w:pPr>
      <w:ind w:left="720"/>
      <w:contextualSpacing/>
    </w:pPr>
    <w:rPr>
      <w:rFonts w:asciiTheme="minorHAnsi" w:eastAsiaTheme="minorHAnsi" w:hAnsiTheme="minorHAnsi" w:cstheme="minorBidi"/>
      <w:lang w:eastAsia="en-US"/>
    </w:rPr>
  </w:style>
  <w:style w:type="paragraph" w:customStyle="1" w:styleId="EndNoteBibliography">
    <w:name w:val="EndNote Bibliography"/>
    <w:basedOn w:val="Normal"/>
    <w:rsid w:val="0049671A"/>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474</Words>
  <Characters>2703</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Telma Kremer</dc:creator>
  <cp:keywords/>
  <dc:description/>
  <cp:lastModifiedBy>Telma Kremer</cp:lastModifiedBy>
  <cp:revision>2</cp:revision>
  <dcterms:created xsi:type="dcterms:W3CDTF">2022-12-19T12:53:00Z</dcterms:created>
  <dcterms:modified xsi:type="dcterms:W3CDTF">2022-12-19T12:55:00Z</dcterms:modified>
</cp:coreProperties>
</file>