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6507F" w14:textId="0568B994" w:rsidR="00B86BF4" w:rsidRPr="00DA4A1C" w:rsidRDefault="00B86BF4">
      <w:pPr>
        <w:rPr>
          <w:rFonts w:ascii="Times New Roman" w:hAnsi="Times New Roman" w:cs="Times New Roman"/>
          <w:sz w:val="20"/>
          <w:szCs w:val="20"/>
          <w:lang w:val="en-CA"/>
        </w:rPr>
      </w:pPr>
      <w:r w:rsidRPr="009B02BF">
        <w:rPr>
          <w:rFonts w:ascii="Times New Roman" w:hAnsi="Times New Roman" w:cs="Times New Roman"/>
          <w:b/>
          <w:bCs/>
          <w:sz w:val="20"/>
          <w:szCs w:val="20"/>
          <w:lang w:val="en-CA"/>
        </w:rPr>
        <w:t>Appendix</w:t>
      </w:r>
      <w:r w:rsidR="00A454CB" w:rsidRPr="009B02BF">
        <w:rPr>
          <w:rFonts w:ascii="Times New Roman" w:hAnsi="Times New Roman" w:cs="Times New Roman"/>
          <w:b/>
          <w:bCs/>
          <w:sz w:val="20"/>
          <w:szCs w:val="20"/>
          <w:lang w:val="en-CA"/>
        </w:rPr>
        <w:t xml:space="preserve"> </w:t>
      </w:r>
      <w:r w:rsidR="0022201B" w:rsidRPr="009B02BF">
        <w:rPr>
          <w:rFonts w:ascii="Times New Roman" w:hAnsi="Times New Roman" w:cs="Times New Roman"/>
          <w:b/>
          <w:bCs/>
          <w:sz w:val="20"/>
          <w:szCs w:val="20"/>
          <w:lang w:val="en-CA"/>
        </w:rPr>
        <w:t>B</w:t>
      </w:r>
      <w:r w:rsidR="00A454CB" w:rsidRPr="009B02BF">
        <w:rPr>
          <w:rFonts w:ascii="Times New Roman" w:hAnsi="Times New Roman" w:cs="Times New Roman"/>
          <w:b/>
          <w:bCs/>
          <w:sz w:val="20"/>
          <w:szCs w:val="20"/>
          <w:lang w:val="en-CA"/>
        </w:rPr>
        <w:t>:</w:t>
      </w:r>
      <w:r w:rsidR="00E53B05">
        <w:rPr>
          <w:rFonts w:ascii="Times New Roman" w:hAnsi="Times New Roman" w:cs="Times New Roman"/>
          <w:sz w:val="20"/>
          <w:szCs w:val="20"/>
          <w:lang w:val="en-CA"/>
        </w:rPr>
        <w:t xml:space="preserve"> An e</w:t>
      </w:r>
      <w:r w:rsidRPr="00DA4A1C">
        <w:rPr>
          <w:rFonts w:ascii="Times New Roman" w:hAnsi="Times New Roman" w:cs="Times New Roman"/>
          <w:sz w:val="20"/>
          <w:szCs w:val="20"/>
          <w:lang w:val="en-CA"/>
        </w:rPr>
        <w:t xml:space="preserve">xploratory </w:t>
      </w:r>
      <w:r w:rsidR="00E53B05">
        <w:rPr>
          <w:rFonts w:ascii="Times New Roman" w:hAnsi="Times New Roman" w:cs="Times New Roman"/>
          <w:sz w:val="20"/>
          <w:szCs w:val="20"/>
          <w:lang w:val="en-CA"/>
        </w:rPr>
        <w:t>a</w:t>
      </w:r>
      <w:r w:rsidRPr="00DA4A1C">
        <w:rPr>
          <w:rFonts w:ascii="Times New Roman" w:hAnsi="Times New Roman" w:cs="Times New Roman"/>
          <w:sz w:val="20"/>
          <w:szCs w:val="20"/>
          <w:lang w:val="en-CA"/>
        </w:rPr>
        <w:t xml:space="preserve">nalysis of </w:t>
      </w:r>
      <w:r w:rsidR="00FF1EB1" w:rsidRPr="00FF1EB1">
        <w:rPr>
          <w:rFonts w:ascii="Times New Roman" w:hAnsi="Times New Roman" w:cs="Times New Roman"/>
          <w:sz w:val="20"/>
          <w:szCs w:val="20"/>
        </w:rPr>
        <w:t xml:space="preserve">Fleiss’ kappa </w:t>
      </w:r>
      <w:r w:rsidR="00FF1EB1" w:rsidRPr="00FF1EB1">
        <w:rPr>
          <w:rFonts w:ascii="Times New Roman" w:eastAsia="Times New Roman" w:hAnsi="Times New Roman" w:cs="Times New Roman"/>
          <w:sz w:val="20"/>
          <w:szCs w:val="20"/>
        </w:rPr>
        <w:t>(κ)</w:t>
      </w:r>
      <w:r w:rsidR="00FF1EB1" w:rsidRPr="00B04FF7">
        <w:rPr>
          <w:rFonts w:ascii="Times New Roman" w:eastAsia="Times New Roman" w:hAnsi="Times New Roman" w:cs="Times New Roman"/>
        </w:rPr>
        <w:t xml:space="preserve"> </w:t>
      </w:r>
      <w:r w:rsidRPr="00DA4A1C">
        <w:rPr>
          <w:rFonts w:ascii="Times New Roman" w:hAnsi="Times New Roman" w:cs="Times New Roman"/>
          <w:sz w:val="20"/>
          <w:szCs w:val="20"/>
          <w:lang w:val="en-CA"/>
        </w:rPr>
        <w:t xml:space="preserve">for all </w:t>
      </w:r>
      <w:r w:rsidR="00E53B05">
        <w:rPr>
          <w:rFonts w:ascii="Times New Roman" w:hAnsi="Times New Roman" w:cs="Times New Roman"/>
          <w:sz w:val="20"/>
          <w:szCs w:val="20"/>
          <w:lang w:val="en-CA"/>
        </w:rPr>
        <w:t>c</w:t>
      </w:r>
      <w:r w:rsidRPr="00DA4A1C">
        <w:rPr>
          <w:rFonts w:ascii="Times New Roman" w:hAnsi="Times New Roman" w:cs="Times New Roman"/>
          <w:sz w:val="20"/>
          <w:szCs w:val="20"/>
          <w:lang w:val="en-CA"/>
        </w:rPr>
        <w:t xml:space="preserve">hecklist </w:t>
      </w:r>
      <w:r w:rsidR="00E53B05">
        <w:rPr>
          <w:rFonts w:ascii="Times New Roman" w:hAnsi="Times New Roman" w:cs="Times New Roman"/>
          <w:sz w:val="20"/>
          <w:szCs w:val="20"/>
          <w:lang w:val="en-CA"/>
        </w:rPr>
        <w:t>i</w:t>
      </w:r>
      <w:r w:rsidRPr="00DA4A1C">
        <w:rPr>
          <w:rFonts w:ascii="Times New Roman" w:hAnsi="Times New Roman" w:cs="Times New Roman"/>
          <w:sz w:val="20"/>
          <w:szCs w:val="20"/>
          <w:lang w:val="en-CA"/>
        </w:rPr>
        <w:t>tems and the</w:t>
      </w:r>
      <w:r w:rsidR="00D1290C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 w:rsidR="00E53B05">
        <w:rPr>
          <w:rFonts w:ascii="Times New Roman" w:hAnsi="Times New Roman" w:cs="Times New Roman"/>
          <w:sz w:val="20"/>
          <w:szCs w:val="20"/>
          <w:lang w:val="en-CA"/>
        </w:rPr>
        <w:t>w</w:t>
      </w:r>
      <w:r w:rsidR="00D1290C">
        <w:rPr>
          <w:rFonts w:ascii="Times New Roman" w:hAnsi="Times New Roman" w:cs="Times New Roman"/>
          <w:sz w:val="20"/>
          <w:szCs w:val="20"/>
          <w:lang w:val="en-CA"/>
        </w:rPr>
        <w:t xml:space="preserve">eighted kappa values for </w:t>
      </w:r>
      <w:r w:rsidR="008C1D05">
        <w:rPr>
          <w:rFonts w:ascii="Times New Roman" w:hAnsi="Times New Roman" w:cs="Times New Roman"/>
          <w:sz w:val="20"/>
          <w:szCs w:val="20"/>
          <w:lang w:val="en-CA"/>
        </w:rPr>
        <w:t xml:space="preserve">the </w:t>
      </w:r>
      <w:r w:rsidR="00E53B05">
        <w:rPr>
          <w:rFonts w:ascii="Times New Roman" w:hAnsi="Times New Roman" w:cs="Times New Roman"/>
          <w:sz w:val="20"/>
          <w:szCs w:val="20"/>
          <w:lang w:val="en-CA"/>
        </w:rPr>
        <w:t>g</w:t>
      </w:r>
      <w:r w:rsidR="008C1D05" w:rsidRPr="00DA4A1C">
        <w:rPr>
          <w:rFonts w:ascii="Times New Roman" w:hAnsi="Times New Roman" w:cs="Times New Roman"/>
          <w:sz w:val="20"/>
          <w:szCs w:val="20"/>
          <w:lang w:val="en-CA"/>
        </w:rPr>
        <w:t>lobal</w:t>
      </w:r>
      <w:r w:rsidRPr="00DA4A1C">
        <w:rPr>
          <w:rFonts w:ascii="Times New Roman" w:hAnsi="Times New Roman" w:cs="Times New Roman"/>
          <w:sz w:val="20"/>
          <w:szCs w:val="20"/>
          <w:lang w:val="en-CA"/>
        </w:rPr>
        <w:t xml:space="preserve"> </w:t>
      </w:r>
      <w:r w:rsidR="00E53B05">
        <w:rPr>
          <w:rFonts w:ascii="Times New Roman" w:hAnsi="Times New Roman" w:cs="Times New Roman"/>
          <w:sz w:val="20"/>
          <w:szCs w:val="20"/>
          <w:lang w:val="en-CA"/>
        </w:rPr>
        <w:t>r</w:t>
      </w:r>
      <w:r w:rsidRPr="00DA4A1C">
        <w:rPr>
          <w:rFonts w:ascii="Times New Roman" w:hAnsi="Times New Roman" w:cs="Times New Roman"/>
          <w:sz w:val="20"/>
          <w:szCs w:val="20"/>
          <w:lang w:val="en-CA"/>
        </w:rPr>
        <w:t xml:space="preserve">ating </w:t>
      </w:r>
      <w:r w:rsidR="00E53B05">
        <w:rPr>
          <w:rFonts w:ascii="Times New Roman" w:hAnsi="Times New Roman" w:cs="Times New Roman"/>
          <w:sz w:val="20"/>
          <w:szCs w:val="20"/>
          <w:lang w:val="en-CA"/>
        </w:rPr>
        <w:t>s</w:t>
      </w:r>
      <w:r w:rsidRPr="00DA4A1C">
        <w:rPr>
          <w:rFonts w:ascii="Times New Roman" w:hAnsi="Times New Roman" w:cs="Times New Roman"/>
          <w:sz w:val="20"/>
          <w:szCs w:val="20"/>
          <w:lang w:val="en-CA"/>
        </w:rPr>
        <w:t>cale</w:t>
      </w:r>
    </w:p>
    <w:p w14:paraId="02F261DC" w14:textId="4B697648" w:rsidR="00B86BF4" w:rsidRDefault="00B86BF4">
      <w:pPr>
        <w:rPr>
          <w:lang w:val="en-CA"/>
        </w:rPr>
      </w:pPr>
    </w:p>
    <w:p w14:paraId="27EB7269" w14:textId="6BC1D7D4" w:rsidR="00E53B05" w:rsidRDefault="00E53B05">
      <w:pPr>
        <w:rPr>
          <w:rFonts w:ascii="Times New Roman" w:hAnsi="Times New Roman" w:cs="Times New Roman"/>
          <w:sz w:val="20"/>
          <w:szCs w:val="20"/>
          <w:lang w:val="en-CA"/>
        </w:rPr>
      </w:pPr>
      <w:r w:rsidRPr="00DA4A1C">
        <w:rPr>
          <w:rFonts w:ascii="Times New Roman" w:hAnsi="Times New Roman" w:cs="Times New Roman"/>
          <w:sz w:val="20"/>
          <w:szCs w:val="20"/>
          <w:lang w:val="en-CA"/>
        </w:rPr>
        <w:t xml:space="preserve">Exploratory Analysis of </w:t>
      </w:r>
      <w:r w:rsidRPr="00FF1EB1">
        <w:rPr>
          <w:rFonts w:ascii="Times New Roman" w:hAnsi="Times New Roman" w:cs="Times New Roman"/>
          <w:sz w:val="20"/>
          <w:szCs w:val="20"/>
        </w:rPr>
        <w:t xml:space="preserve">Fleiss’ kappa </w:t>
      </w:r>
      <w:r w:rsidRPr="00FF1EB1">
        <w:rPr>
          <w:rFonts w:ascii="Times New Roman" w:eastAsia="Times New Roman" w:hAnsi="Times New Roman" w:cs="Times New Roman"/>
          <w:sz w:val="20"/>
          <w:szCs w:val="20"/>
        </w:rPr>
        <w:t>(κ)</w:t>
      </w:r>
      <w:r w:rsidRPr="00B04FF7">
        <w:rPr>
          <w:rFonts w:ascii="Times New Roman" w:eastAsia="Times New Roman" w:hAnsi="Times New Roman" w:cs="Times New Roman"/>
        </w:rPr>
        <w:t xml:space="preserve"> </w:t>
      </w:r>
      <w:r w:rsidRPr="00DA4A1C">
        <w:rPr>
          <w:rFonts w:ascii="Times New Roman" w:hAnsi="Times New Roman" w:cs="Times New Roman"/>
          <w:sz w:val="20"/>
          <w:szCs w:val="20"/>
          <w:lang w:val="en-CA"/>
        </w:rPr>
        <w:t>for all Checklist Items</w:t>
      </w:r>
    </w:p>
    <w:p w14:paraId="0681D369" w14:textId="77777777" w:rsidR="00E53B05" w:rsidRDefault="00E53B05">
      <w:pPr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2552"/>
      </w:tblGrid>
      <w:tr w:rsidR="00B86BF4" w14:paraId="77337132" w14:textId="77777777" w:rsidTr="00FF1EB1">
        <w:tc>
          <w:tcPr>
            <w:tcW w:w="1555" w:type="dxa"/>
          </w:tcPr>
          <w:p w14:paraId="12507510" w14:textId="733ED167" w:rsidR="00B86BF4" w:rsidRPr="00B86BF4" w:rsidRDefault="00B86B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1842" w:type="dxa"/>
          </w:tcPr>
          <w:p w14:paraId="33A7A3BB" w14:textId="083CDD7C" w:rsidR="00B86BF4" w:rsidRPr="00361CD2" w:rsidRDefault="00B86B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361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Fleiss </w:t>
            </w:r>
            <w:r w:rsidR="00E53B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k</w:t>
            </w:r>
            <w:r w:rsidRPr="00361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appa</w:t>
            </w:r>
            <w:r w:rsidR="00FF1E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 </w:t>
            </w:r>
            <w:r w:rsidR="00FF1EB1" w:rsidRPr="00FF1E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(κ)</w:t>
            </w:r>
          </w:p>
        </w:tc>
        <w:tc>
          <w:tcPr>
            <w:tcW w:w="2552" w:type="dxa"/>
          </w:tcPr>
          <w:p w14:paraId="41410A43" w14:textId="2027CC01" w:rsidR="00B86BF4" w:rsidRPr="00361CD2" w:rsidRDefault="00B86B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361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95% Confidence Interval</w:t>
            </w:r>
          </w:p>
        </w:tc>
      </w:tr>
      <w:tr w:rsidR="00B86BF4" w14:paraId="75C2A0B6" w14:textId="77777777" w:rsidTr="00FF1EB1">
        <w:tc>
          <w:tcPr>
            <w:tcW w:w="1555" w:type="dxa"/>
          </w:tcPr>
          <w:p w14:paraId="0B8A8899" w14:textId="5D7711F1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Checklist Item</w:t>
            </w:r>
          </w:p>
        </w:tc>
        <w:tc>
          <w:tcPr>
            <w:tcW w:w="1842" w:type="dxa"/>
          </w:tcPr>
          <w:p w14:paraId="5CA70BC1" w14:textId="10C3FE91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2552" w:type="dxa"/>
          </w:tcPr>
          <w:p w14:paraId="0F7AD178" w14:textId="77777777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B86BF4" w14:paraId="6735206B" w14:textId="77777777" w:rsidTr="00FF1EB1">
        <w:tc>
          <w:tcPr>
            <w:tcW w:w="1555" w:type="dxa"/>
          </w:tcPr>
          <w:p w14:paraId="469C6831" w14:textId="3BF823B7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Abdomen 1</w:t>
            </w:r>
          </w:p>
        </w:tc>
        <w:tc>
          <w:tcPr>
            <w:tcW w:w="1842" w:type="dxa"/>
          </w:tcPr>
          <w:p w14:paraId="79560639" w14:textId="6AAABC8C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0.43</w:t>
            </w:r>
          </w:p>
        </w:tc>
        <w:tc>
          <w:tcPr>
            <w:tcW w:w="2552" w:type="dxa"/>
          </w:tcPr>
          <w:p w14:paraId="7439C485" w14:textId="5DF75557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0.17 - 0.68</w:t>
            </w:r>
          </w:p>
        </w:tc>
      </w:tr>
      <w:tr w:rsidR="00B86BF4" w14:paraId="187381E5" w14:textId="77777777" w:rsidTr="00FF1EB1">
        <w:tc>
          <w:tcPr>
            <w:tcW w:w="1555" w:type="dxa"/>
          </w:tcPr>
          <w:p w14:paraId="7C299DAE" w14:textId="397F032A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Abdomen 2</w:t>
            </w:r>
          </w:p>
        </w:tc>
        <w:tc>
          <w:tcPr>
            <w:tcW w:w="1842" w:type="dxa"/>
          </w:tcPr>
          <w:p w14:paraId="6393233B" w14:textId="7BE48835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0.80</w:t>
            </w:r>
          </w:p>
        </w:tc>
        <w:tc>
          <w:tcPr>
            <w:tcW w:w="2552" w:type="dxa"/>
          </w:tcPr>
          <w:p w14:paraId="1EBB7490" w14:textId="1774D7BA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0.64 - 0.96</w:t>
            </w:r>
          </w:p>
        </w:tc>
      </w:tr>
      <w:tr w:rsidR="00B86BF4" w14:paraId="7885C276" w14:textId="77777777" w:rsidTr="00FF1EB1">
        <w:tc>
          <w:tcPr>
            <w:tcW w:w="1555" w:type="dxa"/>
          </w:tcPr>
          <w:p w14:paraId="224AEFE8" w14:textId="58A93A5F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Abdomen 3</w:t>
            </w:r>
          </w:p>
        </w:tc>
        <w:tc>
          <w:tcPr>
            <w:tcW w:w="1842" w:type="dxa"/>
          </w:tcPr>
          <w:p w14:paraId="2FE25639" w14:textId="744E127A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0.49</w:t>
            </w:r>
          </w:p>
        </w:tc>
        <w:tc>
          <w:tcPr>
            <w:tcW w:w="2552" w:type="dxa"/>
          </w:tcPr>
          <w:p w14:paraId="1912925D" w14:textId="1635471A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0.24 - 0.74</w:t>
            </w:r>
          </w:p>
        </w:tc>
      </w:tr>
      <w:tr w:rsidR="00B86BF4" w14:paraId="222136B7" w14:textId="77777777" w:rsidTr="00FF1EB1">
        <w:tc>
          <w:tcPr>
            <w:tcW w:w="1555" w:type="dxa"/>
          </w:tcPr>
          <w:p w14:paraId="3E82306A" w14:textId="6F313FBA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Abdomen 4</w:t>
            </w:r>
          </w:p>
        </w:tc>
        <w:tc>
          <w:tcPr>
            <w:tcW w:w="1842" w:type="dxa"/>
          </w:tcPr>
          <w:p w14:paraId="23881C9D" w14:textId="7B0E0D1D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0.34</w:t>
            </w:r>
          </w:p>
        </w:tc>
        <w:tc>
          <w:tcPr>
            <w:tcW w:w="2552" w:type="dxa"/>
          </w:tcPr>
          <w:p w14:paraId="37BE7F2A" w14:textId="267715DB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0.02 - 0.67</w:t>
            </w:r>
          </w:p>
        </w:tc>
      </w:tr>
      <w:tr w:rsidR="00B86BF4" w14:paraId="4761EC5F" w14:textId="77777777" w:rsidTr="00FF1EB1">
        <w:tc>
          <w:tcPr>
            <w:tcW w:w="1555" w:type="dxa"/>
          </w:tcPr>
          <w:p w14:paraId="6F3CD6C1" w14:textId="4F66AE04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Abdomen 5</w:t>
            </w:r>
          </w:p>
        </w:tc>
        <w:tc>
          <w:tcPr>
            <w:tcW w:w="1842" w:type="dxa"/>
          </w:tcPr>
          <w:p w14:paraId="0C07A6DF" w14:textId="3D5E106F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0.47</w:t>
            </w:r>
          </w:p>
        </w:tc>
        <w:tc>
          <w:tcPr>
            <w:tcW w:w="2552" w:type="dxa"/>
          </w:tcPr>
          <w:p w14:paraId="1C997D20" w14:textId="06B4A92B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0.020 - 0.75</w:t>
            </w:r>
          </w:p>
        </w:tc>
      </w:tr>
      <w:tr w:rsidR="00B86BF4" w14:paraId="45B535F5" w14:textId="77777777" w:rsidTr="00FF1EB1">
        <w:tc>
          <w:tcPr>
            <w:tcW w:w="1555" w:type="dxa"/>
          </w:tcPr>
          <w:p w14:paraId="12B5D7C0" w14:textId="312EBB93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Abdomen 6</w:t>
            </w:r>
          </w:p>
        </w:tc>
        <w:tc>
          <w:tcPr>
            <w:tcW w:w="1842" w:type="dxa"/>
          </w:tcPr>
          <w:p w14:paraId="65228F0E" w14:textId="2491657E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0.52</w:t>
            </w:r>
          </w:p>
        </w:tc>
        <w:tc>
          <w:tcPr>
            <w:tcW w:w="2552" w:type="dxa"/>
          </w:tcPr>
          <w:p w14:paraId="79D6EFAA" w14:textId="6D3CA9E1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0.29 - 0.75 </w:t>
            </w:r>
          </w:p>
        </w:tc>
      </w:tr>
      <w:tr w:rsidR="00B86BF4" w14:paraId="42D960C0" w14:textId="77777777" w:rsidTr="00FF1EB1">
        <w:tc>
          <w:tcPr>
            <w:tcW w:w="1555" w:type="dxa"/>
          </w:tcPr>
          <w:p w14:paraId="7EBF3239" w14:textId="68DED45C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Abdomen 7</w:t>
            </w:r>
          </w:p>
        </w:tc>
        <w:tc>
          <w:tcPr>
            <w:tcW w:w="1842" w:type="dxa"/>
          </w:tcPr>
          <w:p w14:paraId="07F6B79C" w14:textId="6DF32DB1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0.70</w:t>
            </w:r>
          </w:p>
        </w:tc>
        <w:tc>
          <w:tcPr>
            <w:tcW w:w="2552" w:type="dxa"/>
          </w:tcPr>
          <w:p w14:paraId="1EEE9BBD" w14:textId="15BDA9ED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0.51 - 0.90</w:t>
            </w:r>
          </w:p>
        </w:tc>
      </w:tr>
      <w:tr w:rsidR="00B86BF4" w14:paraId="60A25C53" w14:textId="77777777" w:rsidTr="00FF1EB1">
        <w:tc>
          <w:tcPr>
            <w:tcW w:w="1555" w:type="dxa"/>
          </w:tcPr>
          <w:p w14:paraId="6CF8209A" w14:textId="4785C515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Abdomen 8</w:t>
            </w:r>
          </w:p>
        </w:tc>
        <w:tc>
          <w:tcPr>
            <w:tcW w:w="1842" w:type="dxa"/>
          </w:tcPr>
          <w:p w14:paraId="0607A95D" w14:textId="7E1F5651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0.55</w:t>
            </w:r>
          </w:p>
        </w:tc>
        <w:tc>
          <w:tcPr>
            <w:tcW w:w="2552" w:type="dxa"/>
          </w:tcPr>
          <w:p w14:paraId="6EF8FA2C" w14:textId="4B4DFFA5" w:rsidR="00A454CB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0.33 - 0.77 </w:t>
            </w:r>
          </w:p>
        </w:tc>
      </w:tr>
      <w:tr w:rsidR="00B86BF4" w14:paraId="65E01CBF" w14:textId="77777777" w:rsidTr="00FF1EB1">
        <w:tc>
          <w:tcPr>
            <w:tcW w:w="1555" w:type="dxa"/>
          </w:tcPr>
          <w:p w14:paraId="78034D06" w14:textId="71E6938A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Abdomen 9</w:t>
            </w:r>
          </w:p>
        </w:tc>
        <w:tc>
          <w:tcPr>
            <w:tcW w:w="1842" w:type="dxa"/>
          </w:tcPr>
          <w:p w14:paraId="31AED87D" w14:textId="7C8207D1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0.32</w:t>
            </w:r>
          </w:p>
        </w:tc>
        <w:tc>
          <w:tcPr>
            <w:tcW w:w="2552" w:type="dxa"/>
          </w:tcPr>
          <w:p w14:paraId="1BB41040" w14:textId="0A552DCB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0.07 - 0.57 </w:t>
            </w:r>
          </w:p>
        </w:tc>
      </w:tr>
      <w:tr w:rsidR="00B86BF4" w14:paraId="743D1E00" w14:textId="77777777" w:rsidTr="00FF1EB1">
        <w:tc>
          <w:tcPr>
            <w:tcW w:w="1555" w:type="dxa"/>
          </w:tcPr>
          <w:p w14:paraId="4E41AD96" w14:textId="35B6F7F7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Abdomen 10</w:t>
            </w:r>
          </w:p>
        </w:tc>
        <w:tc>
          <w:tcPr>
            <w:tcW w:w="1842" w:type="dxa"/>
          </w:tcPr>
          <w:p w14:paraId="48AD398C" w14:textId="2D021D22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N/A</w:t>
            </w:r>
            <w:r w:rsidR="00494B4E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(n=6)</w:t>
            </w:r>
          </w:p>
        </w:tc>
        <w:tc>
          <w:tcPr>
            <w:tcW w:w="2552" w:type="dxa"/>
          </w:tcPr>
          <w:p w14:paraId="38857DEF" w14:textId="720DD97C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N/A</w:t>
            </w:r>
          </w:p>
        </w:tc>
      </w:tr>
      <w:tr w:rsidR="00B86BF4" w14:paraId="324C5E49" w14:textId="77777777" w:rsidTr="00FF1EB1">
        <w:tc>
          <w:tcPr>
            <w:tcW w:w="1555" w:type="dxa"/>
          </w:tcPr>
          <w:p w14:paraId="052637ED" w14:textId="475388AF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Abdomen 11</w:t>
            </w:r>
          </w:p>
        </w:tc>
        <w:tc>
          <w:tcPr>
            <w:tcW w:w="1842" w:type="dxa"/>
          </w:tcPr>
          <w:p w14:paraId="263C2430" w14:textId="6946F60A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0.49</w:t>
            </w:r>
          </w:p>
        </w:tc>
        <w:tc>
          <w:tcPr>
            <w:tcW w:w="2552" w:type="dxa"/>
          </w:tcPr>
          <w:p w14:paraId="6C451BE7" w14:textId="6C73C643" w:rsidR="00B86BF4" w:rsidRPr="00B86BF4" w:rsidRDefault="00A454CB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0.26 - 072</w:t>
            </w:r>
          </w:p>
        </w:tc>
      </w:tr>
      <w:tr w:rsidR="00B86BF4" w14:paraId="47203FF8" w14:textId="77777777" w:rsidTr="00FF1EB1">
        <w:tc>
          <w:tcPr>
            <w:tcW w:w="1555" w:type="dxa"/>
          </w:tcPr>
          <w:p w14:paraId="33E92B6F" w14:textId="6AAF8620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1</w:t>
            </w:r>
          </w:p>
        </w:tc>
        <w:tc>
          <w:tcPr>
            <w:tcW w:w="1842" w:type="dxa"/>
          </w:tcPr>
          <w:p w14:paraId="1334122D" w14:textId="1CB5621D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0.14</w:t>
            </w:r>
          </w:p>
        </w:tc>
        <w:tc>
          <w:tcPr>
            <w:tcW w:w="2552" w:type="dxa"/>
          </w:tcPr>
          <w:p w14:paraId="4FA9FB73" w14:textId="5883AA59" w:rsidR="00B86BF4" w:rsidRPr="00DA4A1C" w:rsidRDefault="00DA4A1C" w:rsidP="00DA4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-0.13 – 0.40</w:t>
            </w:r>
          </w:p>
        </w:tc>
      </w:tr>
      <w:tr w:rsidR="00B86BF4" w14:paraId="38C5764F" w14:textId="77777777" w:rsidTr="00FF1EB1">
        <w:tc>
          <w:tcPr>
            <w:tcW w:w="1555" w:type="dxa"/>
          </w:tcPr>
          <w:p w14:paraId="0461745D" w14:textId="6AB970AF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2</w:t>
            </w:r>
          </w:p>
        </w:tc>
        <w:tc>
          <w:tcPr>
            <w:tcW w:w="1842" w:type="dxa"/>
          </w:tcPr>
          <w:p w14:paraId="29B9C96F" w14:textId="17292DA7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0.48</w:t>
            </w:r>
          </w:p>
        </w:tc>
        <w:tc>
          <w:tcPr>
            <w:tcW w:w="2552" w:type="dxa"/>
          </w:tcPr>
          <w:p w14:paraId="57718343" w14:textId="120D3480" w:rsidR="00B86BF4" w:rsidRPr="00DA4A1C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0.24 – 0.72</w:t>
            </w:r>
          </w:p>
        </w:tc>
      </w:tr>
      <w:tr w:rsidR="00B86BF4" w14:paraId="6104531E" w14:textId="77777777" w:rsidTr="00FF1EB1">
        <w:tc>
          <w:tcPr>
            <w:tcW w:w="1555" w:type="dxa"/>
          </w:tcPr>
          <w:p w14:paraId="72D36A9F" w14:textId="6724DB77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3</w:t>
            </w:r>
          </w:p>
        </w:tc>
        <w:tc>
          <w:tcPr>
            <w:tcW w:w="1842" w:type="dxa"/>
          </w:tcPr>
          <w:p w14:paraId="33AE38F8" w14:textId="0935C649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0.28</w:t>
            </w:r>
          </w:p>
        </w:tc>
        <w:tc>
          <w:tcPr>
            <w:tcW w:w="2552" w:type="dxa"/>
          </w:tcPr>
          <w:p w14:paraId="3DCC4874" w14:textId="7E48695A" w:rsidR="00B86BF4" w:rsidRPr="00DA4A1C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0.01 – 0.56</w:t>
            </w:r>
          </w:p>
        </w:tc>
      </w:tr>
      <w:tr w:rsidR="00B86BF4" w14:paraId="0B8949CB" w14:textId="77777777" w:rsidTr="00FF1EB1">
        <w:tc>
          <w:tcPr>
            <w:tcW w:w="1555" w:type="dxa"/>
          </w:tcPr>
          <w:p w14:paraId="6CB9B3A3" w14:textId="0C0441AB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4</w:t>
            </w:r>
          </w:p>
        </w:tc>
        <w:tc>
          <w:tcPr>
            <w:tcW w:w="1842" w:type="dxa"/>
          </w:tcPr>
          <w:p w14:paraId="2B2D63DC" w14:textId="1A5ED0DD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0.11</w:t>
            </w:r>
          </w:p>
        </w:tc>
        <w:tc>
          <w:tcPr>
            <w:tcW w:w="2552" w:type="dxa"/>
          </w:tcPr>
          <w:p w14:paraId="075CBB47" w14:textId="552E5352" w:rsidR="00B86BF4" w:rsidRPr="00DA4A1C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-0.17 – 0.38</w:t>
            </w:r>
          </w:p>
        </w:tc>
      </w:tr>
      <w:tr w:rsidR="00B86BF4" w14:paraId="18194927" w14:textId="77777777" w:rsidTr="00FF1EB1">
        <w:tc>
          <w:tcPr>
            <w:tcW w:w="1555" w:type="dxa"/>
          </w:tcPr>
          <w:p w14:paraId="10A4D4FD" w14:textId="1A580402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5</w:t>
            </w:r>
          </w:p>
        </w:tc>
        <w:tc>
          <w:tcPr>
            <w:tcW w:w="1842" w:type="dxa"/>
          </w:tcPr>
          <w:p w14:paraId="1E8BA103" w14:textId="398560F2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0.34</w:t>
            </w:r>
          </w:p>
        </w:tc>
        <w:tc>
          <w:tcPr>
            <w:tcW w:w="2552" w:type="dxa"/>
          </w:tcPr>
          <w:p w14:paraId="6DACC548" w14:textId="1CDD6BC8" w:rsidR="00B86BF4" w:rsidRPr="00DA4A1C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0.07 – 0.61</w:t>
            </w:r>
          </w:p>
        </w:tc>
      </w:tr>
      <w:tr w:rsidR="00B86BF4" w14:paraId="10443AB2" w14:textId="77777777" w:rsidTr="00FF1EB1">
        <w:tc>
          <w:tcPr>
            <w:tcW w:w="1555" w:type="dxa"/>
          </w:tcPr>
          <w:p w14:paraId="34BFBB0C" w14:textId="3D9E6DC2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6</w:t>
            </w:r>
          </w:p>
        </w:tc>
        <w:tc>
          <w:tcPr>
            <w:tcW w:w="1842" w:type="dxa"/>
          </w:tcPr>
          <w:p w14:paraId="3A778BC2" w14:textId="5B594FD1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0.75</w:t>
            </w:r>
          </w:p>
        </w:tc>
        <w:tc>
          <w:tcPr>
            <w:tcW w:w="2552" w:type="dxa"/>
          </w:tcPr>
          <w:p w14:paraId="1739677F" w14:textId="4FA2A338" w:rsidR="00B86BF4" w:rsidRPr="00DA4A1C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0.56 – 0.94</w:t>
            </w:r>
          </w:p>
        </w:tc>
      </w:tr>
      <w:tr w:rsidR="00B86BF4" w14:paraId="7CC62A20" w14:textId="77777777" w:rsidTr="00FF1EB1">
        <w:tc>
          <w:tcPr>
            <w:tcW w:w="1555" w:type="dxa"/>
          </w:tcPr>
          <w:p w14:paraId="0BD79C16" w14:textId="01E58BB0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7</w:t>
            </w:r>
          </w:p>
        </w:tc>
        <w:tc>
          <w:tcPr>
            <w:tcW w:w="1842" w:type="dxa"/>
          </w:tcPr>
          <w:p w14:paraId="698BB668" w14:textId="7848749D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0.38</w:t>
            </w:r>
          </w:p>
        </w:tc>
        <w:tc>
          <w:tcPr>
            <w:tcW w:w="2552" w:type="dxa"/>
          </w:tcPr>
          <w:p w14:paraId="2FE19963" w14:textId="07090C89" w:rsidR="00B86BF4" w:rsidRPr="00DA4A1C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0.13 – 0.62</w:t>
            </w:r>
          </w:p>
        </w:tc>
      </w:tr>
      <w:tr w:rsidR="00B86BF4" w14:paraId="40799C7F" w14:textId="77777777" w:rsidTr="00FF1EB1">
        <w:tc>
          <w:tcPr>
            <w:tcW w:w="1555" w:type="dxa"/>
          </w:tcPr>
          <w:p w14:paraId="5C4E1A69" w14:textId="5E2C9B1A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8</w:t>
            </w:r>
          </w:p>
        </w:tc>
        <w:tc>
          <w:tcPr>
            <w:tcW w:w="1842" w:type="dxa"/>
          </w:tcPr>
          <w:p w14:paraId="3B581EC3" w14:textId="02EBA5B0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0.43</w:t>
            </w:r>
          </w:p>
        </w:tc>
        <w:tc>
          <w:tcPr>
            <w:tcW w:w="2552" w:type="dxa"/>
          </w:tcPr>
          <w:p w14:paraId="3EA0F8E7" w14:textId="4CED9F53" w:rsidR="00B86BF4" w:rsidRPr="00DA4A1C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0.17 – 0.68</w:t>
            </w:r>
          </w:p>
        </w:tc>
      </w:tr>
      <w:tr w:rsidR="00B86BF4" w14:paraId="106518F1" w14:textId="77777777" w:rsidTr="00FF1EB1">
        <w:tc>
          <w:tcPr>
            <w:tcW w:w="1555" w:type="dxa"/>
          </w:tcPr>
          <w:p w14:paraId="6EBD63DD" w14:textId="70472F2D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9</w:t>
            </w:r>
          </w:p>
        </w:tc>
        <w:tc>
          <w:tcPr>
            <w:tcW w:w="1842" w:type="dxa"/>
          </w:tcPr>
          <w:p w14:paraId="72AD0BD2" w14:textId="572344DC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0.54</w:t>
            </w:r>
          </w:p>
        </w:tc>
        <w:tc>
          <w:tcPr>
            <w:tcW w:w="2552" w:type="dxa"/>
          </w:tcPr>
          <w:p w14:paraId="73AB5EE9" w14:textId="4E2AFBE9" w:rsidR="00B86BF4" w:rsidRPr="00DA4A1C" w:rsidRDefault="00DA4A1C" w:rsidP="00DA4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0.31 – 0.77</w:t>
            </w:r>
          </w:p>
        </w:tc>
      </w:tr>
      <w:tr w:rsidR="00B86BF4" w14:paraId="68D35028" w14:textId="77777777" w:rsidTr="00FF1EB1">
        <w:tc>
          <w:tcPr>
            <w:tcW w:w="1555" w:type="dxa"/>
          </w:tcPr>
          <w:p w14:paraId="330AF283" w14:textId="75E9D66B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10</w:t>
            </w:r>
          </w:p>
        </w:tc>
        <w:tc>
          <w:tcPr>
            <w:tcW w:w="1842" w:type="dxa"/>
          </w:tcPr>
          <w:p w14:paraId="46065D43" w14:textId="03009F45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0.45</w:t>
            </w:r>
          </w:p>
        </w:tc>
        <w:tc>
          <w:tcPr>
            <w:tcW w:w="2552" w:type="dxa"/>
          </w:tcPr>
          <w:p w14:paraId="7D34ACBA" w14:textId="0668A3D1" w:rsidR="00B86BF4" w:rsidRPr="00DA4A1C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0.21 – 0.68</w:t>
            </w:r>
          </w:p>
        </w:tc>
      </w:tr>
      <w:tr w:rsidR="00B86BF4" w14:paraId="0F1D7EE7" w14:textId="77777777" w:rsidTr="00FF1EB1">
        <w:tc>
          <w:tcPr>
            <w:tcW w:w="1555" w:type="dxa"/>
          </w:tcPr>
          <w:p w14:paraId="0D5E25E1" w14:textId="26D3B77D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Cardiac 11</w:t>
            </w:r>
          </w:p>
        </w:tc>
        <w:tc>
          <w:tcPr>
            <w:tcW w:w="1842" w:type="dxa"/>
          </w:tcPr>
          <w:p w14:paraId="6FDFE1E8" w14:textId="1CB2733F" w:rsidR="00B86BF4" w:rsidRPr="00DA4A1C" w:rsidRDefault="00DA4A1C" w:rsidP="00DA4A1C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0.38</w:t>
            </w:r>
            <w:r w:rsidR="0000450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552" w:type="dxa"/>
          </w:tcPr>
          <w:p w14:paraId="7AEA71D2" w14:textId="37B56225" w:rsidR="00B86BF4" w:rsidRPr="00DA4A1C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-0.42 -1</w:t>
            </w:r>
          </w:p>
        </w:tc>
      </w:tr>
      <w:tr w:rsidR="00B86BF4" w14:paraId="24A58FDA" w14:textId="77777777" w:rsidTr="00FF1EB1">
        <w:tc>
          <w:tcPr>
            <w:tcW w:w="1555" w:type="dxa"/>
          </w:tcPr>
          <w:p w14:paraId="6ED8498D" w14:textId="2333108D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Aorta 1</w:t>
            </w:r>
          </w:p>
        </w:tc>
        <w:tc>
          <w:tcPr>
            <w:tcW w:w="1842" w:type="dxa"/>
          </w:tcPr>
          <w:p w14:paraId="7A8A9304" w14:textId="120116BE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0.24</w:t>
            </w:r>
          </w:p>
        </w:tc>
        <w:tc>
          <w:tcPr>
            <w:tcW w:w="2552" w:type="dxa"/>
          </w:tcPr>
          <w:p w14:paraId="3136F6C4" w14:textId="1EF9A791" w:rsidR="00B86BF4" w:rsidRPr="00B86BF4" w:rsidRDefault="0000450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-0.01 – 0.5</w:t>
            </w:r>
          </w:p>
        </w:tc>
      </w:tr>
      <w:tr w:rsidR="00B86BF4" w14:paraId="46D2869A" w14:textId="77777777" w:rsidTr="00FF1EB1">
        <w:tc>
          <w:tcPr>
            <w:tcW w:w="1555" w:type="dxa"/>
          </w:tcPr>
          <w:p w14:paraId="691B3047" w14:textId="790EB867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Aorta 2</w:t>
            </w:r>
          </w:p>
        </w:tc>
        <w:tc>
          <w:tcPr>
            <w:tcW w:w="1842" w:type="dxa"/>
          </w:tcPr>
          <w:p w14:paraId="53180D7A" w14:textId="451C928D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0.48</w:t>
            </w:r>
          </w:p>
        </w:tc>
        <w:tc>
          <w:tcPr>
            <w:tcW w:w="2552" w:type="dxa"/>
          </w:tcPr>
          <w:p w14:paraId="5CC9DA8F" w14:textId="52D4606C" w:rsidR="00B86BF4" w:rsidRPr="00B86BF4" w:rsidRDefault="0000450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0.24 – 0.72</w:t>
            </w:r>
          </w:p>
        </w:tc>
      </w:tr>
      <w:tr w:rsidR="00B86BF4" w14:paraId="52D650B9" w14:textId="77777777" w:rsidTr="00FF1EB1">
        <w:tc>
          <w:tcPr>
            <w:tcW w:w="1555" w:type="dxa"/>
          </w:tcPr>
          <w:p w14:paraId="4254B095" w14:textId="44C536B0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Aorta 3</w:t>
            </w:r>
          </w:p>
        </w:tc>
        <w:tc>
          <w:tcPr>
            <w:tcW w:w="1842" w:type="dxa"/>
          </w:tcPr>
          <w:p w14:paraId="46070C0F" w14:textId="1AE081C8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0.23</w:t>
            </w:r>
          </w:p>
        </w:tc>
        <w:tc>
          <w:tcPr>
            <w:tcW w:w="2552" w:type="dxa"/>
          </w:tcPr>
          <w:p w14:paraId="176683AD" w14:textId="0E1A7EBA" w:rsidR="00B86BF4" w:rsidRPr="00B86BF4" w:rsidRDefault="0000450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-0.05 – 0.51</w:t>
            </w:r>
          </w:p>
        </w:tc>
      </w:tr>
      <w:tr w:rsidR="00B86BF4" w14:paraId="5D0AA202" w14:textId="77777777" w:rsidTr="00FF1EB1">
        <w:tc>
          <w:tcPr>
            <w:tcW w:w="1555" w:type="dxa"/>
          </w:tcPr>
          <w:p w14:paraId="0BEDC0DE" w14:textId="5CCFCDBC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Aorta 4</w:t>
            </w:r>
          </w:p>
        </w:tc>
        <w:tc>
          <w:tcPr>
            <w:tcW w:w="1842" w:type="dxa"/>
          </w:tcPr>
          <w:p w14:paraId="3B0CCB4E" w14:textId="328362A1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0.14</w:t>
            </w:r>
          </w:p>
        </w:tc>
        <w:tc>
          <w:tcPr>
            <w:tcW w:w="2552" w:type="dxa"/>
          </w:tcPr>
          <w:p w14:paraId="74E05430" w14:textId="51854D6A" w:rsidR="00B86BF4" w:rsidRPr="00B86BF4" w:rsidRDefault="0000450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-0.13 – 0.42</w:t>
            </w:r>
          </w:p>
        </w:tc>
      </w:tr>
      <w:tr w:rsidR="00B86BF4" w14:paraId="3BFBD384" w14:textId="77777777" w:rsidTr="00FF1EB1">
        <w:tc>
          <w:tcPr>
            <w:tcW w:w="1555" w:type="dxa"/>
          </w:tcPr>
          <w:p w14:paraId="48CA2065" w14:textId="2B14904C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Aorta 5</w:t>
            </w:r>
          </w:p>
        </w:tc>
        <w:tc>
          <w:tcPr>
            <w:tcW w:w="1842" w:type="dxa"/>
          </w:tcPr>
          <w:p w14:paraId="0D499B43" w14:textId="401B7740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0.43</w:t>
            </w:r>
          </w:p>
        </w:tc>
        <w:tc>
          <w:tcPr>
            <w:tcW w:w="2552" w:type="dxa"/>
          </w:tcPr>
          <w:p w14:paraId="5BD60146" w14:textId="64C82E73" w:rsidR="00B86BF4" w:rsidRPr="00B86BF4" w:rsidRDefault="0000450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0.16 – 0.70</w:t>
            </w:r>
          </w:p>
        </w:tc>
      </w:tr>
      <w:tr w:rsidR="00B86BF4" w14:paraId="33805AB5" w14:textId="77777777" w:rsidTr="00FF1EB1">
        <w:tc>
          <w:tcPr>
            <w:tcW w:w="1555" w:type="dxa"/>
          </w:tcPr>
          <w:p w14:paraId="38DC65A0" w14:textId="4EF075C5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Aorta 6</w:t>
            </w:r>
          </w:p>
        </w:tc>
        <w:tc>
          <w:tcPr>
            <w:tcW w:w="1842" w:type="dxa"/>
          </w:tcPr>
          <w:p w14:paraId="7A337D8B" w14:textId="4A655DCD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0.27</w:t>
            </w:r>
          </w:p>
        </w:tc>
        <w:tc>
          <w:tcPr>
            <w:tcW w:w="2552" w:type="dxa"/>
          </w:tcPr>
          <w:p w14:paraId="24643635" w14:textId="7461CF61" w:rsidR="00B86BF4" w:rsidRPr="00B86BF4" w:rsidRDefault="0000450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0.01 – 0.52</w:t>
            </w:r>
          </w:p>
        </w:tc>
      </w:tr>
      <w:tr w:rsidR="00B86BF4" w14:paraId="4D2B2264" w14:textId="77777777" w:rsidTr="00FF1EB1">
        <w:tc>
          <w:tcPr>
            <w:tcW w:w="1555" w:type="dxa"/>
          </w:tcPr>
          <w:p w14:paraId="6D295F42" w14:textId="79E2EF50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Aorta 7</w:t>
            </w:r>
          </w:p>
        </w:tc>
        <w:tc>
          <w:tcPr>
            <w:tcW w:w="1842" w:type="dxa"/>
          </w:tcPr>
          <w:p w14:paraId="67386155" w14:textId="33589937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0.48</w:t>
            </w:r>
          </w:p>
        </w:tc>
        <w:tc>
          <w:tcPr>
            <w:tcW w:w="2552" w:type="dxa"/>
          </w:tcPr>
          <w:p w14:paraId="78FAEB8B" w14:textId="0117A77D" w:rsidR="00B86BF4" w:rsidRPr="00B86BF4" w:rsidRDefault="0000450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0.24 - 0.73</w:t>
            </w:r>
          </w:p>
        </w:tc>
      </w:tr>
      <w:tr w:rsidR="00B86BF4" w14:paraId="59F46952" w14:textId="77777777" w:rsidTr="00FF1EB1">
        <w:tc>
          <w:tcPr>
            <w:tcW w:w="1555" w:type="dxa"/>
          </w:tcPr>
          <w:p w14:paraId="20DC44F0" w14:textId="1203CDB8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Aorta 8</w:t>
            </w:r>
          </w:p>
        </w:tc>
        <w:tc>
          <w:tcPr>
            <w:tcW w:w="1842" w:type="dxa"/>
          </w:tcPr>
          <w:p w14:paraId="3D4D621C" w14:textId="04FBE645" w:rsidR="00B86BF4" w:rsidRPr="00B86BF4" w:rsidRDefault="00DA4A1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-0.15</w:t>
            </w:r>
            <w:r w:rsidR="0000450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* </w:t>
            </w:r>
          </w:p>
        </w:tc>
        <w:tc>
          <w:tcPr>
            <w:tcW w:w="2552" w:type="dxa"/>
          </w:tcPr>
          <w:p w14:paraId="5CB9AB7B" w14:textId="11A96CE5" w:rsidR="00B86BF4" w:rsidRPr="00B86BF4" w:rsidRDefault="0000450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-0.23 - -0.07</w:t>
            </w:r>
          </w:p>
        </w:tc>
      </w:tr>
      <w:tr w:rsidR="00B86BF4" w14:paraId="27D9475A" w14:textId="77777777" w:rsidTr="00FF1EB1">
        <w:tc>
          <w:tcPr>
            <w:tcW w:w="1555" w:type="dxa"/>
          </w:tcPr>
          <w:p w14:paraId="37BCE1EE" w14:textId="36F7D6D9" w:rsidR="00B86BF4" w:rsidRPr="00B86BF4" w:rsidRDefault="00B86BF4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B86BF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Aorta 9</w:t>
            </w:r>
          </w:p>
        </w:tc>
        <w:tc>
          <w:tcPr>
            <w:tcW w:w="1842" w:type="dxa"/>
          </w:tcPr>
          <w:p w14:paraId="643425E0" w14:textId="5AD3C541" w:rsidR="00B86BF4" w:rsidRPr="00B86BF4" w:rsidRDefault="0000450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0.41</w:t>
            </w:r>
          </w:p>
        </w:tc>
        <w:tc>
          <w:tcPr>
            <w:tcW w:w="2552" w:type="dxa"/>
          </w:tcPr>
          <w:p w14:paraId="3F9DE7FA" w14:textId="182F0B83" w:rsidR="00B86BF4" w:rsidRPr="00B86BF4" w:rsidRDefault="0000450C" w:rsidP="00B86BF4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0.17 – 0.65</w:t>
            </w:r>
          </w:p>
        </w:tc>
      </w:tr>
    </w:tbl>
    <w:p w14:paraId="14583880" w14:textId="77777777" w:rsidR="00DA4A1C" w:rsidRDefault="00DA4A1C" w:rsidP="00361CD2">
      <w:pPr>
        <w:rPr>
          <w:rFonts w:ascii="Times New Roman" w:hAnsi="Times New Roman" w:cs="Times New Roman"/>
          <w:sz w:val="20"/>
          <w:szCs w:val="20"/>
        </w:rPr>
      </w:pPr>
    </w:p>
    <w:p w14:paraId="437A5572" w14:textId="4CC8F2C0" w:rsidR="00361CD2" w:rsidRPr="00E53B05" w:rsidRDefault="00361CD2">
      <w:pPr>
        <w:rPr>
          <w:rFonts w:ascii="Times New Roman" w:hAnsi="Times New Roman" w:cs="Times New Roman"/>
          <w:sz w:val="20"/>
          <w:szCs w:val="20"/>
        </w:rPr>
      </w:pPr>
      <w:r w:rsidRPr="00DA4A1C">
        <w:rPr>
          <w:rFonts w:ascii="Times New Roman" w:hAnsi="Times New Roman" w:cs="Times New Roman"/>
          <w:sz w:val="20"/>
          <w:szCs w:val="20"/>
        </w:rPr>
        <w:t xml:space="preserve">The quadratic weights are used in the calculation of the Fleiss </w:t>
      </w:r>
      <w:r w:rsidR="00E53B05">
        <w:rPr>
          <w:rFonts w:ascii="Times New Roman" w:hAnsi="Times New Roman" w:cs="Times New Roman"/>
          <w:sz w:val="20"/>
          <w:szCs w:val="20"/>
        </w:rPr>
        <w:t>k</w:t>
      </w:r>
      <w:r w:rsidRPr="00DA4A1C">
        <w:rPr>
          <w:rFonts w:ascii="Times New Roman" w:hAnsi="Times New Roman" w:cs="Times New Roman"/>
          <w:sz w:val="20"/>
          <w:szCs w:val="20"/>
        </w:rPr>
        <w:t xml:space="preserve">appa for </w:t>
      </w:r>
      <w:r w:rsidR="0022201B">
        <w:rPr>
          <w:rFonts w:ascii="Times New Roman" w:hAnsi="Times New Roman" w:cs="Times New Roman"/>
          <w:sz w:val="20"/>
          <w:szCs w:val="20"/>
        </w:rPr>
        <w:t>the Global Rating Scale (GRS)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2693"/>
      </w:tblGrid>
      <w:tr w:rsidR="00361CD2" w:rsidRPr="00DA4A1C" w14:paraId="26887586" w14:textId="77777777" w:rsidTr="00FF1EB1">
        <w:tc>
          <w:tcPr>
            <w:tcW w:w="1555" w:type="dxa"/>
          </w:tcPr>
          <w:p w14:paraId="5CFD8ED7" w14:textId="36168780" w:rsidR="00361CD2" w:rsidRPr="00DA4A1C" w:rsidRDefault="0022201B" w:rsidP="00FC5A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GRS</w:t>
            </w:r>
            <w:r w:rsidR="00361CD2" w:rsidRPr="00DA4A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 Item*</w:t>
            </w:r>
          </w:p>
        </w:tc>
        <w:tc>
          <w:tcPr>
            <w:tcW w:w="1701" w:type="dxa"/>
          </w:tcPr>
          <w:p w14:paraId="065DC7B8" w14:textId="5C45F541" w:rsidR="00361CD2" w:rsidRPr="00DA4A1C" w:rsidRDefault="00361CD2" w:rsidP="00FC5A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Fleiss </w:t>
            </w:r>
            <w:r w:rsidR="00E53B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k</w:t>
            </w:r>
            <w:r w:rsidRPr="00DA4A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appa</w:t>
            </w:r>
            <w:r w:rsidR="00FF1EB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 </w:t>
            </w:r>
            <w:r w:rsidR="00FF1EB1" w:rsidRPr="00FF1E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(κ)</w:t>
            </w:r>
          </w:p>
        </w:tc>
        <w:tc>
          <w:tcPr>
            <w:tcW w:w="2693" w:type="dxa"/>
          </w:tcPr>
          <w:p w14:paraId="56C389C0" w14:textId="048F5A30" w:rsidR="00361CD2" w:rsidRPr="00DA4A1C" w:rsidRDefault="00DA4A1C" w:rsidP="00FC5A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 xml:space="preserve">95% </w:t>
            </w:r>
            <w:r w:rsidR="00361CD2" w:rsidRPr="00DA4A1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Confidence Intervals</w:t>
            </w:r>
          </w:p>
        </w:tc>
      </w:tr>
      <w:tr w:rsidR="00361CD2" w:rsidRPr="00DA4A1C" w14:paraId="5685505E" w14:textId="77777777" w:rsidTr="00FF1EB1">
        <w:tc>
          <w:tcPr>
            <w:tcW w:w="1555" w:type="dxa"/>
          </w:tcPr>
          <w:p w14:paraId="5C11694C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GRS 1</w:t>
            </w:r>
          </w:p>
        </w:tc>
        <w:tc>
          <w:tcPr>
            <w:tcW w:w="1701" w:type="dxa"/>
          </w:tcPr>
          <w:p w14:paraId="23017DB9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0.55</w:t>
            </w:r>
          </w:p>
        </w:tc>
        <w:tc>
          <w:tcPr>
            <w:tcW w:w="2693" w:type="dxa"/>
          </w:tcPr>
          <w:p w14:paraId="0B40F861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0.34 – 0.75</w:t>
            </w:r>
          </w:p>
        </w:tc>
      </w:tr>
      <w:tr w:rsidR="00361CD2" w:rsidRPr="00DA4A1C" w14:paraId="02334DDA" w14:textId="77777777" w:rsidTr="00FF1EB1">
        <w:tc>
          <w:tcPr>
            <w:tcW w:w="1555" w:type="dxa"/>
          </w:tcPr>
          <w:p w14:paraId="536909A7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GRS 2</w:t>
            </w:r>
          </w:p>
        </w:tc>
        <w:tc>
          <w:tcPr>
            <w:tcW w:w="1701" w:type="dxa"/>
          </w:tcPr>
          <w:p w14:paraId="7FA42DE5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0.55</w:t>
            </w:r>
          </w:p>
        </w:tc>
        <w:tc>
          <w:tcPr>
            <w:tcW w:w="2693" w:type="dxa"/>
          </w:tcPr>
          <w:p w14:paraId="5881AF6A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0.37 – 0.73</w:t>
            </w:r>
          </w:p>
        </w:tc>
      </w:tr>
      <w:tr w:rsidR="00361CD2" w:rsidRPr="00DA4A1C" w14:paraId="7FA62E42" w14:textId="77777777" w:rsidTr="00FF1EB1">
        <w:tc>
          <w:tcPr>
            <w:tcW w:w="1555" w:type="dxa"/>
          </w:tcPr>
          <w:p w14:paraId="053E5D98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GRS 3</w:t>
            </w:r>
          </w:p>
        </w:tc>
        <w:tc>
          <w:tcPr>
            <w:tcW w:w="1701" w:type="dxa"/>
          </w:tcPr>
          <w:p w14:paraId="449948F1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0.63</w:t>
            </w:r>
          </w:p>
        </w:tc>
        <w:tc>
          <w:tcPr>
            <w:tcW w:w="2693" w:type="dxa"/>
          </w:tcPr>
          <w:p w14:paraId="47902347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0.46 – 0.81</w:t>
            </w:r>
          </w:p>
        </w:tc>
      </w:tr>
      <w:tr w:rsidR="00361CD2" w:rsidRPr="00DA4A1C" w14:paraId="06515C7C" w14:textId="77777777" w:rsidTr="00FF1EB1">
        <w:tc>
          <w:tcPr>
            <w:tcW w:w="1555" w:type="dxa"/>
          </w:tcPr>
          <w:p w14:paraId="2549A785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GRS 4</w:t>
            </w:r>
          </w:p>
        </w:tc>
        <w:tc>
          <w:tcPr>
            <w:tcW w:w="1701" w:type="dxa"/>
          </w:tcPr>
          <w:p w14:paraId="15AC5171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0.65</w:t>
            </w:r>
          </w:p>
        </w:tc>
        <w:tc>
          <w:tcPr>
            <w:tcW w:w="2693" w:type="dxa"/>
          </w:tcPr>
          <w:p w14:paraId="0EBD1167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0.48 – 0.82</w:t>
            </w:r>
          </w:p>
        </w:tc>
      </w:tr>
      <w:tr w:rsidR="00361CD2" w:rsidRPr="00DA4A1C" w14:paraId="408BE184" w14:textId="77777777" w:rsidTr="00FF1EB1">
        <w:tc>
          <w:tcPr>
            <w:tcW w:w="1555" w:type="dxa"/>
          </w:tcPr>
          <w:p w14:paraId="7A55C022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GRS 5</w:t>
            </w:r>
          </w:p>
        </w:tc>
        <w:tc>
          <w:tcPr>
            <w:tcW w:w="1701" w:type="dxa"/>
          </w:tcPr>
          <w:p w14:paraId="46B8D64E" w14:textId="2455FEDF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0.08*</w:t>
            </w:r>
          </w:p>
        </w:tc>
        <w:tc>
          <w:tcPr>
            <w:tcW w:w="2693" w:type="dxa"/>
          </w:tcPr>
          <w:p w14:paraId="3C025537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 xml:space="preserve">-0.47 – 0.63 </w:t>
            </w:r>
          </w:p>
        </w:tc>
      </w:tr>
      <w:tr w:rsidR="00361CD2" w:rsidRPr="00DA4A1C" w14:paraId="49914C63" w14:textId="77777777" w:rsidTr="00FF1EB1">
        <w:tc>
          <w:tcPr>
            <w:tcW w:w="1555" w:type="dxa"/>
          </w:tcPr>
          <w:p w14:paraId="51576A2E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GRS 6</w:t>
            </w:r>
          </w:p>
        </w:tc>
        <w:tc>
          <w:tcPr>
            <w:tcW w:w="1701" w:type="dxa"/>
          </w:tcPr>
          <w:p w14:paraId="21914FC3" w14:textId="1F9EA614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0.08*</w:t>
            </w:r>
            <w:r w:rsid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2693" w:type="dxa"/>
          </w:tcPr>
          <w:p w14:paraId="5EADB8A4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-0.61 – 0.77</w:t>
            </w:r>
          </w:p>
        </w:tc>
      </w:tr>
      <w:tr w:rsidR="00361CD2" w:rsidRPr="00DA4A1C" w14:paraId="762A455E" w14:textId="77777777" w:rsidTr="00FF1EB1">
        <w:tc>
          <w:tcPr>
            <w:tcW w:w="1555" w:type="dxa"/>
          </w:tcPr>
          <w:p w14:paraId="662C3F83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GRS 7</w:t>
            </w:r>
          </w:p>
        </w:tc>
        <w:tc>
          <w:tcPr>
            <w:tcW w:w="1701" w:type="dxa"/>
          </w:tcPr>
          <w:p w14:paraId="4A8D84B8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-0.05*</w:t>
            </w:r>
          </w:p>
        </w:tc>
        <w:tc>
          <w:tcPr>
            <w:tcW w:w="2693" w:type="dxa"/>
          </w:tcPr>
          <w:p w14:paraId="3229518C" w14:textId="5D4D0286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-0.45 – 0.35</w:t>
            </w:r>
          </w:p>
        </w:tc>
      </w:tr>
      <w:tr w:rsidR="00361CD2" w:rsidRPr="00DA4A1C" w14:paraId="243299F5" w14:textId="77777777" w:rsidTr="00FF1EB1">
        <w:trPr>
          <w:trHeight w:val="60"/>
        </w:trPr>
        <w:tc>
          <w:tcPr>
            <w:tcW w:w="1555" w:type="dxa"/>
          </w:tcPr>
          <w:p w14:paraId="4EB41B5D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GRS 8</w:t>
            </w:r>
          </w:p>
        </w:tc>
        <w:tc>
          <w:tcPr>
            <w:tcW w:w="1701" w:type="dxa"/>
          </w:tcPr>
          <w:p w14:paraId="6E8A8E22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0.60</w:t>
            </w:r>
          </w:p>
        </w:tc>
        <w:tc>
          <w:tcPr>
            <w:tcW w:w="2693" w:type="dxa"/>
          </w:tcPr>
          <w:p w14:paraId="547B95E7" w14:textId="77777777" w:rsidR="00361CD2" w:rsidRPr="00DA4A1C" w:rsidRDefault="00361CD2" w:rsidP="00FC5A46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DA4A1C">
              <w:rPr>
                <w:rFonts w:ascii="Times New Roman" w:hAnsi="Times New Roman" w:cs="Times New Roman"/>
                <w:sz w:val="20"/>
                <w:szCs w:val="20"/>
              </w:rPr>
              <w:t>0.4 – 0.79</w:t>
            </w:r>
          </w:p>
        </w:tc>
      </w:tr>
    </w:tbl>
    <w:p w14:paraId="6C9CF8B1" w14:textId="77777777" w:rsidR="00361CD2" w:rsidRPr="00DA4A1C" w:rsidRDefault="00361CD2">
      <w:pPr>
        <w:rPr>
          <w:rFonts w:ascii="Times New Roman" w:hAnsi="Times New Roman" w:cs="Times New Roman"/>
          <w:lang w:val="en-CA"/>
        </w:rPr>
      </w:pPr>
    </w:p>
    <w:p w14:paraId="6645D07E" w14:textId="0382BCDC" w:rsidR="00DA4A1C" w:rsidRPr="00DA4A1C" w:rsidRDefault="00DA4A1C" w:rsidP="00DA4A1C">
      <w:pPr>
        <w:rPr>
          <w:rFonts w:ascii="Times New Roman" w:hAnsi="Times New Roman" w:cs="Times New Roman"/>
          <w:sz w:val="20"/>
          <w:szCs w:val="20"/>
        </w:rPr>
      </w:pPr>
      <w:r w:rsidRPr="00DA4A1C">
        <w:rPr>
          <w:rFonts w:ascii="Times New Roman" w:hAnsi="Times New Roman" w:cs="Times New Roman"/>
          <w:sz w:val="20"/>
          <w:szCs w:val="20"/>
        </w:rPr>
        <w:t xml:space="preserve">* The missing method in </w:t>
      </w:r>
      <w:proofErr w:type="spellStart"/>
      <w:r w:rsidRPr="00DA4A1C">
        <w:rPr>
          <w:rFonts w:ascii="Times New Roman" w:hAnsi="Times New Roman" w:cs="Times New Roman"/>
          <w:sz w:val="20"/>
          <w:szCs w:val="20"/>
        </w:rPr>
        <w:t>G</w:t>
      </w:r>
      <w:r w:rsidR="003C0B88">
        <w:rPr>
          <w:rFonts w:ascii="Times New Roman" w:hAnsi="Times New Roman" w:cs="Times New Roman"/>
          <w:sz w:val="20"/>
          <w:szCs w:val="20"/>
        </w:rPr>
        <w:t>w</w:t>
      </w:r>
      <w:r w:rsidRPr="00DA4A1C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Pr="00DA4A1C">
        <w:rPr>
          <w:rFonts w:ascii="Times New Roman" w:hAnsi="Times New Roman" w:cs="Times New Roman"/>
          <w:sz w:val="20"/>
          <w:szCs w:val="20"/>
        </w:rPr>
        <w:t xml:space="preserve">, K.L. 2014. (Handbook of Inter-Rater Reliability: The Definitive Guide to Measuring the Extent of Agreement Among Raters. 4th ed. Gaithersburg, MD: Advanced Analytics) was used. </w:t>
      </w:r>
    </w:p>
    <w:p w14:paraId="7DED72DA" w14:textId="27230852" w:rsidR="00B86BF4" w:rsidRPr="00E53B05" w:rsidRDefault="00DA4A1C">
      <w:pPr>
        <w:rPr>
          <w:rFonts w:ascii="Times New Roman" w:hAnsi="Times New Roman" w:cs="Times New Roman"/>
          <w:sz w:val="20"/>
          <w:szCs w:val="20"/>
        </w:rPr>
      </w:pPr>
      <w:r w:rsidRPr="00DA4A1C">
        <w:rPr>
          <w:rFonts w:ascii="Times New Roman" w:hAnsi="Times New Roman" w:cs="Times New Roman"/>
          <w:sz w:val="20"/>
          <w:szCs w:val="20"/>
        </w:rPr>
        <w:t>^ The Stata package developed by Klein, D (The Stata Journal (2018) 18, Number 4, pp. 871–90 1was used.</w:t>
      </w:r>
    </w:p>
    <w:sectPr w:rsidR="00B86BF4" w:rsidRPr="00E53B05" w:rsidSect="002B0D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02C97"/>
    <w:multiLevelType w:val="hybridMultilevel"/>
    <w:tmpl w:val="269EEC80"/>
    <w:lvl w:ilvl="0" w:tplc="E41A5EE0">
      <w:numFmt w:val="decimal"/>
      <w:lvlText w:val="%1."/>
      <w:lvlJc w:val="left"/>
      <w:pPr>
        <w:ind w:left="82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192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BF4"/>
    <w:rsid w:val="0000450C"/>
    <w:rsid w:val="000151C1"/>
    <w:rsid w:val="000B3F82"/>
    <w:rsid w:val="00160AD7"/>
    <w:rsid w:val="0022201B"/>
    <w:rsid w:val="002B0D24"/>
    <w:rsid w:val="002B2C89"/>
    <w:rsid w:val="00361CD2"/>
    <w:rsid w:val="003929A3"/>
    <w:rsid w:val="003C0B88"/>
    <w:rsid w:val="003F30C9"/>
    <w:rsid w:val="00494B4E"/>
    <w:rsid w:val="004B61E6"/>
    <w:rsid w:val="0057027B"/>
    <w:rsid w:val="005714E3"/>
    <w:rsid w:val="005936DC"/>
    <w:rsid w:val="005E4E7A"/>
    <w:rsid w:val="006873C7"/>
    <w:rsid w:val="006910D5"/>
    <w:rsid w:val="006932F4"/>
    <w:rsid w:val="006C3B9B"/>
    <w:rsid w:val="006D07FF"/>
    <w:rsid w:val="006F532F"/>
    <w:rsid w:val="00720F06"/>
    <w:rsid w:val="00726EA3"/>
    <w:rsid w:val="0078730E"/>
    <w:rsid w:val="0088103C"/>
    <w:rsid w:val="008C1D05"/>
    <w:rsid w:val="008E29A8"/>
    <w:rsid w:val="008F0DA4"/>
    <w:rsid w:val="00943AA8"/>
    <w:rsid w:val="009B02BF"/>
    <w:rsid w:val="009B4F3A"/>
    <w:rsid w:val="00A454CB"/>
    <w:rsid w:val="00A80445"/>
    <w:rsid w:val="00AE4FE8"/>
    <w:rsid w:val="00B1776D"/>
    <w:rsid w:val="00B25550"/>
    <w:rsid w:val="00B351A5"/>
    <w:rsid w:val="00B86BF4"/>
    <w:rsid w:val="00C071DD"/>
    <w:rsid w:val="00CB22A1"/>
    <w:rsid w:val="00CD095A"/>
    <w:rsid w:val="00CD78C1"/>
    <w:rsid w:val="00D1290C"/>
    <w:rsid w:val="00D43417"/>
    <w:rsid w:val="00DA4A1C"/>
    <w:rsid w:val="00DC4E42"/>
    <w:rsid w:val="00E40B77"/>
    <w:rsid w:val="00E53B05"/>
    <w:rsid w:val="00EA3921"/>
    <w:rsid w:val="00F16C72"/>
    <w:rsid w:val="00FB18AD"/>
    <w:rsid w:val="00FF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035371"/>
  <w14:defaultImageDpi w14:val="32767"/>
  <w15:chartTrackingRefBased/>
  <w15:docId w15:val="{2364A05E-6B28-8F4F-9EA8-A194CEA4C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6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4A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Sheppard</dc:creator>
  <cp:keywords/>
  <dc:description/>
  <cp:lastModifiedBy>Gillian Sheppard</cp:lastModifiedBy>
  <cp:revision>3</cp:revision>
  <dcterms:created xsi:type="dcterms:W3CDTF">2022-11-14T13:58:00Z</dcterms:created>
  <dcterms:modified xsi:type="dcterms:W3CDTF">2022-11-17T12:44:00Z</dcterms:modified>
</cp:coreProperties>
</file>