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473"/>
        <w:gridCol w:w="567"/>
        <w:gridCol w:w="2585"/>
        <w:gridCol w:w="436"/>
        <w:gridCol w:w="527"/>
        <w:gridCol w:w="2405"/>
        <w:gridCol w:w="1268"/>
        <w:gridCol w:w="1000"/>
        <w:gridCol w:w="936"/>
        <w:gridCol w:w="4536"/>
      </w:tblGrid>
      <w:tr w:rsidR="009F64AE" w:rsidRPr="009F64AE" w14:paraId="2214CA14" w14:textId="77777777" w:rsidTr="009F64AE">
        <w:trPr>
          <w:trHeight w:val="260"/>
        </w:trPr>
        <w:tc>
          <w:tcPr>
            <w:tcW w:w="373" w:type="dxa"/>
            <w:hideMark/>
          </w:tcPr>
          <w:p w14:paraId="070DFE41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Study number</w:t>
            </w:r>
          </w:p>
        </w:tc>
        <w:tc>
          <w:tcPr>
            <w:tcW w:w="473" w:type="dxa"/>
            <w:hideMark/>
          </w:tcPr>
          <w:p w14:paraId="3EDFC999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Journal or Abstract</w:t>
            </w:r>
          </w:p>
        </w:tc>
        <w:tc>
          <w:tcPr>
            <w:tcW w:w="567" w:type="dxa"/>
            <w:hideMark/>
          </w:tcPr>
          <w:p w14:paraId="2A45BF16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Author</w:t>
            </w:r>
          </w:p>
        </w:tc>
        <w:tc>
          <w:tcPr>
            <w:tcW w:w="2585" w:type="dxa"/>
            <w:hideMark/>
          </w:tcPr>
          <w:p w14:paraId="50C073ED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Title</w:t>
            </w:r>
          </w:p>
        </w:tc>
        <w:tc>
          <w:tcPr>
            <w:tcW w:w="436" w:type="dxa"/>
            <w:hideMark/>
          </w:tcPr>
          <w:p w14:paraId="022C2923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Year published</w:t>
            </w:r>
          </w:p>
        </w:tc>
        <w:tc>
          <w:tcPr>
            <w:tcW w:w="527" w:type="dxa"/>
            <w:hideMark/>
          </w:tcPr>
          <w:p w14:paraId="7332D59D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Country</w:t>
            </w:r>
          </w:p>
        </w:tc>
        <w:tc>
          <w:tcPr>
            <w:tcW w:w="2405" w:type="dxa"/>
            <w:hideMark/>
          </w:tcPr>
          <w:p w14:paraId="0039E732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Target population</w:t>
            </w:r>
          </w:p>
        </w:tc>
        <w:tc>
          <w:tcPr>
            <w:tcW w:w="1268" w:type="dxa"/>
            <w:hideMark/>
          </w:tcPr>
          <w:p w14:paraId="486716A5" w14:textId="77777777" w:rsidR="009F64AE" w:rsidRPr="009F64AE" w:rsidRDefault="009F64AE" w:rsidP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Number of participants</w:t>
            </w:r>
          </w:p>
        </w:tc>
        <w:tc>
          <w:tcPr>
            <w:tcW w:w="1000" w:type="dxa"/>
            <w:hideMark/>
          </w:tcPr>
          <w:p w14:paraId="35DC9B99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Descriptive, justification or clarification</w:t>
            </w:r>
          </w:p>
        </w:tc>
        <w:tc>
          <w:tcPr>
            <w:tcW w:w="936" w:type="dxa"/>
            <w:hideMark/>
          </w:tcPr>
          <w:p w14:paraId="6B4A14C5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>Theme/theory?</w:t>
            </w:r>
          </w:p>
        </w:tc>
        <w:tc>
          <w:tcPr>
            <w:tcW w:w="4536" w:type="dxa"/>
            <w:hideMark/>
          </w:tcPr>
          <w:p w14:paraId="140BC1C1" w14:textId="77777777" w:rsidR="009F64AE" w:rsidRPr="009F64AE" w:rsidRDefault="009F64AE">
            <w:pPr>
              <w:rPr>
                <w:b/>
                <w:bCs/>
                <w:sz w:val="10"/>
                <w:szCs w:val="10"/>
              </w:rPr>
            </w:pPr>
            <w:r w:rsidRPr="009F64AE">
              <w:rPr>
                <w:b/>
                <w:bCs/>
                <w:sz w:val="10"/>
                <w:szCs w:val="10"/>
              </w:rPr>
              <w:t xml:space="preserve">Study </w:t>
            </w:r>
            <w:proofErr w:type="gramStart"/>
            <w:r w:rsidRPr="009F64AE">
              <w:rPr>
                <w:b/>
                <w:bCs/>
                <w:sz w:val="10"/>
                <w:szCs w:val="10"/>
              </w:rPr>
              <w:t>aim</w:t>
            </w:r>
            <w:proofErr w:type="gramEnd"/>
          </w:p>
        </w:tc>
      </w:tr>
      <w:tr w:rsidR="009F64AE" w:rsidRPr="009F64AE" w14:paraId="2AE5C27D" w14:textId="77777777" w:rsidTr="009F64AE">
        <w:trPr>
          <w:trHeight w:val="260"/>
        </w:trPr>
        <w:tc>
          <w:tcPr>
            <w:tcW w:w="373" w:type="dxa"/>
            <w:hideMark/>
          </w:tcPr>
          <w:p w14:paraId="1299274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</w:t>
            </w:r>
          </w:p>
        </w:tc>
        <w:tc>
          <w:tcPr>
            <w:tcW w:w="473" w:type="dxa"/>
            <w:hideMark/>
          </w:tcPr>
          <w:p w14:paraId="18838EC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A08470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Carter M et al</w:t>
            </w:r>
          </w:p>
        </w:tc>
        <w:tc>
          <w:tcPr>
            <w:tcW w:w="2585" w:type="dxa"/>
            <w:hideMark/>
          </w:tcPr>
          <w:p w14:paraId="7A9A7564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4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Didactic lecture versus instructional standardized patient interaction in the surgical clerkship </w:t>
              </w:r>
            </w:hyperlink>
          </w:p>
        </w:tc>
        <w:tc>
          <w:tcPr>
            <w:tcW w:w="436" w:type="dxa"/>
            <w:hideMark/>
          </w:tcPr>
          <w:p w14:paraId="12967BF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2005</w:t>
            </w:r>
          </w:p>
        </w:tc>
        <w:tc>
          <w:tcPr>
            <w:tcW w:w="527" w:type="dxa"/>
            <w:hideMark/>
          </w:tcPr>
          <w:p w14:paraId="321E3EF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4D6194B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</w:t>
            </w:r>
          </w:p>
        </w:tc>
        <w:tc>
          <w:tcPr>
            <w:tcW w:w="1268" w:type="dxa"/>
            <w:hideMark/>
          </w:tcPr>
          <w:p w14:paraId="33922EC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140</w:t>
            </w:r>
          </w:p>
        </w:tc>
        <w:tc>
          <w:tcPr>
            <w:tcW w:w="1000" w:type="dxa"/>
            <w:hideMark/>
          </w:tcPr>
          <w:p w14:paraId="0A19786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E2C3D9E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52448D1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investigate whether SPI would increase the self-confidence and be perceived as a more valuable learning tool by surgery students in their history and physical examination (H&amp;P) skills as compared with the classic lecture format</w:t>
            </w:r>
          </w:p>
        </w:tc>
      </w:tr>
      <w:tr w:rsidR="009F64AE" w:rsidRPr="009F64AE" w14:paraId="7CEB6E1F" w14:textId="77777777" w:rsidTr="009F64AE">
        <w:trPr>
          <w:trHeight w:val="260"/>
        </w:trPr>
        <w:tc>
          <w:tcPr>
            <w:tcW w:w="373" w:type="dxa"/>
            <w:hideMark/>
          </w:tcPr>
          <w:p w14:paraId="4B62F70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</w:t>
            </w:r>
          </w:p>
        </w:tc>
        <w:tc>
          <w:tcPr>
            <w:tcW w:w="473" w:type="dxa"/>
            <w:hideMark/>
          </w:tcPr>
          <w:p w14:paraId="2EAC65B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6C62B71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Beckers</w:t>
            </w:r>
            <w:proofErr w:type="spellEnd"/>
            <w:r w:rsidRPr="009F64AE">
              <w:rPr>
                <w:sz w:val="8"/>
                <w:szCs w:val="8"/>
              </w:rPr>
              <w:t xml:space="preserve"> S et al</w:t>
            </w:r>
          </w:p>
        </w:tc>
        <w:tc>
          <w:tcPr>
            <w:tcW w:w="2585" w:type="dxa"/>
            <w:hideMark/>
          </w:tcPr>
          <w:p w14:paraId="1B7D565C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5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Evaluation of a new approach to implement structured, evidence-based emergency medical care in undergraduate medical education in Germany </w:t>
              </w:r>
            </w:hyperlink>
          </w:p>
        </w:tc>
        <w:tc>
          <w:tcPr>
            <w:tcW w:w="436" w:type="dxa"/>
            <w:hideMark/>
          </w:tcPr>
          <w:p w14:paraId="3266C5C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2005</w:t>
            </w:r>
          </w:p>
        </w:tc>
        <w:tc>
          <w:tcPr>
            <w:tcW w:w="527" w:type="dxa"/>
            <w:hideMark/>
          </w:tcPr>
          <w:p w14:paraId="2BBDA87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Germany</w:t>
            </w:r>
          </w:p>
        </w:tc>
        <w:tc>
          <w:tcPr>
            <w:tcW w:w="2405" w:type="dxa"/>
            <w:hideMark/>
          </w:tcPr>
          <w:p w14:paraId="25F5139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- 1st year</w:t>
            </w:r>
          </w:p>
        </w:tc>
        <w:tc>
          <w:tcPr>
            <w:tcW w:w="1268" w:type="dxa"/>
            <w:hideMark/>
          </w:tcPr>
          <w:p w14:paraId="45FDFF7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236</w:t>
            </w:r>
          </w:p>
        </w:tc>
        <w:tc>
          <w:tcPr>
            <w:tcW w:w="1000" w:type="dxa"/>
            <w:hideMark/>
          </w:tcPr>
          <w:p w14:paraId="3C3F6AF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67F7C95E" w14:textId="65823322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7F4FF1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Implement structured, evidence-based emergency medical care in undergraduate medical education</w:t>
            </w:r>
          </w:p>
        </w:tc>
      </w:tr>
      <w:tr w:rsidR="009F64AE" w:rsidRPr="009F64AE" w14:paraId="104591FB" w14:textId="77777777" w:rsidTr="009F64AE">
        <w:trPr>
          <w:trHeight w:val="260"/>
        </w:trPr>
        <w:tc>
          <w:tcPr>
            <w:tcW w:w="373" w:type="dxa"/>
            <w:hideMark/>
          </w:tcPr>
          <w:p w14:paraId="6EEC87C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</w:t>
            </w:r>
          </w:p>
        </w:tc>
        <w:tc>
          <w:tcPr>
            <w:tcW w:w="473" w:type="dxa"/>
            <w:hideMark/>
          </w:tcPr>
          <w:p w14:paraId="0320F7E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2D3AF24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Macdowall</w:t>
            </w:r>
            <w:proofErr w:type="spellEnd"/>
          </w:p>
        </w:tc>
        <w:tc>
          <w:tcPr>
            <w:tcW w:w="2585" w:type="dxa"/>
            <w:hideMark/>
          </w:tcPr>
          <w:p w14:paraId="2DF2B77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The assessment and treatment of the acutely ill patient--the role of the patient simulator as a teaching tool in the undergraduate programme.</w:t>
            </w:r>
          </w:p>
        </w:tc>
        <w:tc>
          <w:tcPr>
            <w:tcW w:w="436" w:type="dxa"/>
            <w:hideMark/>
          </w:tcPr>
          <w:p w14:paraId="53755AB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2006</w:t>
            </w:r>
          </w:p>
        </w:tc>
        <w:tc>
          <w:tcPr>
            <w:tcW w:w="527" w:type="dxa"/>
            <w:hideMark/>
          </w:tcPr>
          <w:p w14:paraId="5825524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AD2520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61A2718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23</w:t>
            </w:r>
          </w:p>
        </w:tc>
        <w:tc>
          <w:tcPr>
            <w:tcW w:w="1000" w:type="dxa"/>
            <w:hideMark/>
          </w:tcPr>
          <w:p w14:paraId="2FEAE3D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6134BDF2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F67E83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1) Improve confidence in management of acutely unwell patient 2) Improve self-assessed ability in management of acutely unwell</w:t>
            </w:r>
          </w:p>
        </w:tc>
      </w:tr>
      <w:tr w:rsidR="009F64AE" w:rsidRPr="009F64AE" w14:paraId="5F7E76AF" w14:textId="77777777" w:rsidTr="009F64AE">
        <w:trPr>
          <w:trHeight w:val="260"/>
        </w:trPr>
        <w:tc>
          <w:tcPr>
            <w:tcW w:w="373" w:type="dxa"/>
            <w:hideMark/>
          </w:tcPr>
          <w:p w14:paraId="57FDFC8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</w:t>
            </w:r>
          </w:p>
        </w:tc>
        <w:tc>
          <w:tcPr>
            <w:tcW w:w="473" w:type="dxa"/>
            <w:hideMark/>
          </w:tcPr>
          <w:p w14:paraId="45CDF00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87D4736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Binstadt</w:t>
            </w:r>
            <w:proofErr w:type="spellEnd"/>
            <w:r w:rsidRPr="009F64AE">
              <w:rPr>
                <w:sz w:val="8"/>
                <w:szCs w:val="8"/>
              </w:rPr>
              <w:t>, E S. et al</w:t>
            </w:r>
          </w:p>
        </w:tc>
        <w:tc>
          <w:tcPr>
            <w:tcW w:w="2585" w:type="dxa"/>
            <w:hideMark/>
          </w:tcPr>
          <w:p w14:paraId="492184D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 comprehensive medical simulation education curriculum for emergency medicine residents </w:t>
            </w:r>
          </w:p>
        </w:tc>
        <w:tc>
          <w:tcPr>
            <w:tcW w:w="436" w:type="dxa"/>
            <w:hideMark/>
          </w:tcPr>
          <w:p w14:paraId="25F2C62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2007</w:t>
            </w:r>
          </w:p>
        </w:tc>
        <w:tc>
          <w:tcPr>
            <w:tcW w:w="527" w:type="dxa"/>
            <w:hideMark/>
          </w:tcPr>
          <w:p w14:paraId="6DA7FAD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604FDB6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doctors: emergency medicine residents</w:t>
            </w:r>
          </w:p>
        </w:tc>
        <w:tc>
          <w:tcPr>
            <w:tcW w:w="1268" w:type="dxa"/>
            <w:hideMark/>
          </w:tcPr>
          <w:p w14:paraId="72A2019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All year 1-4 post graduate EM residents at the hospital</w:t>
            </w:r>
          </w:p>
        </w:tc>
        <w:tc>
          <w:tcPr>
            <w:tcW w:w="1000" w:type="dxa"/>
            <w:hideMark/>
          </w:tcPr>
          <w:p w14:paraId="4C232C7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7C6E60FE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18BE93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Create and implement an innovative set of simulation-based modules for integration into current emergency medicine residency curriculum.</w:t>
            </w:r>
          </w:p>
        </w:tc>
      </w:tr>
      <w:tr w:rsidR="009F64AE" w:rsidRPr="009F64AE" w14:paraId="1CFBE1A5" w14:textId="77777777" w:rsidTr="009F64AE">
        <w:trPr>
          <w:trHeight w:val="260"/>
        </w:trPr>
        <w:tc>
          <w:tcPr>
            <w:tcW w:w="373" w:type="dxa"/>
            <w:hideMark/>
          </w:tcPr>
          <w:p w14:paraId="119C0F0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</w:t>
            </w:r>
          </w:p>
        </w:tc>
        <w:tc>
          <w:tcPr>
            <w:tcW w:w="473" w:type="dxa"/>
            <w:hideMark/>
          </w:tcPr>
          <w:p w14:paraId="2AF8AE1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13BBDEA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Rettinger</w:t>
            </w:r>
            <w:proofErr w:type="spellEnd"/>
            <w:r w:rsidRPr="009F64AE">
              <w:rPr>
                <w:sz w:val="8"/>
                <w:szCs w:val="8"/>
              </w:rPr>
              <w:t>, TM</w:t>
            </w:r>
          </w:p>
        </w:tc>
        <w:tc>
          <w:tcPr>
            <w:tcW w:w="2585" w:type="dxa"/>
            <w:hideMark/>
          </w:tcPr>
          <w:p w14:paraId="0BF182C4" w14:textId="1D1A463E" w:rsidR="009F64AE" w:rsidRPr="009F64AE" w:rsidRDefault="009F64AE">
            <w:pPr>
              <w:rPr>
                <w:sz w:val="8"/>
                <w:szCs w:val="8"/>
              </w:rPr>
            </w:pPr>
            <w:hyperlink r:id="rId6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What effect does an educational intervention have on interns' confidence and knowledge regarding acute </w:t>
              </w:r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dyspnoea</w:t>
              </w:r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 management? A randomized controlled trial </w:t>
              </w:r>
            </w:hyperlink>
          </w:p>
        </w:tc>
        <w:tc>
          <w:tcPr>
            <w:tcW w:w="436" w:type="dxa"/>
            <w:hideMark/>
          </w:tcPr>
          <w:p w14:paraId="4B325AF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2006</w:t>
            </w:r>
          </w:p>
        </w:tc>
        <w:tc>
          <w:tcPr>
            <w:tcW w:w="527" w:type="dxa"/>
            <w:hideMark/>
          </w:tcPr>
          <w:p w14:paraId="65D9882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654A389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interns</w:t>
            </w:r>
          </w:p>
        </w:tc>
        <w:tc>
          <w:tcPr>
            <w:tcW w:w="1268" w:type="dxa"/>
            <w:hideMark/>
          </w:tcPr>
          <w:p w14:paraId="6B6A81B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26</w:t>
            </w:r>
          </w:p>
        </w:tc>
        <w:tc>
          <w:tcPr>
            <w:tcW w:w="1000" w:type="dxa"/>
            <w:hideMark/>
          </w:tcPr>
          <w:p w14:paraId="6FFF9A3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3BCCA55F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4F1028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To investigate whether formal </w:t>
            </w:r>
            <w:proofErr w:type="gramStart"/>
            <w:r w:rsidRPr="009F64AE">
              <w:rPr>
                <w:sz w:val="8"/>
                <w:szCs w:val="8"/>
              </w:rPr>
              <w:t>case based</w:t>
            </w:r>
            <w:proofErr w:type="gramEnd"/>
            <w:r w:rsidRPr="009F64AE">
              <w:rPr>
                <w:sz w:val="8"/>
                <w:szCs w:val="8"/>
              </w:rPr>
              <w:t xml:space="preserve"> discussions run by junior doctor (in addition to usual teaching) would improve interns’ knowledge </w:t>
            </w:r>
            <w:proofErr w:type="spellStart"/>
            <w:r w:rsidRPr="009F64AE">
              <w:rPr>
                <w:sz w:val="8"/>
                <w:szCs w:val="8"/>
              </w:rPr>
              <w:t>andconfidence</w:t>
            </w:r>
            <w:proofErr w:type="spellEnd"/>
            <w:r w:rsidRPr="009F64AE">
              <w:rPr>
                <w:sz w:val="8"/>
                <w:szCs w:val="8"/>
              </w:rPr>
              <w:t xml:space="preserve"> in managing patients with acute </w:t>
            </w:r>
            <w:proofErr w:type="spellStart"/>
            <w:r w:rsidRPr="009F64AE">
              <w:rPr>
                <w:sz w:val="8"/>
                <w:szCs w:val="8"/>
              </w:rPr>
              <w:t>dyspnea</w:t>
            </w:r>
            <w:proofErr w:type="spellEnd"/>
            <w:r w:rsidRPr="009F64AE">
              <w:rPr>
                <w:sz w:val="8"/>
                <w:szCs w:val="8"/>
              </w:rPr>
              <w:t>.</w:t>
            </w:r>
          </w:p>
        </w:tc>
      </w:tr>
      <w:tr w:rsidR="009F64AE" w:rsidRPr="009F64AE" w14:paraId="0147BC75" w14:textId="77777777" w:rsidTr="009F64AE">
        <w:trPr>
          <w:trHeight w:val="260"/>
        </w:trPr>
        <w:tc>
          <w:tcPr>
            <w:tcW w:w="373" w:type="dxa"/>
            <w:hideMark/>
          </w:tcPr>
          <w:p w14:paraId="060C4B8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</w:t>
            </w:r>
          </w:p>
        </w:tc>
        <w:tc>
          <w:tcPr>
            <w:tcW w:w="473" w:type="dxa"/>
            <w:hideMark/>
          </w:tcPr>
          <w:p w14:paraId="20BAA36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331AAD8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Schwartz LR, et al</w:t>
            </w:r>
          </w:p>
        </w:tc>
        <w:tc>
          <w:tcPr>
            <w:tcW w:w="2585" w:type="dxa"/>
            <w:hideMark/>
          </w:tcPr>
          <w:p w14:paraId="2181215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 Randomized Comparison Trial of Case-based Learning versus Human </w:t>
            </w:r>
            <w:proofErr w:type="spellStart"/>
            <w:r w:rsidRPr="009F64AE">
              <w:rPr>
                <w:sz w:val="8"/>
                <w:szCs w:val="8"/>
              </w:rPr>
              <w:t>PatientSimulation</w:t>
            </w:r>
            <w:proofErr w:type="spellEnd"/>
            <w:r w:rsidRPr="009F64AE">
              <w:rPr>
                <w:sz w:val="8"/>
                <w:szCs w:val="8"/>
              </w:rPr>
              <w:t xml:space="preserve"> in Medical Student Education</w:t>
            </w:r>
          </w:p>
        </w:tc>
        <w:tc>
          <w:tcPr>
            <w:tcW w:w="436" w:type="dxa"/>
            <w:hideMark/>
          </w:tcPr>
          <w:p w14:paraId="71E7D62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2007</w:t>
            </w:r>
          </w:p>
        </w:tc>
        <w:tc>
          <w:tcPr>
            <w:tcW w:w="527" w:type="dxa"/>
            <w:hideMark/>
          </w:tcPr>
          <w:p w14:paraId="660F52B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74E4E0F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- 4th year</w:t>
            </w:r>
          </w:p>
        </w:tc>
        <w:tc>
          <w:tcPr>
            <w:tcW w:w="1268" w:type="dxa"/>
            <w:hideMark/>
          </w:tcPr>
          <w:p w14:paraId="0B973D3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102</w:t>
            </w:r>
          </w:p>
        </w:tc>
        <w:tc>
          <w:tcPr>
            <w:tcW w:w="1000" w:type="dxa"/>
            <w:hideMark/>
          </w:tcPr>
          <w:p w14:paraId="44137C8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3A9C5CC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Case-based learning</w:t>
            </w:r>
          </w:p>
        </w:tc>
        <w:tc>
          <w:tcPr>
            <w:tcW w:w="4536" w:type="dxa"/>
            <w:hideMark/>
          </w:tcPr>
          <w:p w14:paraId="1BA0C23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Simulation vs case-based learning</w:t>
            </w:r>
          </w:p>
        </w:tc>
      </w:tr>
      <w:tr w:rsidR="009F64AE" w:rsidRPr="009F64AE" w14:paraId="76665F14" w14:textId="77777777" w:rsidTr="009F64AE">
        <w:trPr>
          <w:trHeight w:val="260"/>
        </w:trPr>
        <w:tc>
          <w:tcPr>
            <w:tcW w:w="373" w:type="dxa"/>
            <w:hideMark/>
          </w:tcPr>
          <w:p w14:paraId="38158D6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</w:t>
            </w:r>
          </w:p>
        </w:tc>
        <w:tc>
          <w:tcPr>
            <w:tcW w:w="473" w:type="dxa"/>
            <w:hideMark/>
          </w:tcPr>
          <w:p w14:paraId="2DDD708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333738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Gruber et al</w:t>
            </w:r>
          </w:p>
        </w:tc>
        <w:tc>
          <w:tcPr>
            <w:tcW w:w="2585" w:type="dxa"/>
            <w:hideMark/>
          </w:tcPr>
          <w:p w14:paraId="07E4565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Teaching acute care: A course for undergraduates</w:t>
            </w:r>
          </w:p>
        </w:tc>
        <w:tc>
          <w:tcPr>
            <w:tcW w:w="436" w:type="dxa"/>
            <w:hideMark/>
          </w:tcPr>
          <w:p w14:paraId="5DD02B7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2007</w:t>
            </w:r>
          </w:p>
        </w:tc>
        <w:tc>
          <w:tcPr>
            <w:tcW w:w="527" w:type="dxa"/>
            <w:hideMark/>
          </w:tcPr>
          <w:p w14:paraId="161FECA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Hong Kong</w:t>
            </w:r>
          </w:p>
        </w:tc>
        <w:tc>
          <w:tcPr>
            <w:tcW w:w="2405" w:type="dxa"/>
            <w:hideMark/>
          </w:tcPr>
          <w:p w14:paraId="61C7025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2AB1692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155</w:t>
            </w:r>
          </w:p>
        </w:tc>
        <w:tc>
          <w:tcPr>
            <w:tcW w:w="1000" w:type="dxa"/>
            <w:hideMark/>
          </w:tcPr>
          <w:p w14:paraId="731B8A5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02979DB4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D89B16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Describe a course designed to help medical undergraduates develop the necessary competencies to recognise and manage acutely ill patients.</w:t>
            </w:r>
          </w:p>
        </w:tc>
      </w:tr>
      <w:tr w:rsidR="009F64AE" w:rsidRPr="009F64AE" w14:paraId="5E3DBD16" w14:textId="77777777" w:rsidTr="009F64AE">
        <w:trPr>
          <w:trHeight w:val="260"/>
        </w:trPr>
        <w:tc>
          <w:tcPr>
            <w:tcW w:w="373" w:type="dxa"/>
            <w:hideMark/>
          </w:tcPr>
          <w:p w14:paraId="505A83B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8</w:t>
            </w:r>
          </w:p>
        </w:tc>
        <w:tc>
          <w:tcPr>
            <w:tcW w:w="473" w:type="dxa"/>
            <w:hideMark/>
          </w:tcPr>
          <w:p w14:paraId="3B7CE51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16C9D3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Shah I, et al</w:t>
            </w:r>
          </w:p>
        </w:tc>
        <w:tc>
          <w:tcPr>
            <w:tcW w:w="2585" w:type="dxa"/>
            <w:hideMark/>
          </w:tcPr>
          <w:p w14:paraId="7ED8DB6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Acute medicine teaching in an undergraduate</w:t>
            </w:r>
            <w:r w:rsidRPr="009F64AE">
              <w:rPr>
                <w:sz w:val="8"/>
                <w:szCs w:val="8"/>
              </w:rPr>
              <w:br/>
              <w:t xml:space="preserve"> medical curriculum: a blended learning approach</w:t>
            </w:r>
          </w:p>
        </w:tc>
        <w:tc>
          <w:tcPr>
            <w:tcW w:w="436" w:type="dxa"/>
            <w:hideMark/>
          </w:tcPr>
          <w:p w14:paraId="606567F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2008</w:t>
            </w:r>
          </w:p>
        </w:tc>
        <w:tc>
          <w:tcPr>
            <w:tcW w:w="527" w:type="dxa"/>
            <w:hideMark/>
          </w:tcPr>
          <w:p w14:paraId="2D514F8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364089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4FAA64F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210</w:t>
            </w:r>
          </w:p>
        </w:tc>
        <w:tc>
          <w:tcPr>
            <w:tcW w:w="1000" w:type="dxa"/>
            <w:hideMark/>
          </w:tcPr>
          <w:p w14:paraId="56EF547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3687DD5A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15439F2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assess impact on confidence using the virtual learning environment (VLE).</w:t>
            </w:r>
          </w:p>
        </w:tc>
      </w:tr>
      <w:tr w:rsidR="009F64AE" w:rsidRPr="009F64AE" w14:paraId="4DA8EED9" w14:textId="77777777" w:rsidTr="009F64AE">
        <w:trPr>
          <w:trHeight w:val="260"/>
        </w:trPr>
        <w:tc>
          <w:tcPr>
            <w:tcW w:w="373" w:type="dxa"/>
            <w:hideMark/>
          </w:tcPr>
          <w:p w14:paraId="018BE2F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9</w:t>
            </w:r>
          </w:p>
        </w:tc>
        <w:tc>
          <w:tcPr>
            <w:tcW w:w="473" w:type="dxa"/>
            <w:hideMark/>
          </w:tcPr>
          <w:p w14:paraId="6E8FD04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E3577B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Brunt, LM et al</w:t>
            </w:r>
          </w:p>
        </w:tc>
        <w:tc>
          <w:tcPr>
            <w:tcW w:w="2585" w:type="dxa"/>
            <w:hideMark/>
          </w:tcPr>
          <w:p w14:paraId="043DFFD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Accelerated skills preparation and assessment for senior medical students entering surgical internship.</w:t>
            </w:r>
          </w:p>
        </w:tc>
        <w:tc>
          <w:tcPr>
            <w:tcW w:w="436" w:type="dxa"/>
            <w:hideMark/>
          </w:tcPr>
          <w:p w14:paraId="598CD7E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2008</w:t>
            </w:r>
          </w:p>
        </w:tc>
        <w:tc>
          <w:tcPr>
            <w:tcW w:w="527" w:type="dxa"/>
            <w:hideMark/>
          </w:tcPr>
          <w:p w14:paraId="0B44DD3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6BE673D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Students - final year (4th year)</w:t>
            </w:r>
          </w:p>
        </w:tc>
        <w:tc>
          <w:tcPr>
            <w:tcW w:w="1268" w:type="dxa"/>
            <w:hideMark/>
          </w:tcPr>
          <w:p w14:paraId="02F6230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31</w:t>
            </w:r>
          </w:p>
        </w:tc>
        <w:tc>
          <w:tcPr>
            <w:tcW w:w="1000" w:type="dxa"/>
            <w:hideMark/>
          </w:tcPr>
          <w:p w14:paraId="37AA47A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1A8C1E3A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C705CE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Increased preparation to enter surgical residency</w:t>
            </w:r>
          </w:p>
        </w:tc>
      </w:tr>
      <w:tr w:rsidR="009F64AE" w:rsidRPr="009F64AE" w14:paraId="4CA5A597" w14:textId="77777777" w:rsidTr="009F64AE">
        <w:trPr>
          <w:trHeight w:val="260"/>
        </w:trPr>
        <w:tc>
          <w:tcPr>
            <w:tcW w:w="373" w:type="dxa"/>
            <w:hideMark/>
          </w:tcPr>
          <w:p w14:paraId="64DFC80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10</w:t>
            </w:r>
          </w:p>
        </w:tc>
        <w:tc>
          <w:tcPr>
            <w:tcW w:w="473" w:type="dxa"/>
            <w:hideMark/>
          </w:tcPr>
          <w:p w14:paraId="7808D20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56D9C6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Fuhrmann et al</w:t>
            </w:r>
          </w:p>
        </w:tc>
        <w:tc>
          <w:tcPr>
            <w:tcW w:w="2585" w:type="dxa"/>
            <w:hideMark/>
          </w:tcPr>
          <w:p w14:paraId="5915D0B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 multi-professional </w:t>
            </w:r>
            <w:proofErr w:type="spellStart"/>
            <w:r w:rsidRPr="009F64AE">
              <w:rPr>
                <w:sz w:val="8"/>
                <w:szCs w:val="8"/>
              </w:rPr>
              <w:t>fulll</w:t>
            </w:r>
            <w:proofErr w:type="spellEnd"/>
            <w:r w:rsidRPr="009F64AE">
              <w:rPr>
                <w:sz w:val="8"/>
                <w:szCs w:val="8"/>
              </w:rPr>
              <w:t>-scale simulation course in the recognition and management of deteriorating hospital patients</w:t>
            </w:r>
          </w:p>
        </w:tc>
        <w:tc>
          <w:tcPr>
            <w:tcW w:w="436" w:type="dxa"/>
            <w:hideMark/>
          </w:tcPr>
          <w:p w14:paraId="34F3F5C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2009</w:t>
            </w:r>
          </w:p>
        </w:tc>
        <w:tc>
          <w:tcPr>
            <w:tcW w:w="527" w:type="dxa"/>
            <w:hideMark/>
          </w:tcPr>
          <w:p w14:paraId="0E27FD0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Denmark</w:t>
            </w:r>
          </w:p>
        </w:tc>
        <w:tc>
          <w:tcPr>
            <w:tcW w:w="2405" w:type="dxa"/>
            <w:hideMark/>
          </w:tcPr>
          <w:p w14:paraId="2F23B2F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 and nurses (grades not stated)</w:t>
            </w:r>
          </w:p>
        </w:tc>
        <w:tc>
          <w:tcPr>
            <w:tcW w:w="1268" w:type="dxa"/>
            <w:hideMark/>
          </w:tcPr>
          <w:p w14:paraId="07948B8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220</w:t>
            </w:r>
          </w:p>
        </w:tc>
        <w:tc>
          <w:tcPr>
            <w:tcW w:w="1000" w:type="dxa"/>
            <w:hideMark/>
          </w:tcPr>
          <w:p w14:paraId="68B8F0C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19F9505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Experiential learning and adult learning theory</w:t>
            </w:r>
          </w:p>
        </w:tc>
        <w:tc>
          <w:tcPr>
            <w:tcW w:w="4536" w:type="dxa"/>
            <w:hideMark/>
          </w:tcPr>
          <w:p w14:paraId="0C8B075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1) Improve recognition of acutely unwell patient, 2) management of deterioration 3) teamwork/communication</w:t>
            </w:r>
          </w:p>
        </w:tc>
      </w:tr>
      <w:tr w:rsidR="009F64AE" w:rsidRPr="009F64AE" w14:paraId="13CB06CE" w14:textId="77777777" w:rsidTr="009F64AE">
        <w:trPr>
          <w:trHeight w:val="260"/>
        </w:trPr>
        <w:tc>
          <w:tcPr>
            <w:tcW w:w="373" w:type="dxa"/>
            <w:hideMark/>
          </w:tcPr>
          <w:p w14:paraId="09CE7DE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11</w:t>
            </w:r>
          </w:p>
        </w:tc>
        <w:tc>
          <w:tcPr>
            <w:tcW w:w="473" w:type="dxa"/>
            <w:hideMark/>
          </w:tcPr>
          <w:p w14:paraId="51C0DDE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F0E090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Carling, J</w:t>
            </w:r>
          </w:p>
        </w:tc>
        <w:tc>
          <w:tcPr>
            <w:tcW w:w="2585" w:type="dxa"/>
            <w:hideMark/>
          </w:tcPr>
          <w:p w14:paraId="087E875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Are graduate doctors adequately prepared to manage acutely unwell patients?</w:t>
            </w:r>
          </w:p>
        </w:tc>
        <w:tc>
          <w:tcPr>
            <w:tcW w:w="436" w:type="dxa"/>
            <w:hideMark/>
          </w:tcPr>
          <w:p w14:paraId="791B47C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2010</w:t>
            </w:r>
          </w:p>
        </w:tc>
        <w:tc>
          <w:tcPr>
            <w:tcW w:w="527" w:type="dxa"/>
            <w:hideMark/>
          </w:tcPr>
          <w:p w14:paraId="269CC2E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66EEFC3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All final </w:t>
            </w:r>
            <w:proofErr w:type="spellStart"/>
            <w:r w:rsidRPr="009F64AE">
              <w:rPr>
                <w:sz w:val="8"/>
                <w:szCs w:val="8"/>
              </w:rPr>
              <w:t>yr</w:t>
            </w:r>
            <w:proofErr w:type="spellEnd"/>
            <w:r w:rsidRPr="009F64AE">
              <w:rPr>
                <w:sz w:val="8"/>
                <w:szCs w:val="8"/>
              </w:rPr>
              <w:t xml:space="preserve"> students took part in programme; 7 F1's followed up for </w:t>
            </w:r>
            <w:proofErr w:type="spellStart"/>
            <w:r w:rsidRPr="009F64AE">
              <w:rPr>
                <w:sz w:val="8"/>
                <w:szCs w:val="8"/>
              </w:rPr>
              <w:t>vaildation</w:t>
            </w:r>
            <w:proofErr w:type="spellEnd"/>
            <w:r w:rsidRPr="009F64AE">
              <w:rPr>
                <w:sz w:val="8"/>
                <w:szCs w:val="8"/>
              </w:rPr>
              <w:t xml:space="preserve"> of programme</w:t>
            </w:r>
          </w:p>
        </w:tc>
        <w:tc>
          <w:tcPr>
            <w:tcW w:w="1268" w:type="dxa"/>
            <w:hideMark/>
          </w:tcPr>
          <w:p w14:paraId="794E254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Entire year group (no number stated)</w:t>
            </w:r>
          </w:p>
        </w:tc>
        <w:tc>
          <w:tcPr>
            <w:tcW w:w="1000" w:type="dxa"/>
            <w:hideMark/>
          </w:tcPr>
          <w:p w14:paraId="45F87B6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68A29580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404E381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preparedness in acute illness management</w:t>
            </w:r>
          </w:p>
        </w:tc>
      </w:tr>
      <w:tr w:rsidR="009F64AE" w:rsidRPr="009F64AE" w14:paraId="00B0D3B7" w14:textId="77777777" w:rsidTr="009F64AE">
        <w:trPr>
          <w:trHeight w:val="260"/>
        </w:trPr>
        <w:tc>
          <w:tcPr>
            <w:tcW w:w="373" w:type="dxa"/>
            <w:hideMark/>
          </w:tcPr>
          <w:p w14:paraId="6ED0B9A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12</w:t>
            </w:r>
          </w:p>
        </w:tc>
        <w:tc>
          <w:tcPr>
            <w:tcW w:w="473" w:type="dxa"/>
            <w:hideMark/>
          </w:tcPr>
          <w:p w14:paraId="586EBA3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AEBCB7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Schwind CJ et al</w:t>
            </w:r>
          </w:p>
        </w:tc>
        <w:tc>
          <w:tcPr>
            <w:tcW w:w="2585" w:type="dxa"/>
            <w:hideMark/>
          </w:tcPr>
          <w:p w14:paraId="32EA7AFD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7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Use of simulated pages to prepare medical students for internship and improve patient safety.</w:t>
              </w:r>
            </w:hyperlink>
          </w:p>
        </w:tc>
        <w:tc>
          <w:tcPr>
            <w:tcW w:w="436" w:type="dxa"/>
            <w:hideMark/>
          </w:tcPr>
          <w:p w14:paraId="687D0A0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2011</w:t>
            </w:r>
          </w:p>
        </w:tc>
        <w:tc>
          <w:tcPr>
            <w:tcW w:w="527" w:type="dxa"/>
            <w:hideMark/>
          </w:tcPr>
          <w:p w14:paraId="1FF7CC9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0070D9A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- 4th year</w:t>
            </w:r>
          </w:p>
        </w:tc>
        <w:tc>
          <w:tcPr>
            <w:tcW w:w="1268" w:type="dxa"/>
            <w:hideMark/>
          </w:tcPr>
          <w:p w14:paraId="045BC8B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16</w:t>
            </w:r>
          </w:p>
        </w:tc>
        <w:tc>
          <w:tcPr>
            <w:tcW w:w="1000" w:type="dxa"/>
            <w:hideMark/>
          </w:tcPr>
          <w:p w14:paraId="503012E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5F515DD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Activity theory</w:t>
            </w:r>
          </w:p>
        </w:tc>
        <w:tc>
          <w:tcPr>
            <w:tcW w:w="4536" w:type="dxa"/>
            <w:hideMark/>
          </w:tcPr>
          <w:p w14:paraId="4F8A1E1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pilot the use of simulated pages to improve medical student preparedness, decrease stress related to pages, and familiarize medical students with common patient problems.</w:t>
            </w:r>
          </w:p>
        </w:tc>
      </w:tr>
      <w:tr w:rsidR="009F64AE" w:rsidRPr="009F64AE" w14:paraId="05D719D4" w14:textId="77777777" w:rsidTr="009F64AE">
        <w:trPr>
          <w:trHeight w:val="260"/>
        </w:trPr>
        <w:tc>
          <w:tcPr>
            <w:tcW w:w="373" w:type="dxa"/>
            <w:hideMark/>
          </w:tcPr>
          <w:p w14:paraId="1AB6BCE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13</w:t>
            </w:r>
          </w:p>
        </w:tc>
        <w:tc>
          <w:tcPr>
            <w:tcW w:w="473" w:type="dxa"/>
            <w:hideMark/>
          </w:tcPr>
          <w:p w14:paraId="6F7A480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129426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McGlynn M. C. et al</w:t>
            </w:r>
          </w:p>
        </w:tc>
        <w:tc>
          <w:tcPr>
            <w:tcW w:w="2585" w:type="dxa"/>
            <w:hideMark/>
          </w:tcPr>
          <w:p w14:paraId="66E4C77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How we equip </w:t>
            </w:r>
            <w:proofErr w:type="spellStart"/>
            <w:r w:rsidRPr="009F64AE">
              <w:rPr>
                <w:sz w:val="8"/>
                <w:szCs w:val="8"/>
              </w:rPr>
              <w:t>undergrdauates</w:t>
            </w:r>
            <w:proofErr w:type="spellEnd"/>
            <w:r w:rsidRPr="009F64AE">
              <w:rPr>
                <w:sz w:val="8"/>
                <w:szCs w:val="8"/>
              </w:rPr>
              <w:t xml:space="preserve"> with </w:t>
            </w:r>
            <w:proofErr w:type="spellStart"/>
            <w:r w:rsidRPr="009F64AE">
              <w:rPr>
                <w:sz w:val="8"/>
                <w:szCs w:val="8"/>
              </w:rPr>
              <w:t>prioritsation</w:t>
            </w:r>
            <w:proofErr w:type="spellEnd"/>
            <w:r w:rsidRPr="009F64AE">
              <w:rPr>
                <w:sz w:val="8"/>
                <w:szCs w:val="8"/>
              </w:rPr>
              <w:t xml:space="preserve"> skills using </w:t>
            </w:r>
            <w:proofErr w:type="spellStart"/>
            <w:r w:rsidRPr="009F64AE">
              <w:rPr>
                <w:sz w:val="8"/>
                <w:szCs w:val="8"/>
              </w:rPr>
              <w:t>simuled</w:t>
            </w:r>
            <w:proofErr w:type="spellEnd"/>
            <w:r w:rsidRPr="009F64AE">
              <w:rPr>
                <w:sz w:val="8"/>
                <w:szCs w:val="8"/>
              </w:rPr>
              <w:t xml:space="preserve"> teaching scenarios</w:t>
            </w:r>
          </w:p>
        </w:tc>
        <w:tc>
          <w:tcPr>
            <w:tcW w:w="436" w:type="dxa"/>
            <w:hideMark/>
          </w:tcPr>
          <w:p w14:paraId="71C5624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2012</w:t>
            </w:r>
          </w:p>
        </w:tc>
        <w:tc>
          <w:tcPr>
            <w:tcW w:w="527" w:type="dxa"/>
            <w:hideMark/>
          </w:tcPr>
          <w:p w14:paraId="3C58C25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34238CF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52E4D7D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36</w:t>
            </w:r>
          </w:p>
        </w:tc>
        <w:tc>
          <w:tcPr>
            <w:tcW w:w="1000" w:type="dxa"/>
            <w:hideMark/>
          </w:tcPr>
          <w:p w14:paraId="303A598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498A8ABB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62F9023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equip undergrads with skills of 1) task prioritisation, 2) medical management, 3) prescribing and 4) their communication skills with patient and staff through on-call shift where student attends to a set of wards and a bleep.</w:t>
            </w:r>
          </w:p>
        </w:tc>
      </w:tr>
      <w:tr w:rsidR="009F64AE" w:rsidRPr="009F64AE" w14:paraId="4A05A867" w14:textId="77777777" w:rsidTr="009F64AE">
        <w:trPr>
          <w:trHeight w:val="260"/>
        </w:trPr>
        <w:tc>
          <w:tcPr>
            <w:tcW w:w="373" w:type="dxa"/>
            <w:hideMark/>
          </w:tcPr>
          <w:p w14:paraId="28069AA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14</w:t>
            </w:r>
          </w:p>
        </w:tc>
        <w:tc>
          <w:tcPr>
            <w:tcW w:w="473" w:type="dxa"/>
            <w:hideMark/>
          </w:tcPr>
          <w:p w14:paraId="2068D5B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0DA778F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Mollo</w:t>
            </w:r>
            <w:proofErr w:type="spellEnd"/>
            <w:r w:rsidRPr="009F64AE">
              <w:rPr>
                <w:sz w:val="8"/>
                <w:szCs w:val="8"/>
              </w:rPr>
              <w:t xml:space="preserve"> E A</w:t>
            </w:r>
          </w:p>
        </w:tc>
        <w:tc>
          <w:tcPr>
            <w:tcW w:w="2585" w:type="dxa"/>
            <w:hideMark/>
          </w:tcPr>
          <w:p w14:paraId="082992C0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8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The Simulated Ward: ideal for Training Clinical Clerks in an Era of Patient Safety </w:t>
              </w:r>
            </w:hyperlink>
          </w:p>
        </w:tc>
        <w:tc>
          <w:tcPr>
            <w:tcW w:w="436" w:type="dxa"/>
            <w:hideMark/>
          </w:tcPr>
          <w:p w14:paraId="3DEF958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2012</w:t>
            </w:r>
          </w:p>
        </w:tc>
        <w:tc>
          <w:tcPr>
            <w:tcW w:w="527" w:type="dxa"/>
            <w:hideMark/>
          </w:tcPr>
          <w:p w14:paraId="2B477A3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702754B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2FEA8D3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89</w:t>
            </w:r>
          </w:p>
        </w:tc>
        <w:tc>
          <w:tcPr>
            <w:tcW w:w="1000" w:type="dxa"/>
            <w:hideMark/>
          </w:tcPr>
          <w:p w14:paraId="54380D1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055ACEE0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7BF1E9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Gather opinions from surgical clerks </w:t>
            </w:r>
            <w:proofErr w:type="spellStart"/>
            <w:r w:rsidRPr="009F64AE">
              <w:rPr>
                <w:sz w:val="8"/>
                <w:szCs w:val="8"/>
              </w:rPr>
              <w:t>reagding</w:t>
            </w:r>
            <w:proofErr w:type="spellEnd"/>
            <w:r w:rsidRPr="009F64AE">
              <w:rPr>
                <w:sz w:val="8"/>
                <w:szCs w:val="8"/>
              </w:rPr>
              <w:t xml:space="preserve"> novel simulated floor management course to teach patient care concepts required on the surgical wards.</w:t>
            </w:r>
          </w:p>
        </w:tc>
      </w:tr>
      <w:tr w:rsidR="009F64AE" w:rsidRPr="009F64AE" w14:paraId="791DED39" w14:textId="77777777" w:rsidTr="009F64AE">
        <w:trPr>
          <w:trHeight w:val="260"/>
        </w:trPr>
        <w:tc>
          <w:tcPr>
            <w:tcW w:w="373" w:type="dxa"/>
            <w:hideMark/>
          </w:tcPr>
          <w:p w14:paraId="561A429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15</w:t>
            </w:r>
          </w:p>
        </w:tc>
        <w:tc>
          <w:tcPr>
            <w:tcW w:w="473" w:type="dxa"/>
            <w:hideMark/>
          </w:tcPr>
          <w:p w14:paraId="4878BBF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5AD1011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Wright A et al</w:t>
            </w:r>
          </w:p>
        </w:tc>
        <w:tc>
          <w:tcPr>
            <w:tcW w:w="2585" w:type="dxa"/>
            <w:hideMark/>
          </w:tcPr>
          <w:p w14:paraId="1F24FA26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9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Supporting international medical graduates in rural Australia: a mixed methods evaluation </w:t>
              </w:r>
            </w:hyperlink>
          </w:p>
        </w:tc>
        <w:tc>
          <w:tcPr>
            <w:tcW w:w="436" w:type="dxa"/>
            <w:hideMark/>
          </w:tcPr>
          <w:p w14:paraId="689D4F4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2012</w:t>
            </w:r>
          </w:p>
        </w:tc>
        <w:tc>
          <w:tcPr>
            <w:tcW w:w="527" w:type="dxa"/>
            <w:hideMark/>
          </w:tcPr>
          <w:p w14:paraId="75F66D7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Australia</w:t>
            </w:r>
          </w:p>
        </w:tc>
        <w:tc>
          <w:tcPr>
            <w:tcW w:w="2405" w:type="dxa"/>
            <w:hideMark/>
          </w:tcPr>
          <w:p w14:paraId="09D1796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 (grades not stated)</w:t>
            </w:r>
          </w:p>
        </w:tc>
        <w:tc>
          <w:tcPr>
            <w:tcW w:w="1268" w:type="dxa"/>
            <w:hideMark/>
          </w:tcPr>
          <w:p w14:paraId="442BD0F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17</w:t>
            </w:r>
          </w:p>
        </w:tc>
        <w:tc>
          <w:tcPr>
            <w:tcW w:w="1000" w:type="dxa"/>
            <w:hideMark/>
          </w:tcPr>
          <w:p w14:paraId="5FFC7E6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748B0E9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Adult learning theory, contextualised theory and reflective practice</w:t>
            </w:r>
          </w:p>
        </w:tc>
        <w:tc>
          <w:tcPr>
            <w:tcW w:w="4536" w:type="dxa"/>
            <w:hideMark/>
          </w:tcPr>
          <w:p w14:paraId="15BC6FE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support international medical graduates in rural Australia</w:t>
            </w:r>
          </w:p>
        </w:tc>
      </w:tr>
      <w:tr w:rsidR="009F64AE" w:rsidRPr="009F64AE" w14:paraId="0524B09F" w14:textId="77777777" w:rsidTr="009F64AE">
        <w:trPr>
          <w:trHeight w:val="260"/>
        </w:trPr>
        <w:tc>
          <w:tcPr>
            <w:tcW w:w="373" w:type="dxa"/>
            <w:hideMark/>
          </w:tcPr>
          <w:p w14:paraId="0C228AA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16</w:t>
            </w:r>
          </w:p>
        </w:tc>
        <w:tc>
          <w:tcPr>
            <w:tcW w:w="473" w:type="dxa"/>
            <w:hideMark/>
          </w:tcPr>
          <w:p w14:paraId="242E3F0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D359E68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Omrani</w:t>
            </w:r>
            <w:proofErr w:type="spellEnd"/>
            <w:r w:rsidRPr="009F64AE">
              <w:rPr>
                <w:sz w:val="8"/>
                <w:szCs w:val="8"/>
              </w:rPr>
              <w:t xml:space="preserve"> S et al</w:t>
            </w:r>
          </w:p>
        </w:tc>
        <w:tc>
          <w:tcPr>
            <w:tcW w:w="2585" w:type="dxa"/>
            <w:hideMark/>
          </w:tcPr>
          <w:p w14:paraId="2D0AB69A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0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Exploring an Appropriate Instructional Design Model for Continuing Medical Education</w:t>
              </w:r>
            </w:hyperlink>
          </w:p>
        </w:tc>
        <w:tc>
          <w:tcPr>
            <w:tcW w:w="436" w:type="dxa"/>
            <w:hideMark/>
          </w:tcPr>
          <w:p w14:paraId="0F0BFBF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2012</w:t>
            </w:r>
          </w:p>
        </w:tc>
        <w:tc>
          <w:tcPr>
            <w:tcW w:w="527" w:type="dxa"/>
            <w:hideMark/>
          </w:tcPr>
          <w:p w14:paraId="59CE6AF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Iran</w:t>
            </w:r>
          </w:p>
        </w:tc>
        <w:tc>
          <w:tcPr>
            <w:tcW w:w="2405" w:type="dxa"/>
            <w:hideMark/>
          </w:tcPr>
          <w:p w14:paraId="5EEAEBC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General </w:t>
            </w:r>
            <w:proofErr w:type="spellStart"/>
            <w:r w:rsidRPr="009F64AE">
              <w:rPr>
                <w:sz w:val="8"/>
                <w:szCs w:val="8"/>
              </w:rPr>
              <w:t>physicans</w:t>
            </w:r>
            <w:proofErr w:type="spellEnd"/>
            <w:r w:rsidRPr="009F64AE">
              <w:rPr>
                <w:sz w:val="8"/>
                <w:szCs w:val="8"/>
              </w:rPr>
              <w:t xml:space="preserve"> and assistants</w:t>
            </w:r>
          </w:p>
        </w:tc>
        <w:tc>
          <w:tcPr>
            <w:tcW w:w="1268" w:type="dxa"/>
            <w:hideMark/>
          </w:tcPr>
          <w:p w14:paraId="756363B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60</w:t>
            </w:r>
          </w:p>
        </w:tc>
        <w:tc>
          <w:tcPr>
            <w:tcW w:w="1000" w:type="dxa"/>
            <w:hideMark/>
          </w:tcPr>
          <w:p w14:paraId="00F649F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037F54D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Adult learning theory</w:t>
            </w:r>
          </w:p>
        </w:tc>
        <w:tc>
          <w:tcPr>
            <w:tcW w:w="4536" w:type="dxa"/>
            <w:hideMark/>
          </w:tcPr>
          <w:p w14:paraId="46E61E4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To compare </w:t>
            </w:r>
            <w:proofErr w:type="spellStart"/>
            <w:r w:rsidRPr="009F64AE">
              <w:rPr>
                <w:sz w:val="8"/>
                <w:szCs w:val="8"/>
              </w:rPr>
              <w:t>elearning</w:t>
            </w:r>
            <w:proofErr w:type="spellEnd"/>
            <w:r w:rsidRPr="009F64AE">
              <w:rPr>
                <w:sz w:val="8"/>
                <w:szCs w:val="8"/>
              </w:rPr>
              <w:t xml:space="preserve"> with traditional learning for continuing education around acute respiratory failure - outcomes knowledge and motivation</w:t>
            </w:r>
          </w:p>
        </w:tc>
      </w:tr>
      <w:tr w:rsidR="009F64AE" w:rsidRPr="009F64AE" w14:paraId="0A2688FC" w14:textId="77777777" w:rsidTr="009F64AE">
        <w:trPr>
          <w:trHeight w:val="260"/>
        </w:trPr>
        <w:tc>
          <w:tcPr>
            <w:tcW w:w="373" w:type="dxa"/>
            <w:hideMark/>
          </w:tcPr>
          <w:p w14:paraId="6B986CA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17</w:t>
            </w:r>
          </w:p>
        </w:tc>
        <w:tc>
          <w:tcPr>
            <w:tcW w:w="473" w:type="dxa"/>
            <w:hideMark/>
          </w:tcPr>
          <w:p w14:paraId="518DE31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B4CE24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Lovell, B et al</w:t>
            </w:r>
          </w:p>
        </w:tc>
        <w:tc>
          <w:tcPr>
            <w:tcW w:w="2585" w:type="dxa"/>
            <w:hideMark/>
          </w:tcPr>
          <w:p w14:paraId="5F90EB12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1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Simulation training for acute medical specialist trainees: a pilot.</w:t>
              </w:r>
            </w:hyperlink>
          </w:p>
        </w:tc>
        <w:tc>
          <w:tcPr>
            <w:tcW w:w="436" w:type="dxa"/>
            <w:hideMark/>
          </w:tcPr>
          <w:p w14:paraId="5596FD5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2013</w:t>
            </w:r>
          </w:p>
        </w:tc>
        <w:tc>
          <w:tcPr>
            <w:tcW w:w="527" w:type="dxa"/>
            <w:hideMark/>
          </w:tcPr>
          <w:p w14:paraId="1C829AE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97C3EC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 - SPR</w:t>
            </w:r>
          </w:p>
        </w:tc>
        <w:tc>
          <w:tcPr>
            <w:tcW w:w="1268" w:type="dxa"/>
            <w:hideMark/>
          </w:tcPr>
          <w:p w14:paraId="0E81CD2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21</w:t>
            </w:r>
          </w:p>
        </w:tc>
        <w:tc>
          <w:tcPr>
            <w:tcW w:w="1000" w:type="dxa"/>
            <w:hideMark/>
          </w:tcPr>
          <w:p w14:paraId="24A8687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6BBBD359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1FA7F9CA" w14:textId="33E9B5AD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Mixed educational and curriculum supporting study: A training day for Acute Medical ST3+s which exposed them to ethically challenging scenarios. The learning objectives were mapped to areas trainees may traditionally describe as either difficult to achieve, or for those for which providing </w:t>
            </w:r>
            <w:r w:rsidRPr="009F64AE">
              <w:rPr>
                <w:sz w:val="8"/>
                <w:szCs w:val="8"/>
              </w:rPr>
              <w:t>evidence maybe</w:t>
            </w:r>
            <w:r w:rsidRPr="009F64AE">
              <w:rPr>
                <w:sz w:val="8"/>
                <w:szCs w:val="8"/>
              </w:rPr>
              <w:t xml:space="preserve"> challenging.</w:t>
            </w:r>
          </w:p>
        </w:tc>
      </w:tr>
      <w:tr w:rsidR="009F64AE" w:rsidRPr="009F64AE" w14:paraId="14275E41" w14:textId="77777777" w:rsidTr="009F64AE">
        <w:trPr>
          <w:trHeight w:val="260"/>
        </w:trPr>
        <w:tc>
          <w:tcPr>
            <w:tcW w:w="373" w:type="dxa"/>
            <w:hideMark/>
          </w:tcPr>
          <w:p w14:paraId="0361F3C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18</w:t>
            </w:r>
          </w:p>
        </w:tc>
        <w:tc>
          <w:tcPr>
            <w:tcW w:w="473" w:type="dxa"/>
            <w:hideMark/>
          </w:tcPr>
          <w:p w14:paraId="5FD1F70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4FEAA4D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Maddry</w:t>
            </w:r>
            <w:proofErr w:type="spellEnd"/>
            <w:r w:rsidRPr="009F64AE">
              <w:rPr>
                <w:sz w:val="8"/>
                <w:szCs w:val="8"/>
              </w:rPr>
              <w:t>, JK</w:t>
            </w:r>
          </w:p>
        </w:tc>
        <w:tc>
          <w:tcPr>
            <w:tcW w:w="2585" w:type="dxa"/>
            <w:hideMark/>
          </w:tcPr>
          <w:p w14:paraId="08D80EE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 Comparison of Simulation-Based Education versus Lecture-Based Instruction for Toxicology Training in Emergency Medicine Residents</w:t>
            </w:r>
          </w:p>
        </w:tc>
        <w:tc>
          <w:tcPr>
            <w:tcW w:w="436" w:type="dxa"/>
            <w:hideMark/>
          </w:tcPr>
          <w:p w14:paraId="63BFD5C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517A3AA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59289A9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doctors: emergency medicine residents</w:t>
            </w:r>
          </w:p>
        </w:tc>
        <w:tc>
          <w:tcPr>
            <w:tcW w:w="1268" w:type="dxa"/>
            <w:hideMark/>
          </w:tcPr>
          <w:p w14:paraId="05C06E9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32</w:t>
            </w:r>
          </w:p>
        </w:tc>
        <w:tc>
          <w:tcPr>
            <w:tcW w:w="1000" w:type="dxa"/>
            <w:hideMark/>
          </w:tcPr>
          <w:p w14:paraId="425FBD3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6DEA0A4B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4699C50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Our objective was to compare medical simulation (SIM) to traditional lecture-based instruction (LEC) for EM residents in the acute management of critically ill poisoned patients.</w:t>
            </w:r>
          </w:p>
        </w:tc>
      </w:tr>
      <w:tr w:rsidR="009F64AE" w:rsidRPr="009F64AE" w14:paraId="7B4499B3" w14:textId="77777777" w:rsidTr="009F64AE">
        <w:trPr>
          <w:trHeight w:val="260"/>
        </w:trPr>
        <w:tc>
          <w:tcPr>
            <w:tcW w:w="373" w:type="dxa"/>
            <w:hideMark/>
          </w:tcPr>
          <w:p w14:paraId="4557A18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19</w:t>
            </w:r>
          </w:p>
        </w:tc>
        <w:tc>
          <w:tcPr>
            <w:tcW w:w="473" w:type="dxa"/>
            <w:hideMark/>
          </w:tcPr>
          <w:p w14:paraId="4DDBAD0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7F8AA7B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Rajani, Chandni</w:t>
            </w:r>
          </w:p>
        </w:tc>
        <w:tc>
          <w:tcPr>
            <w:tcW w:w="2585" w:type="dxa"/>
            <w:hideMark/>
          </w:tcPr>
          <w:p w14:paraId="0551B33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The effectiveness of a short HDU placement for foundation Year 1 </w:t>
            </w:r>
            <w:proofErr w:type="spellStart"/>
            <w:r w:rsidRPr="009F64AE">
              <w:rPr>
                <w:sz w:val="8"/>
                <w:szCs w:val="8"/>
              </w:rPr>
              <w:t>dcotrs</w:t>
            </w:r>
            <w:proofErr w:type="spellEnd"/>
            <w:r w:rsidRPr="009F64AE">
              <w:rPr>
                <w:sz w:val="8"/>
                <w:szCs w:val="8"/>
              </w:rPr>
              <w:t xml:space="preserve"> in a district general hospital: A teaching evaluation project</w:t>
            </w:r>
          </w:p>
        </w:tc>
        <w:tc>
          <w:tcPr>
            <w:tcW w:w="436" w:type="dxa"/>
            <w:hideMark/>
          </w:tcPr>
          <w:p w14:paraId="2A55D9D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3A92ED2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31A138D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F1's</w:t>
            </w:r>
          </w:p>
        </w:tc>
        <w:tc>
          <w:tcPr>
            <w:tcW w:w="1268" w:type="dxa"/>
            <w:hideMark/>
          </w:tcPr>
          <w:p w14:paraId="110EDFC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17</w:t>
            </w:r>
          </w:p>
        </w:tc>
        <w:tc>
          <w:tcPr>
            <w:tcW w:w="1000" w:type="dxa"/>
            <w:hideMark/>
          </w:tcPr>
          <w:p w14:paraId="02ACCF2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3A940BE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learning in and on action</w:t>
            </w:r>
          </w:p>
        </w:tc>
        <w:tc>
          <w:tcPr>
            <w:tcW w:w="4536" w:type="dxa"/>
            <w:hideMark/>
          </w:tcPr>
          <w:p w14:paraId="5C992C4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measure outcomes of HDU placement</w:t>
            </w:r>
          </w:p>
        </w:tc>
      </w:tr>
      <w:tr w:rsidR="009F64AE" w:rsidRPr="009F64AE" w14:paraId="74D61588" w14:textId="77777777" w:rsidTr="009F64AE">
        <w:trPr>
          <w:trHeight w:val="260"/>
        </w:trPr>
        <w:tc>
          <w:tcPr>
            <w:tcW w:w="373" w:type="dxa"/>
            <w:hideMark/>
          </w:tcPr>
          <w:p w14:paraId="11C9562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</w:t>
            </w:r>
          </w:p>
        </w:tc>
        <w:tc>
          <w:tcPr>
            <w:tcW w:w="473" w:type="dxa"/>
            <w:hideMark/>
          </w:tcPr>
          <w:p w14:paraId="73FBB06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19AC024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Tuckwell, E et al </w:t>
            </w:r>
          </w:p>
        </w:tc>
        <w:tc>
          <w:tcPr>
            <w:tcW w:w="2585" w:type="dxa"/>
            <w:hideMark/>
          </w:tcPr>
          <w:p w14:paraId="76E0AFD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Predicting the unpredictable: A pilot study demonstrating the use of simulation techniques in preparing medical students for the on-call shift</w:t>
            </w:r>
          </w:p>
        </w:tc>
        <w:tc>
          <w:tcPr>
            <w:tcW w:w="436" w:type="dxa"/>
            <w:hideMark/>
          </w:tcPr>
          <w:p w14:paraId="24C5C41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52004DD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70B726B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(final year)</w:t>
            </w:r>
          </w:p>
        </w:tc>
        <w:tc>
          <w:tcPr>
            <w:tcW w:w="1268" w:type="dxa"/>
            <w:hideMark/>
          </w:tcPr>
          <w:p w14:paraId="3D56279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</w:t>
            </w:r>
          </w:p>
        </w:tc>
        <w:tc>
          <w:tcPr>
            <w:tcW w:w="1000" w:type="dxa"/>
            <w:hideMark/>
          </w:tcPr>
          <w:p w14:paraId="2D3A446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2F5E9D6D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oncall</w:t>
            </w:r>
            <w:proofErr w:type="spellEnd"/>
            <w:r w:rsidRPr="009F64AE">
              <w:rPr>
                <w:sz w:val="8"/>
                <w:szCs w:val="8"/>
              </w:rPr>
              <w:t xml:space="preserve"> shift preparation</w:t>
            </w:r>
          </w:p>
        </w:tc>
        <w:tc>
          <w:tcPr>
            <w:tcW w:w="4536" w:type="dxa"/>
            <w:hideMark/>
          </w:tcPr>
          <w:p w14:paraId="5BCA240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readiness for on-call shifts</w:t>
            </w:r>
          </w:p>
        </w:tc>
      </w:tr>
      <w:tr w:rsidR="009F64AE" w:rsidRPr="009F64AE" w14:paraId="46A58C89" w14:textId="77777777" w:rsidTr="009F64AE">
        <w:trPr>
          <w:trHeight w:val="260"/>
        </w:trPr>
        <w:tc>
          <w:tcPr>
            <w:tcW w:w="373" w:type="dxa"/>
            <w:hideMark/>
          </w:tcPr>
          <w:p w14:paraId="54050A8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21</w:t>
            </w:r>
          </w:p>
        </w:tc>
        <w:tc>
          <w:tcPr>
            <w:tcW w:w="473" w:type="dxa"/>
            <w:hideMark/>
          </w:tcPr>
          <w:p w14:paraId="60729EB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283F7DA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Hardy, Edward</w:t>
            </w:r>
          </w:p>
        </w:tc>
        <w:tc>
          <w:tcPr>
            <w:tcW w:w="2585" w:type="dxa"/>
            <w:hideMark/>
          </w:tcPr>
          <w:p w14:paraId="26C3C80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Novel uses of simulation for students learning the assessment and management of the acutely ill patient</w:t>
            </w:r>
          </w:p>
        </w:tc>
        <w:tc>
          <w:tcPr>
            <w:tcW w:w="436" w:type="dxa"/>
            <w:hideMark/>
          </w:tcPr>
          <w:p w14:paraId="3FDDB16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36EA7AE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C78DCC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(final year)</w:t>
            </w:r>
          </w:p>
        </w:tc>
        <w:tc>
          <w:tcPr>
            <w:tcW w:w="1268" w:type="dxa"/>
            <w:hideMark/>
          </w:tcPr>
          <w:p w14:paraId="23B9E23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Not mentioned</w:t>
            </w:r>
          </w:p>
        </w:tc>
        <w:tc>
          <w:tcPr>
            <w:tcW w:w="1000" w:type="dxa"/>
            <w:hideMark/>
          </w:tcPr>
          <w:p w14:paraId="2D27DC0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6D30CB0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combined bedside and trauma/emergency assessment of acutely unwell patient</w:t>
            </w:r>
          </w:p>
        </w:tc>
        <w:tc>
          <w:tcPr>
            <w:tcW w:w="4536" w:type="dxa"/>
            <w:hideMark/>
          </w:tcPr>
          <w:p w14:paraId="03EA17F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overcome lack of exposure to acutely unwell patients</w:t>
            </w:r>
          </w:p>
        </w:tc>
      </w:tr>
      <w:tr w:rsidR="009F64AE" w:rsidRPr="009F64AE" w14:paraId="722993FD" w14:textId="77777777" w:rsidTr="009F64AE">
        <w:trPr>
          <w:trHeight w:val="260"/>
        </w:trPr>
        <w:tc>
          <w:tcPr>
            <w:tcW w:w="373" w:type="dxa"/>
            <w:hideMark/>
          </w:tcPr>
          <w:p w14:paraId="580D33A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22</w:t>
            </w:r>
          </w:p>
        </w:tc>
        <w:tc>
          <w:tcPr>
            <w:tcW w:w="473" w:type="dxa"/>
            <w:hideMark/>
          </w:tcPr>
          <w:p w14:paraId="0D830C8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778514E6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Eneje</w:t>
            </w:r>
            <w:proofErr w:type="spellEnd"/>
            <w:r w:rsidRPr="009F64AE">
              <w:rPr>
                <w:sz w:val="8"/>
                <w:szCs w:val="8"/>
              </w:rPr>
              <w:t xml:space="preserve">, </w:t>
            </w:r>
            <w:proofErr w:type="spellStart"/>
            <w:r w:rsidRPr="009F64AE">
              <w:rPr>
                <w:sz w:val="8"/>
                <w:szCs w:val="8"/>
              </w:rPr>
              <w:t>Odiri</w:t>
            </w:r>
            <w:proofErr w:type="spellEnd"/>
          </w:p>
        </w:tc>
        <w:tc>
          <w:tcPr>
            <w:tcW w:w="2585" w:type="dxa"/>
            <w:hideMark/>
          </w:tcPr>
          <w:p w14:paraId="477FA4A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CMT SIM: A pilot study using simulation training to prepare core </w:t>
            </w:r>
            <w:proofErr w:type="spellStart"/>
            <w:r w:rsidRPr="009F64AE">
              <w:rPr>
                <w:sz w:val="8"/>
                <w:szCs w:val="8"/>
              </w:rPr>
              <w:t>meidcal</w:t>
            </w:r>
            <w:proofErr w:type="spellEnd"/>
            <w:r w:rsidRPr="009F64AE">
              <w:rPr>
                <w:sz w:val="8"/>
                <w:szCs w:val="8"/>
              </w:rPr>
              <w:t xml:space="preserve"> trainees (CMT) to take on the role of "the Medical Registrar"; trainee's perspectives</w:t>
            </w:r>
          </w:p>
        </w:tc>
        <w:tc>
          <w:tcPr>
            <w:tcW w:w="436" w:type="dxa"/>
            <w:hideMark/>
          </w:tcPr>
          <w:p w14:paraId="06DD7B0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79C6ABB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5B761D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CMT junior doctors</w:t>
            </w:r>
          </w:p>
        </w:tc>
        <w:tc>
          <w:tcPr>
            <w:tcW w:w="1268" w:type="dxa"/>
            <w:hideMark/>
          </w:tcPr>
          <w:p w14:paraId="7730D8B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</w:t>
            </w:r>
          </w:p>
        </w:tc>
        <w:tc>
          <w:tcPr>
            <w:tcW w:w="1000" w:type="dxa"/>
            <w:hideMark/>
          </w:tcPr>
          <w:p w14:paraId="27F677A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35597B6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transition to registrar</w:t>
            </w:r>
          </w:p>
        </w:tc>
        <w:tc>
          <w:tcPr>
            <w:tcW w:w="4536" w:type="dxa"/>
            <w:hideMark/>
          </w:tcPr>
          <w:p w14:paraId="44E0765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confidence to become registrar</w:t>
            </w:r>
          </w:p>
        </w:tc>
      </w:tr>
      <w:tr w:rsidR="009F64AE" w:rsidRPr="009F64AE" w14:paraId="39894416" w14:textId="77777777" w:rsidTr="009F64AE">
        <w:trPr>
          <w:trHeight w:val="260"/>
        </w:trPr>
        <w:tc>
          <w:tcPr>
            <w:tcW w:w="373" w:type="dxa"/>
            <w:hideMark/>
          </w:tcPr>
          <w:p w14:paraId="401F58A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23</w:t>
            </w:r>
          </w:p>
        </w:tc>
        <w:tc>
          <w:tcPr>
            <w:tcW w:w="473" w:type="dxa"/>
            <w:hideMark/>
          </w:tcPr>
          <w:p w14:paraId="0D99EA2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4B86C9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Xu, G et al</w:t>
            </w:r>
          </w:p>
        </w:tc>
        <w:tc>
          <w:tcPr>
            <w:tcW w:w="2585" w:type="dxa"/>
            <w:hideMark/>
          </w:tcPr>
          <w:p w14:paraId="122B1DA6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2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An educational approach to improve outcomes in acute kidney injury (AKI): report of a quality improvement project.</w:t>
              </w:r>
            </w:hyperlink>
          </w:p>
        </w:tc>
        <w:tc>
          <w:tcPr>
            <w:tcW w:w="436" w:type="dxa"/>
            <w:hideMark/>
          </w:tcPr>
          <w:p w14:paraId="1B1D2AA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48F9BE6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300A53A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 - mixed grade</w:t>
            </w:r>
          </w:p>
        </w:tc>
        <w:tc>
          <w:tcPr>
            <w:tcW w:w="1268" w:type="dxa"/>
            <w:hideMark/>
          </w:tcPr>
          <w:p w14:paraId="1739010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357 (but not all provided sufficient data for analysis)</w:t>
            </w:r>
          </w:p>
        </w:tc>
        <w:tc>
          <w:tcPr>
            <w:tcW w:w="1000" w:type="dxa"/>
            <w:hideMark/>
          </w:tcPr>
          <w:p w14:paraId="00E8E93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248D3DB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EF4345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awareness of AKI, diagnosis and investigation</w:t>
            </w:r>
          </w:p>
        </w:tc>
      </w:tr>
      <w:tr w:rsidR="009F64AE" w:rsidRPr="009F64AE" w14:paraId="4B195EC2" w14:textId="77777777" w:rsidTr="009F64AE">
        <w:trPr>
          <w:trHeight w:val="260"/>
        </w:trPr>
        <w:tc>
          <w:tcPr>
            <w:tcW w:w="373" w:type="dxa"/>
            <w:hideMark/>
          </w:tcPr>
          <w:p w14:paraId="6205D3F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24</w:t>
            </w:r>
          </w:p>
        </w:tc>
        <w:tc>
          <w:tcPr>
            <w:tcW w:w="473" w:type="dxa"/>
            <w:hideMark/>
          </w:tcPr>
          <w:p w14:paraId="14A25C2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33B592A4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DeWaay</w:t>
            </w:r>
            <w:proofErr w:type="spellEnd"/>
            <w:r w:rsidRPr="009F64AE">
              <w:rPr>
                <w:sz w:val="8"/>
                <w:szCs w:val="8"/>
              </w:rPr>
              <w:t>, DJ</w:t>
            </w:r>
          </w:p>
        </w:tc>
        <w:tc>
          <w:tcPr>
            <w:tcW w:w="2585" w:type="dxa"/>
            <w:hideMark/>
          </w:tcPr>
          <w:p w14:paraId="57C774F2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3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Simulation Curriculum Can Improve Medical Student Assessment and Management of Acute Coronary Syndrome During a Clinical Practice Exam </w:t>
              </w:r>
            </w:hyperlink>
          </w:p>
        </w:tc>
        <w:tc>
          <w:tcPr>
            <w:tcW w:w="436" w:type="dxa"/>
            <w:hideMark/>
          </w:tcPr>
          <w:p w14:paraId="19DE39D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2014</w:t>
            </w:r>
          </w:p>
        </w:tc>
        <w:tc>
          <w:tcPr>
            <w:tcW w:w="527" w:type="dxa"/>
            <w:hideMark/>
          </w:tcPr>
          <w:p w14:paraId="7D5CA87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66B8D1F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- 4th year</w:t>
            </w:r>
          </w:p>
        </w:tc>
        <w:tc>
          <w:tcPr>
            <w:tcW w:w="1268" w:type="dxa"/>
            <w:hideMark/>
          </w:tcPr>
          <w:p w14:paraId="5B5D16F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291</w:t>
            </w:r>
          </w:p>
        </w:tc>
        <w:tc>
          <w:tcPr>
            <w:tcW w:w="1000" w:type="dxa"/>
            <w:hideMark/>
          </w:tcPr>
          <w:p w14:paraId="1D46570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2E85467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Deliberate </w:t>
            </w:r>
            <w:proofErr w:type="spellStart"/>
            <w:r w:rsidRPr="009F64AE">
              <w:rPr>
                <w:sz w:val="8"/>
                <w:szCs w:val="8"/>
              </w:rPr>
              <w:t>pracitce</w:t>
            </w:r>
            <w:proofErr w:type="spellEnd"/>
          </w:p>
        </w:tc>
        <w:tc>
          <w:tcPr>
            <w:tcW w:w="4536" w:type="dxa"/>
            <w:hideMark/>
          </w:tcPr>
          <w:p w14:paraId="49EE03E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This study investigated whether a simulation-based curriculum improved a senior medical student's ability to manage acute coronary syndrome as measured during a Clinical Practice Exam, compared to control (no intervention) or didactic teaching. NOTE: simulation group ALSO had didactic teaching.</w:t>
            </w:r>
          </w:p>
        </w:tc>
      </w:tr>
      <w:tr w:rsidR="009F64AE" w:rsidRPr="009F64AE" w14:paraId="3C96246A" w14:textId="77777777" w:rsidTr="009F64AE">
        <w:trPr>
          <w:trHeight w:val="260"/>
        </w:trPr>
        <w:tc>
          <w:tcPr>
            <w:tcW w:w="373" w:type="dxa"/>
            <w:hideMark/>
          </w:tcPr>
          <w:p w14:paraId="2755132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25</w:t>
            </w:r>
          </w:p>
        </w:tc>
        <w:tc>
          <w:tcPr>
            <w:tcW w:w="473" w:type="dxa"/>
            <w:hideMark/>
          </w:tcPr>
          <w:p w14:paraId="05CC1DA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029B4846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Fadra</w:t>
            </w:r>
            <w:proofErr w:type="spellEnd"/>
            <w:r w:rsidRPr="009F64AE">
              <w:rPr>
                <w:sz w:val="8"/>
                <w:szCs w:val="8"/>
              </w:rPr>
              <w:t>, Adam et al</w:t>
            </w:r>
          </w:p>
        </w:tc>
        <w:tc>
          <w:tcPr>
            <w:tcW w:w="2585" w:type="dxa"/>
            <w:hideMark/>
          </w:tcPr>
          <w:p w14:paraId="1A30516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 study of </w:t>
            </w:r>
            <w:proofErr w:type="gramStart"/>
            <w:r w:rsidRPr="009F64AE">
              <w:rPr>
                <w:sz w:val="8"/>
                <w:szCs w:val="8"/>
              </w:rPr>
              <w:t>high fidelity</w:t>
            </w:r>
            <w:proofErr w:type="gramEnd"/>
            <w:r w:rsidRPr="009F64AE">
              <w:rPr>
                <w:sz w:val="8"/>
                <w:szCs w:val="8"/>
              </w:rPr>
              <w:t xml:space="preserve"> simulation in pre-</w:t>
            </w:r>
            <w:proofErr w:type="spellStart"/>
            <w:r w:rsidRPr="009F64AE">
              <w:rPr>
                <w:sz w:val="8"/>
                <w:szCs w:val="8"/>
              </w:rPr>
              <w:t>clincal</w:t>
            </w:r>
            <w:proofErr w:type="spellEnd"/>
            <w:r w:rsidRPr="009F64AE">
              <w:rPr>
                <w:sz w:val="8"/>
                <w:szCs w:val="8"/>
              </w:rPr>
              <w:t xml:space="preserve"> to clinical transition in third year medical students</w:t>
            </w:r>
          </w:p>
        </w:tc>
        <w:tc>
          <w:tcPr>
            <w:tcW w:w="436" w:type="dxa"/>
            <w:hideMark/>
          </w:tcPr>
          <w:p w14:paraId="4AB01AE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61045CF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7F6F5C2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(third year)</w:t>
            </w:r>
          </w:p>
        </w:tc>
        <w:tc>
          <w:tcPr>
            <w:tcW w:w="1268" w:type="dxa"/>
            <w:hideMark/>
          </w:tcPr>
          <w:p w14:paraId="6E2F17A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35</w:t>
            </w:r>
          </w:p>
        </w:tc>
        <w:tc>
          <w:tcPr>
            <w:tcW w:w="1000" w:type="dxa"/>
            <w:hideMark/>
          </w:tcPr>
          <w:p w14:paraId="1FAAAF8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721D2D8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clinical transition</w:t>
            </w:r>
          </w:p>
        </w:tc>
        <w:tc>
          <w:tcPr>
            <w:tcW w:w="4536" w:type="dxa"/>
            <w:hideMark/>
          </w:tcPr>
          <w:p w14:paraId="6469740E" w14:textId="77777777" w:rsidR="009F64AE" w:rsidRPr="009F64AE" w:rsidRDefault="009F64AE">
            <w:pPr>
              <w:rPr>
                <w:sz w:val="8"/>
                <w:szCs w:val="8"/>
              </w:rPr>
            </w:pPr>
            <w:proofErr w:type="gramStart"/>
            <w:r w:rsidRPr="009F64AE">
              <w:rPr>
                <w:sz w:val="8"/>
                <w:szCs w:val="8"/>
              </w:rPr>
              <w:t>Ease  transition</w:t>
            </w:r>
            <w:proofErr w:type="gramEnd"/>
            <w:r w:rsidRPr="009F64AE">
              <w:rPr>
                <w:sz w:val="8"/>
                <w:szCs w:val="8"/>
              </w:rPr>
              <w:t xml:space="preserve"> from pre-clinical to clinical</w:t>
            </w:r>
          </w:p>
        </w:tc>
      </w:tr>
      <w:tr w:rsidR="009F64AE" w:rsidRPr="009F64AE" w14:paraId="70F861EB" w14:textId="77777777" w:rsidTr="009F64AE">
        <w:trPr>
          <w:trHeight w:val="260"/>
        </w:trPr>
        <w:tc>
          <w:tcPr>
            <w:tcW w:w="373" w:type="dxa"/>
            <w:hideMark/>
          </w:tcPr>
          <w:p w14:paraId="66FFBC7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26</w:t>
            </w:r>
          </w:p>
        </w:tc>
        <w:tc>
          <w:tcPr>
            <w:tcW w:w="473" w:type="dxa"/>
            <w:hideMark/>
          </w:tcPr>
          <w:p w14:paraId="7BEEFA4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1A043AB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Broom, </w:t>
            </w:r>
            <w:proofErr w:type="spellStart"/>
            <w:r w:rsidRPr="009F64AE">
              <w:rPr>
                <w:sz w:val="8"/>
                <w:szCs w:val="8"/>
              </w:rPr>
              <w:t>Terasa</w:t>
            </w:r>
            <w:proofErr w:type="spellEnd"/>
          </w:p>
        </w:tc>
        <w:tc>
          <w:tcPr>
            <w:tcW w:w="2585" w:type="dxa"/>
            <w:hideMark/>
          </w:tcPr>
          <w:p w14:paraId="2F4DCF9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Does simulation training help to prepare final year medical students for their roles as </w:t>
            </w:r>
            <w:proofErr w:type="spellStart"/>
            <w:r w:rsidRPr="009F64AE">
              <w:rPr>
                <w:sz w:val="8"/>
                <w:szCs w:val="8"/>
              </w:rPr>
              <w:t>junor</w:t>
            </w:r>
            <w:proofErr w:type="spellEnd"/>
            <w:r w:rsidRPr="009F64AE">
              <w:rPr>
                <w:sz w:val="8"/>
                <w:szCs w:val="8"/>
              </w:rPr>
              <w:t xml:space="preserve"> doctors?</w:t>
            </w:r>
          </w:p>
        </w:tc>
        <w:tc>
          <w:tcPr>
            <w:tcW w:w="436" w:type="dxa"/>
            <w:hideMark/>
          </w:tcPr>
          <w:p w14:paraId="5722459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58D3F13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5D8C80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(final year)</w:t>
            </w:r>
          </w:p>
        </w:tc>
        <w:tc>
          <w:tcPr>
            <w:tcW w:w="1268" w:type="dxa"/>
            <w:hideMark/>
          </w:tcPr>
          <w:p w14:paraId="787DBB1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not mentioned</w:t>
            </w:r>
          </w:p>
        </w:tc>
        <w:tc>
          <w:tcPr>
            <w:tcW w:w="1000" w:type="dxa"/>
            <w:hideMark/>
          </w:tcPr>
          <w:p w14:paraId="0A7F03F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45C83E4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preparation for work</w:t>
            </w:r>
          </w:p>
        </w:tc>
        <w:tc>
          <w:tcPr>
            <w:tcW w:w="4536" w:type="dxa"/>
            <w:hideMark/>
          </w:tcPr>
          <w:p w14:paraId="2E0AD77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Preparation for practice</w:t>
            </w:r>
          </w:p>
        </w:tc>
      </w:tr>
      <w:tr w:rsidR="009F64AE" w:rsidRPr="009F64AE" w14:paraId="227A24E0" w14:textId="77777777" w:rsidTr="009F64AE">
        <w:trPr>
          <w:trHeight w:val="260"/>
        </w:trPr>
        <w:tc>
          <w:tcPr>
            <w:tcW w:w="373" w:type="dxa"/>
            <w:hideMark/>
          </w:tcPr>
          <w:p w14:paraId="03D159F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27</w:t>
            </w:r>
          </w:p>
        </w:tc>
        <w:tc>
          <w:tcPr>
            <w:tcW w:w="473" w:type="dxa"/>
            <w:hideMark/>
          </w:tcPr>
          <w:p w14:paraId="11758AF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6561C41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Hayes, Conrad et al</w:t>
            </w:r>
          </w:p>
        </w:tc>
        <w:tc>
          <w:tcPr>
            <w:tcW w:w="2585" w:type="dxa"/>
            <w:hideMark/>
          </w:tcPr>
          <w:p w14:paraId="72AD227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Simulation-based teaching in using acute ABCDE assessment: improved final year medical student clinical confidence in preparation for foundation years</w:t>
            </w:r>
          </w:p>
        </w:tc>
        <w:tc>
          <w:tcPr>
            <w:tcW w:w="436" w:type="dxa"/>
            <w:hideMark/>
          </w:tcPr>
          <w:p w14:paraId="7710F7B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60FC0D4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409763D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(final year)</w:t>
            </w:r>
          </w:p>
        </w:tc>
        <w:tc>
          <w:tcPr>
            <w:tcW w:w="1268" w:type="dxa"/>
            <w:hideMark/>
          </w:tcPr>
          <w:p w14:paraId="0ADE2EA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42</w:t>
            </w:r>
          </w:p>
        </w:tc>
        <w:tc>
          <w:tcPr>
            <w:tcW w:w="1000" w:type="dxa"/>
            <w:hideMark/>
          </w:tcPr>
          <w:p w14:paraId="08AFDC8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5DAC4BE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confidence</w:t>
            </w:r>
          </w:p>
        </w:tc>
        <w:tc>
          <w:tcPr>
            <w:tcW w:w="4536" w:type="dxa"/>
            <w:hideMark/>
          </w:tcPr>
          <w:p w14:paraId="35E80E5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confidence</w:t>
            </w:r>
          </w:p>
        </w:tc>
      </w:tr>
      <w:tr w:rsidR="009F64AE" w:rsidRPr="009F64AE" w14:paraId="19659440" w14:textId="77777777" w:rsidTr="009F64AE">
        <w:trPr>
          <w:trHeight w:val="260"/>
        </w:trPr>
        <w:tc>
          <w:tcPr>
            <w:tcW w:w="373" w:type="dxa"/>
            <w:hideMark/>
          </w:tcPr>
          <w:p w14:paraId="42E56AF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28</w:t>
            </w:r>
          </w:p>
        </w:tc>
        <w:tc>
          <w:tcPr>
            <w:tcW w:w="473" w:type="dxa"/>
            <w:hideMark/>
          </w:tcPr>
          <w:p w14:paraId="7646159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9B65B9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Mughal, Z et al</w:t>
            </w:r>
          </w:p>
        </w:tc>
        <w:tc>
          <w:tcPr>
            <w:tcW w:w="2585" w:type="dxa"/>
            <w:hideMark/>
          </w:tcPr>
          <w:p w14:paraId="63E41900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4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Development, Evaluation, and Delivery of an Innovative National Undergraduate Surgical Workshop: Recognition and Management of the Acutely Unwell Surgical Patient </w:t>
              </w:r>
            </w:hyperlink>
          </w:p>
        </w:tc>
        <w:tc>
          <w:tcPr>
            <w:tcW w:w="436" w:type="dxa"/>
            <w:hideMark/>
          </w:tcPr>
          <w:p w14:paraId="40A005E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560FD7F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38DC350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</w:t>
            </w:r>
          </w:p>
        </w:tc>
        <w:tc>
          <w:tcPr>
            <w:tcW w:w="1268" w:type="dxa"/>
            <w:hideMark/>
          </w:tcPr>
          <w:p w14:paraId="72EA5C4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66</w:t>
            </w:r>
          </w:p>
        </w:tc>
        <w:tc>
          <w:tcPr>
            <w:tcW w:w="1000" w:type="dxa"/>
            <w:hideMark/>
          </w:tcPr>
          <w:p w14:paraId="23E1EAE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2CFC754F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6C2D1AA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Facilitate the acquisition of knowledge and skill in the early recognition and management of acutely unwell surgical patients.</w:t>
            </w:r>
          </w:p>
        </w:tc>
      </w:tr>
      <w:tr w:rsidR="009F64AE" w:rsidRPr="009F64AE" w14:paraId="7013DF1A" w14:textId="77777777" w:rsidTr="009F64AE">
        <w:trPr>
          <w:trHeight w:val="260"/>
        </w:trPr>
        <w:tc>
          <w:tcPr>
            <w:tcW w:w="373" w:type="dxa"/>
            <w:hideMark/>
          </w:tcPr>
          <w:p w14:paraId="68F52BA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29</w:t>
            </w:r>
          </w:p>
        </w:tc>
        <w:tc>
          <w:tcPr>
            <w:tcW w:w="473" w:type="dxa"/>
            <w:hideMark/>
          </w:tcPr>
          <w:p w14:paraId="2098555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F0E18B6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Miyasaka</w:t>
            </w:r>
            <w:proofErr w:type="spellEnd"/>
            <w:r w:rsidRPr="009F64AE">
              <w:rPr>
                <w:sz w:val="8"/>
                <w:szCs w:val="8"/>
              </w:rPr>
              <w:t>, KW, et al</w:t>
            </w:r>
          </w:p>
        </w:tc>
        <w:tc>
          <w:tcPr>
            <w:tcW w:w="2585" w:type="dxa"/>
            <w:hideMark/>
          </w:tcPr>
          <w:p w14:paraId="2AD6C38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 Simulation Curriculum for Management of Trauma and Surgical Critical Care Patients.</w:t>
            </w:r>
          </w:p>
        </w:tc>
        <w:tc>
          <w:tcPr>
            <w:tcW w:w="436" w:type="dxa"/>
            <w:hideMark/>
          </w:tcPr>
          <w:p w14:paraId="0C16E6F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65A8111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7BA4540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doctors: emergency medicine residents</w:t>
            </w:r>
          </w:p>
        </w:tc>
        <w:tc>
          <w:tcPr>
            <w:tcW w:w="1268" w:type="dxa"/>
            <w:hideMark/>
          </w:tcPr>
          <w:p w14:paraId="6A3884F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15</w:t>
            </w:r>
          </w:p>
        </w:tc>
        <w:tc>
          <w:tcPr>
            <w:tcW w:w="1000" w:type="dxa"/>
            <w:hideMark/>
          </w:tcPr>
          <w:p w14:paraId="1552758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177304C0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289EB4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reinforce the preparedness and confidence of junior residents in their ability to manage common emergent patient care scenarios in trauma and critical care surgery.</w:t>
            </w:r>
          </w:p>
        </w:tc>
      </w:tr>
      <w:tr w:rsidR="009F64AE" w:rsidRPr="009F64AE" w14:paraId="475FC6EC" w14:textId="77777777" w:rsidTr="009F64AE">
        <w:trPr>
          <w:trHeight w:val="260"/>
        </w:trPr>
        <w:tc>
          <w:tcPr>
            <w:tcW w:w="373" w:type="dxa"/>
            <w:hideMark/>
          </w:tcPr>
          <w:p w14:paraId="4562E04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30</w:t>
            </w:r>
          </w:p>
        </w:tc>
        <w:tc>
          <w:tcPr>
            <w:tcW w:w="473" w:type="dxa"/>
            <w:hideMark/>
          </w:tcPr>
          <w:p w14:paraId="7D42088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94E5153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Dworetzky</w:t>
            </w:r>
            <w:proofErr w:type="spellEnd"/>
            <w:r w:rsidRPr="009F64AE">
              <w:rPr>
                <w:sz w:val="8"/>
                <w:szCs w:val="8"/>
              </w:rPr>
              <w:t>, B et al</w:t>
            </w:r>
          </w:p>
        </w:tc>
        <w:tc>
          <w:tcPr>
            <w:tcW w:w="2585" w:type="dxa"/>
            <w:hideMark/>
          </w:tcPr>
          <w:p w14:paraId="7C92CA2B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5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Interprofessional simulation to improve safety in the epilepsy monitoring unit.</w:t>
              </w:r>
            </w:hyperlink>
          </w:p>
        </w:tc>
        <w:tc>
          <w:tcPr>
            <w:tcW w:w="436" w:type="dxa"/>
            <w:hideMark/>
          </w:tcPr>
          <w:p w14:paraId="2662DED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3A0BA47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6BB1323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doctors - 2nd year PG (neuro </w:t>
            </w:r>
            <w:proofErr w:type="gramStart"/>
            <w:r w:rsidRPr="009F64AE">
              <w:rPr>
                <w:sz w:val="8"/>
                <w:szCs w:val="8"/>
              </w:rPr>
              <w:t>residents )</w:t>
            </w:r>
            <w:proofErr w:type="gramEnd"/>
            <w:r w:rsidRPr="009F64AE">
              <w:rPr>
                <w:sz w:val="8"/>
                <w:szCs w:val="8"/>
              </w:rPr>
              <w:t xml:space="preserve"> and neuro nurses</w:t>
            </w:r>
          </w:p>
        </w:tc>
        <w:tc>
          <w:tcPr>
            <w:tcW w:w="1268" w:type="dxa"/>
            <w:hideMark/>
          </w:tcPr>
          <w:p w14:paraId="07E0185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21</w:t>
            </w:r>
          </w:p>
        </w:tc>
        <w:tc>
          <w:tcPr>
            <w:tcW w:w="1000" w:type="dxa"/>
            <w:hideMark/>
          </w:tcPr>
          <w:p w14:paraId="3B116EA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26CFFD3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Deliberate </w:t>
            </w:r>
            <w:proofErr w:type="spellStart"/>
            <w:r w:rsidRPr="009F64AE">
              <w:rPr>
                <w:sz w:val="8"/>
                <w:szCs w:val="8"/>
              </w:rPr>
              <w:t>pracitce</w:t>
            </w:r>
            <w:proofErr w:type="spellEnd"/>
          </w:p>
        </w:tc>
        <w:tc>
          <w:tcPr>
            <w:tcW w:w="4536" w:type="dxa"/>
            <w:hideMark/>
          </w:tcPr>
          <w:p w14:paraId="14316E4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train neurology resident–nurse interprofessional teams to maximize effective responses to high-acuity events.</w:t>
            </w:r>
          </w:p>
        </w:tc>
      </w:tr>
      <w:tr w:rsidR="009F64AE" w:rsidRPr="009F64AE" w14:paraId="2EB361E3" w14:textId="77777777" w:rsidTr="009F64AE">
        <w:trPr>
          <w:trHeight w:val="260"/>
        </w:trPr>
        <w:tc>
          <w:tcPr>
            <w:tcW w:w="373" w:type="dxa"/>
            <w:hideMark/>
          </w:tcPr>
          <w:p w14:paraId="405F299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31</w:t>
            </w:r>
          </w:p>
        </w:tc>
        <w:tc>
          <w:tcPr>
            <w:tcW w:w="473" w:type="dxa"/>
            <w:hideMark/>
          </w:tcPr>
          <w:p w14:paraId="1DCC831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9CDEA6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Christensen, MD et al</w:t>
            </w:r>
          </w:p>
        </w:tc>
        <w:tc>
          <w:tcPr>
            <w:tcW w:w="2585" w:type="dxa"/>
            <w:hideMark/>
          </w:tcPr>
          <w:p w14:paraId="7BA5BA6B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6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Remotely Versus Locally Facilitated Simulation-based Training in Management of the Deteriorating Patient by Newly Graduated Health Professionals </w:t>
              </w:r>
            </w:hyperlink>
          </w:p>
        </w:tc>
        <w:tc>
          <w:tcPr>
            <w:tcW w:w="436" w:type="dxa"/>
            <w:hideMark/>
          </w:tcPr>
          <w:p w14:paraId="1FED8EA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7785CF1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Australia</w:t>
            </w:r>
          </w:p>
        </w:tc>
        <w:tc>
          <w:tcPr>
            <w:tcW w:w="2405" w:type="dxa"/>
            <w:hideMark/>
          </w:tcPr>
          <w:p w14:paraId="63678BD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nurses and doctors within 12 months of graduation</w:t>
            </w:r>
          </w:p>
        </w:tc>
        <w:tc>
          <w:tcPr>
            <w:tcW w:w="1268" w:type="dxa"/>
            <w:hideMark/>
          </w:tcPr>
          <w:p w14:paraId="166B833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305</w:t>
            </w:r>
          </w:p>
        </w:tc>
        <w:tc>
          <w:tcPr>
            <w:tcW w:w="1000" w:type="dxa"/>
            <w:hideMark/>
          </w:tcPr>
          <w:p w14:paraId="3595372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3871EE7F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5D7465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This study evaluated delivery of immersive simulation-based training (SBT) by distance education for newly qualified healthcare professionals.</w:t>
            </w:r>
          </w:p>
        </w:tc>
      </w:tr>
      <w:tr w:rsidR="009F64AE" w:rsidRPr="009F64AE" w14:paraId="128399F1" w14:textId="77777777" w:rsidTr="009F64AE">
        <w:trPr>
          <w:trHeight w:val="260"/>
        </w:trPr>
        <w:tc>
          <w:tcPr>
            <w:tcW w:w="373" w:type="dxa"/>
            <w:hideMark/>
          </w:tcPr>
          <w:p w14:paraId="32BEFDD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32</w:t>
            </w:r>
          </w:p>
        </w:tc>
        <w:tc>
          <w:tcPr>
            <w:tcW w:w="473" w:type="dxa"/>
            <w:hideMark/>
          </w:tcPr>
          <w:p w14:paraId="641DA3D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023041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Cachia, M</w:t>
            </w:r>
          </w:p>
        </w:tc>
        <w:tc>
          <w:tcPr>
            <w:tcW w:w="2585" w:type="dxa"/>
            <w:hideMark/>
          </w:tcPr>
          <w:p w14:paraId="3A609470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7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Simulation training for foundation doctors on the management of the acutely ill patient </w:t>
              </w:r>
            </w:hyperlink>
          </w:p>
        </w:tc>
        <w:tc>
          <w:tcPr>
            <w:tcW w:w="436" w:type="dxa"/>
            <w:hideMark/>
          </w:tcPr>
          <w:p w14:paraId="262B5B5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685CCDF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Malta</w:t>
            </w:r>
          </w:p>
        </w:tc>
        <w:tc>
          <w:tcPr>
            <w:tcW w:w="2405" w:type="dxa"/>
            <w:hideMark/>
          </w:tcPr>
          <w:p w14:paraId="4B57162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foundation doctors</w:t>
            </w:r>
          </w:p>
        </w:tc>
        <w:tc>
          <w:tcPr>
            <w:tcW w:w="1268" w:type="dxa"/>
            <w:hideMark/>
          </w:tcPr>
          <w:p w14:paraId="66FA060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120</w:t>
            </w:r>
          </w:p>
        </w:tc>
        <w:tc>
          <w:tcPr>
            <w:tcW w:w="1000" w:type="dxa"/>
            <w:hideMark/>
          </w:tcPr>
          <w:p w14:paraId="20C5F9E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661212EC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5E6CE46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 A study evaluating subjective trainee responses to simulation training organized by the Malta Foundation Program </w:t>
            </w:r>
            <w:proofErr w:type="gramStart"/>
            <w:r w:rsidRPr="009F64AE">
              <w:rPr>
                <w:sz w:val="8"/>
                <w:szCs w:val="8"/>
              </w:rPr>
              <w:t>in particular whether</w:t>
            </w:r>
            <w:proofErr w:type="gramEnd"/>
            <w:r w:rsidRPr="009F64AE">
              <w:rPr>
                <w:sz w:val="8"/>
                <w:szCs w:val="8"/>
              </w:rPr>
              <w:t xml:space="preserve"> this changed their clinical practice.</w:t>
            </w:r>
          </w:p>
        </w:tc>
      </w:tr>
      <w:tr w:rsidR="009F64AE" w:rsidRPr="009F64AE" w14:paraId="4D80C098" w14:textId="77777777" w:rsidTr="009F64AE">
        <w:trPr>
          <w:trHeight w:val="260"/>
        </w:trPr>
        <w:tc>
          <w:tcPr>
            <w:tcW w:w="373" w:type="dxa"/>
            <w:hideMark/>
          </w:tcPr>
          <w:p w14:paraId="5DB5677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33</w:t>
            </w:r>
          </w:p>
        </w:tc>
        <w:tc>
          <w:tcPr>
            <w:tcW w:w="473" w:type="dxa"/>
            <w:hideMark/>
          </w:tcPr>
          <w:p w14:paraId="134E89C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707AF4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Stanley, L. et al</w:t>
            </w:r>
          </w:p>
        </w:tc>
        <w:tc>
          <w:tcPr>
            <w:tcW w:w="2585" w:type="dxa"/>
            <w:hideMark/>
          </w:tcPr>
          <w:p w14:paraId="0CDCA59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 tool to improve competence in the management of emergency patients by rural clinic health workers: a pilot assessment on the </w:t>
            </w:r>
            <w:proofErr w:type="gramStart"/>
            <w:r w:rsidRPr="009F64AE">
              <w:rPr>
                <w:sz w:val="8"/>
                <w:szCs w:val="8"/>
              </w:rPr>
              <w:t>Thai-Myanmar</w:t>
            </w:r>
            <w:proofErr w:type="gramEnd"/>
            <w:r w:rsidRPr="009F64AE">
              <w:rPr>
                <w:sz w:val="8"/>
                <w:szCs w:val="8"/>
              </w:rPr>
              <w:t xml:space="preserve"> border.</w:t>
            </w:r>
          </w:p>
        </w:tc>
        <w:tc>
          <w:tcPr>
            <w:tcW w:w="436" w:type="dxa"/>
            <w:hideMark/>
          </w:tcPr>
          <w:p w14:paraId="07C9676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549184B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Thailand</w:t>
            </w:r>
          </w:p>
        </w:tc>
        <w:tc>
          <w:tcPr>
            <w:tcW w:w="2405" w:type="dxa"/>
            <w:hideMark/>
          </w:tcPr>
          <w:p w14:paraId="6D9CF1D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Nurses and doctors</w:t>
            </w:r>
          </w:p>
        </w:tc>
        <w:tc>
          <w:tcPr>
            <w:tcW w:w="1268" w:type="dxa"/>
            <w:hideMark/>
          </w:tcPr>
          <w:p w14:paraId="38F78A8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71</w:t>
            </w:r>
          </w:p>
        </w:tc>
        <w:tc>
          <w:tcPr>
            <w:tcW w:w="1000" w:type="dxa"/>
            <w:hideMark/>
          </w:tcPr>
          <w:p w14:paraId="0B89E51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44255AFF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6820CDB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The development of a tool to improve the competence of local health workers in basic emergency assessment and management</w:t>
            </w:r>
          </w:p>
        </w:tc>
      </w:tr>
      <w:tr w:rsidR="009F64AE" w:rsidRPr="009F64AE" w14:paraId="44E2B337" w14:textId="77777777" w:rsidTr="009F64AE">
        <w:trPr>
          <w:trHeight w:val="260"/>
        </w:trPr>
        <w:tc>
          <w:tcPr>
            <w:tcW w:w="373" w:type="dxa"/>
            <w:hideMark/>
          </w:tcPr>
          <w:p w14:paraId="5F695C4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34</w:t>
            </w:r>
          </w:p>
        </w:tc>
        <w:tc>
          <w:tcPr>
            <w:tcW w:w="473" w:type="dxa"/>
            <w:hideMark/>
          </w:tcPr>
          <w:p w14:paraId="6805566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FD05BA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Arora et al</w:t>
            </w:r>
          </w:p>
        </w:tc>
        <w:tc>
          <w:tcPr>
            <w:tcW w:w="2585" w:type="dxa"/>
            <w:hideMark/>
          </w:tcPr>
          <w:p w14:paraId="6758CBE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Crisis Management on Surgical Wards: A Simulation-based Approach to Enhancing Technical, Teamwork, and Patient Interaction Skills</w:t>
            </w:r>
          </w:p>
        </w:tc>
        <w:tc>
          <w:tcPr>
            <w:tcW w:w="436" w:type="dxa"/>
            <w:hideMark/>
          </w:tcPr>
          <w:p w14:paraId="5493BD5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42D319E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UK/USA</w:t>
            </w:r>
          </w:p>
        </w:tc>
        <w:tc>
          <w:tcPr>
            <w:tcW w:w="2405" w:type="dxa"/>
            <w:hideMark/>
          </w:tcPr>
          <w:p w14:paraId="3794A8D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 first year after qualification</w:t>
            </w:r>
          </w:p>
        </w:tc>
        <w:tc>
          <w:tcPr>
            <w:tcW w:w="1268" w:type="dxa"/>
            <w:hideMark/>
          </w:tcPr>
          <w:p w14:paraId="5D1D898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185</w:t>
            </w:r>
          </w:p>
        </w:tc>
        <w:tc>
          <w:tcPr>
            <w:tcW w:w="1000" w:type="dxa"/>
            <w:hideMark/>
          </w:tcPr>
          <w:p w14:paraId="513303C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2D258293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130F169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Using simulation to improve clinical, teamworking and patient-interaction skills for post-op surgical emergencies</w:t>
            </w:r>
          </w:p>
        </w:tc>
      </w:tr>
      <w:tr w:rsidR="009F64AE" w:rsidRPr="009F64AE" w14:paraId="430067F7" w14:textId="77777777" w:rsidTr="009F64AE">
        <w:trPr>
          <w:trHeight w:val="260"/>
        </w:trPr>
        <w:tc>
          <w:tcPr>
            <w:tcW w:w="373" w:type="dxa"/>
            <w:hideMark/>
          </w:tcPr>
          <w:p w14:paraId="4802115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35</w:t>
            </w:r>
          </w:p>
        </w:tc>
        <w:tc>
          <w:tcPr>
            <w:tcW w:w="473" w:type="dxa"/>
            <w:hideMark/>
          </w:tcPr>
          <w:p w14:paraId="125FC73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F6B556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Byrne-Davis L et al</w:t>
            </w:r>
          </w:p>
        </w:tc>
        <w:tc>
          <w:tcPr>
            <w:tcW w:w="2585" w:type="dxa"/>
            <w:hideMark/>
          </w:tcPr>
          <w:p w14:paraId="53B98134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8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Efficacy and acceptability of an acute illness management course delivered to staff and students in Uganda by staff from the UK.</w:t>
              </w:r>
            </w:hyperlink>
          </w:p>
        </w:tc>
        <w:tc>
          <w:tcPr>
            <w:tcW w:w="436" w:type="dxa"/>
            <w:hideMark/>
          </w:tcPr>
          <w:p w14:paraId="0E9E87B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2015</w:t>
            </w:r>
          </w:p>
        </w:tc>
        <w:tc>
          <w:tcPr>
            <w:tcW w:w="527" w:type="dxa"/>
            <w:hideMark/>
          </w:tcPr>
          <w:p w14:paraId="72C9AA4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Uganda/UK doctors</w:t>
            </w:r>
          </w:p>
        </w:tc>
        <w:tc>
          <w:tcPr>
            <w:tcW w:w="2405" w:type="dxa"/>
            <w:hideMark/>
          </w:tcPr>
          <w:p w14:paraId="3D958EF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 medical students, student clinical officers, doctors and nurses.</w:t>
            </w:r>
          </w:p>
        </w:tc>
        <w:tc>
          <w:tcPr>
            <w:tcW w:w="1268" w:type="dxa"/>
            <w:hideMark/>
          </w:tcPr>
          <w:p w14:paraId="2D99EC8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159</w:t>
            </w:r>
          </w:p>
        </w:tc>
        <w:tc>
          <w:tcPr>
            <w:tcW w:w="1000" w:type="dxa"/>
            <w:hideMark/>
          </w:tcPr>
          <w:p w14:paraId="0514A2C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3B4B589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46A5001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Increase confidence and knowledge of </w:t>
            </w:r>
            <w:proofErr w:type="spellStart"/>
            <w:r w:rsidRPr="009F64AE">
              <w:rPr>
                <w:sz w:val="8"/>
                <w:szCs w:val="8"/>
              </w:rPr>
              <w:t>manaing</w:t>
            </w:r>
            <w:proofErr w:type="spellEnd"/>
            <w:r w:rsidRPr="009F64AE">
              <w:rPr>
                <w:sz w:val="8"/>
                <w:szCs w:val="8"/>
              </w:rPr>
              <w:t xml:space="preserve"> </w:t>
            </w:r>
            <w:proofErr w:type="spellStart"/>
            <w:r w:rsidRPr="009F64AE">
              <w:rPr>
                <w:sz w:val="8"/>
                <w:szCs w:val="8"/>
              </w:rPr>
              <w:t>acutley</w:t>
            </w:r>
            <w:proofErr w:type="spellEnd"/>
            <w:r w:rsidRPr="009F64AE">
              <w:rPr>
                <w:sz w:val="8"/>
                <w:szCs w:val="8"/>
              </w:rPr>
              <w:t xml:space="preserve"> unwell patients</w:t>
            </w:r>
          </w:p>
        </w:tc>
      </w:tr>
      <w:tr w:rsidR="009F64AE" w:rsidRPr="009F64AE" w14:paraId="18AC9631" w14:textId="77777777" w:rsidTr="009F64AE">
        <w:trPr>
          <w:trHeight w:val="260"/>
        </w:trPr>
        <w:tc>
          <w:tcPr>
            <w:tcW w:w="373" w:type="dxa"/>
            <w:hideMark/>
          </w:tcPr>
          <w:p w14:paraId="01A135C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36</w:t>
            </w:r>
          </w:p>
        </w:tc>
        <w:tc>
          <w:tcPr>
            <w:tcW w:w="473" w:type="dxa"/>
            <w:hideMark/>
          </w:tcPr>
          <w:p w14:paraId="20985B2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0FEE7EF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Woods A et al</w:t>
            </w:r>
          </w:p>
        </w:tc>
        <w:tc>
          <w:tcPr>
            <w:tcW w:w="2585" w:type="dxa"/>
            <w:hideMark/>
          </w:tcPr>
          <w:p w14:paraId="4B891F0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Inspiring confidence in future </w:t>
            </w:r>
            <w:proofErr w:type="gramStart"/>
            <w:r w:rsidRPr="009F64AE">
              <w:rPr>
                <w:sz w:val="8"/>
                <w:szCs w:val="8"/>
              </w:rPr>
              <w:t>doctors :</w:t>
            </w:r>
            <w:proofErr w:type="gramEnd"/>
            <w:r w:rsidRPr="009F64AE">
              <w:rPr>
                <w:sz w:val="8"/>
                <w:szCs w:val="8"/>
              </w:rPr>
              <w:t xml:space="preserve"> a tailored, near-peer led programme combining theory and simulation teaching for undergraduates </w:t>
            </w:r>
          </w:p>
        </w:tc>
        <w:tc>
          <w:tcPr>
            <w:tcW w:w="436" w:type="dxa"/>
            <w:hideMark/>
          </w:tcPr>
          <w:p w14:paraId="66795E6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2016</w:t>
            </w:r>
          </w:p>
        </w:tc>
        <w:tc>
          <w:tcPr>
            <w:tcW w:w="527" w:type="dxa"/>
            <w:hideMark/>
          </w:tcPr>
          <w:p w14:paraId="592840D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784BFEE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</w:t>
            </w:r>
          </w:p>
        </w:tc>
        <w:tc>
          <w:tcPr>
            <w:tcW w:w="1268" w:type="dxa"/>
            <w:hideMark/>
          </w:tcPr>
          <w:p w14:paraId="167F91E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Not mentioned</w:t>
            </w:r>
          </w:p>
        </w:tc>
        <w:tc>
          <w:tcPr>
            <w:tcW w:w="1000" w:type="dxa"/>
            <w:hideMark/>
          </w:tcPr>
          <w:p w14:paraId="370C3F2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6BE0846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Near-peer</w:t>
            </w:r>
          </w:p>
        </w:tc>
        <w:tc>
          <w:tcPr>
            <w:tcW w:w="4536" w:type="dxa"/>
            <w:hideMark/>
          </w:tcPr>
          <w:p w14:paraId="1F44423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Increase confidence in issues around acutely unwell patient management</w:t>
            </w:r>
          </w:p>
        </w:tc>
      </w:tr>
      <w:tr w:rsidR="009F64AE" w:rsidRPr="009F64AE" w14:paraId="3A5B2486" w14:textId="77777777" w:rsidTr="009F64AE">
        <w:trPr>
          <w:trHeight w:val="260"/>
        </w:trPr>
        <w:tc>
          <w:tcPr>
            <w:tcW w:w="373" w:type="dxa"/>
            <w:hideMark/>
          </w:tcPr>
          <w:p w14:paraId="300A8C5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37</w:t>
            </w:r>
          </w:p>
        </w:tc>
        <w:tc>
          <w:tcPr>
            <w:tcW w:w="473" w:type="dxa"/>
            <w:hideMark/>
          </w:tcPr>
          <w:p w14:paraId="1FB7152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4DB3B623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Boakes</w:t>
            </w:r>
            <w:proofErr w:type="spellEnd"/>
            <w:r w:rsidRPr="009F64AE">
              <w:rPr>
                <w:sz w:val="8"/>
                <w:szCs w:val="8"/>
              </w:rPr>
              <w:t>, E</w:t>
            </w:r>
          </w:p>
        </w:tc>
        <w:tc>
          <w:tcPr>
            <w:tcW w:w="2585" w:type="dxa"/>
            <w:hideMark/>
          </w:tcPr>
          <w:p w14:paraId="025F3A4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Improving the transition from medical student to junior doctor: a </w:t>
            </w:r>
            <w:proofErr w:type="gramStart"/>
            <w:r w:rsidRPr="009F64AE">
              <w:rPr>
                <w:sz w:val="8"/>
                <w:szCs w:val="8"/>
              </w:rPr>
              <w:t>one month</w:t>
            </w:r>
            <w:proofErr w:type="gramEnd"/>
            <w:r w:rsidRPr="009F64AE">
              <w:rPr>
                <w:sz w:val="8"/>
                <w:szCs w:val="8"/>
              </w:rPr>
              <w:t xml:space="preserve"> course in the final year of medical school </w:t>
            </w:r>
          </w:p>
        </w:tc>
        <w:tc>
          <w:tcPr>
            <w:tcW w:w="436" w:type="dxa"/>
            <w:hideMark/>
          </w:tcPr>
          <w:p w14:paraId="1A4C70C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2016</w:t>
            </w:r>
          </w:p>
        </w:tc>
        <w:tc>
          <w:tcPr>
            <w:tcW w:w="527" w:type="dxa"/>
            <w:hideMark/>
          </w:tcPr>
          <w:p w14:paraId="018FE6E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0899FD8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</w:t>
            </w:r>
          </w:p>
        </w:tc>
        <w:tc>
          <w:tcPr>
            <w:tcW w:w="1268" w:type="dxa"/>
            <w:hideMark/>
          </w:tcPr>
          <w:p w14:paraId="169F836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Not mentioned</w:t>
            </w:r>
          </w:p>
        </w:tc>
        <w:tc>
          <w:tcPr>
            <w:tcW w:w="1000" w:type="dxa"/>
            <w:hideMark/>
          </w:tcPr>
          <w:p w14:paraId="007FD7B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4383AE3C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DC003B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Increase confidence </w:t>
            </w:r>
          </w:p>
        </w:tc>
      </w:tr>
      <w:tr w:rsidR="009F64AE" w:rsidRPr="009F64AE" w14:paraId="7F33635E" w14:textId="77777777" w:rsidTr="009F64AE">
        <w:trPr>
          <w:trHeight w:val="260"/>
        </w:trPr>
        <w:tc>
          <w:tcPr>
            <w:tcW w:w="373" w:type="dxa"/>
            <w:hideMark/>
          </w:tcPr>
          <w:p w14:paraId="5595067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lastRenderedPageBreak/>
              <w:t>38</w:t>
            </w:r>
          </w:p>
        </w:tc>
        <w:tc>
          <w:tcPr>
            <w:tcW w:w="473" w:type="dxa"/>
            <w:hideMark/>
          </w:tcPr>
          <w:p w14:paraId="5126D32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597EA48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MacEwen AW et al</w:t>
            </w:r>
          </w:p>
        </w:tc>
        <w:tc>
          <w:tcPr>
            <w:tcW w:w="2585" w:type="dxa"/>
            <w:hideMark/>
          </w:tcPr>
          <w:p w14:paraId="6A79CAF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 "Diabetes Acute Care Day" for medical students increases their knowledge and confidence of diabetes care: a pilot study.</w:t>
            </w:r>
          </w:p>
        </w:tc>
        <w:tc>
          <w:tcPr>
            <w:tcW w:w="436" w:type="dxa"/>
            <w:hideMark/>
          </w:tcPr>
          <w:p w14:paraId="5D6B76D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2016</w:t>
            </w:r>
          </w:p>
        </w:tc>
        <w:tc>
          <w:tcPr>
            <w:tcW w:w="527" w:type="dxa"/>
            <w:hideMark/>
          </w:tcPr>
          <w:p w14:paraId="7EBAD02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FD11F6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- 4th year</w:t>
            </w:r>
          </w:p>
        </w:tc>
        <w:tc>
          <w:tcPr>
            <w:tcW w:w="1268" w:type="dxa"/>
            <w:hideMark/>
          </w:tcPr>
          <w:p w14:paraId="74AF3A6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272 (144 students completed the pre-course survey and 196 completed the post-course)</w:t>
            </w:r>
          </w:p>
        </w:tc>
        <w:tc>
          <w:tcPr>
            <w:tcW w:w="1000" w:type="dxa"/>
            <w:hideMark/>
          </w:tcPr>
          <w:p w14:paraId="015FE51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56E4B0BE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1E5D5FD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investigate the impact of the introduction of a “Diabetes Acute Care Day” on undergraduate medical students’ knowledge and confidence in acute/inpatient diabetes.</w:t>
            </w:r>
          </w:p>
        </w:tc>
      </w:tr>
      <w:tr w:rsidR="009F64AE" w:rsidRPr="009F64AE" w14:paraId="3163E037" w14:textId="77777777" w:rsidTr="009F64AE">
        <w:trPr>
          <w:trHeight w:val="260"/>
        </w:trPr>
        <w:tc>
          <w:tcPr>
            <w:tcW w:w="373" w:type="dxa"/>
            <w:hideMark/>
          </w:tcPr>
          <w:p w14:paraId="7178154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39</w:t>
            </w:r>
          </w:p>
        </w:tc>
        <w:tc>
          <w:tcPr>
            <w:tcW w:w="473" w:type="dxa"/>
            <w:hideMark/>
          </w:tcPr>
          <w:p w14:paraId="26D5B9B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04332E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Cash T et al</w:t>
            </w:r>
          </w:p>
        </w:tc>
        <w:tc>
          <w:tcPr>
            <w:tcW w:w="2585" w:type="dxa"/>
            <w:hideMark/>
          </w:tcPr>
          <w:p w14:paraId="5D044D9C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19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Near-peer medical student simulation training </w:t>
              </w:r>
            </w:hyperlink>
          </w:p>
        </w:tc>
        <w:tc>
          <w:tcPr>
            <w:tcW w:w="436" w:type="dxa"/>
            <w:hideMark/>
          </w:tcPr>
          <w:p w14:paraId="0922526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2016</w:t>
            </w:r>
          </w:p>
        </w:tc>
        <w:tc>
          <w:tcPr>
            <w:tcW w:w="527" w:type="dxa"/>
            <w:hideMark/>
          </w:tcPr>
          <w:p w14:paraId="04BF44F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38C620A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- 3rd years</w:t>
            </w:r>
          </w:p>
        </w:tc>
        <w:tc>
          <w:tcPr>
            <w:tcW w:w="1268" w:type="dxa"/>
            <w:hideMark/>
          </w:tcPr>
          <w:p w14:paraId="23E0A8B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25</w:t>
            </w:r>
          </w:p>
        </w:tc>
        <w:tc>
          <w:tcPr>
            <w:tcW w:w="1000" w:type="dxa"/>
            <w:hideMark/>
          </w:tcPr>
          <w:p w14:paraId="7CB4ADA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3A7786B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Near-Peer learning</w:t>
            </w:r>
          </w:p>
        </w:tc>
        <w:tc>
          <w:tcPr>
            <w:tcW w:w="4536" w:type="dxa"/>
            <w:hideMark/>
          </w:tcPr>
          <w:p w14:paraId="1678BFD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explore if near- peer simulation training is an effective teaching format.</w:t>
            </w:r>
          </w:p>
        </w:tc>
      </w:tr>
      <w:tr w:rsidR="009F64AE" w:rsidRPr="009F64AE" w14:paraId="66313381" w14:textId="77777777" w:rsidTr="009F64AE">
        <w:trPr>
          <w:trHeight w:val="260"/>
        </w:trPr>
        <w:tc>
          <w:tcPr>
            <w:tcW w:w="373" w:type="dxa"/>
            <w:hideMark/>
          </w:tcPr>
          <w:p w14:paraId="5F9D5A4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40</w:t>
            </w:r>
          </w:p>
        </w:tc>
        <w:tc>
          <w:tcPr>
            <w:tcW w:w="473" w:type="dxa"/>
            <w:hideMark/>
          </w:tcPr>
          <w:p w14:paraId="329DF7E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713CB1D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Kelly, A</w:t>
            </w:r>
          </w:p>
        </w:tc>
        <w:tc>
          <w:tcPr>
            <w:tcW w:w="2585" w:type="dxa"/>
            <w:hideMark/>
          </w:tcPr>
          <w:p w14:paraId="407F32D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Managing the acutely ill patient upon graduation: A novel, interactive, case-based teaching programme aimed at improving confidence in acute care for final year medical students</w:t>
            </w:r>
          </w:p>
        </w:tc>
        <w:tc>
          <w:tcPr>
            <w:tcW w:w="436" w:type="dxa"/>
            <w:hideMark/>
          </w:tcPr>
          <w:p w14:paraId="6ACD27E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5B80E10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7A4572D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55530C1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</w:t>
            </w:r>
          </w:p>
        </w:tc>
        <w:tc>
          <w:tcPr>
            <w:tcW w:w="1000" w:type="dxa"/>
            <w:hideMark/>
          </w:tcPr>
          <w:p w14:paraId="6E0325D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9CEB8DE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5A96CC8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Increase confidence in acute patient management</w:t>
            </w:r>
          </w:p>
        </w:tc>
      </w:tr>
      <w:tr w:rsidR="009F64AE" w:rsidRPr="009F64AE" w14:paraId="53F3F3FF" w14:textId="77777777" w:rsidTr="009F64AE">
        <w:trPr>
          <w:trHeight w:val="260"/>
        </w:trPr>
        <w:tc>
          <w:tcPr>
            <w:tcW w:w="373" w:type="dxa"/>
            <w:hideMark/>
          </w:tcPr>
          <w:p w14:paraId="0891BB4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41</w:t>
            </w:r>
          </w:p>
        </w:tc>
        <w:tc>
          <w:tcPr>
            <w:tcW w:w="473" w:type="dxa"/>
            <w:hideMark/>
          </w:tcPr>
          <w:p w14:paraId="59C9427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1908B71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Hoi Ka Wu, C</w:t>
            </w:r>
          </w:p>
        </w:tc>
        <w:tc>
          <w:tcPr>
            <w:tcW w:w="2585" w:type="dxa"/>
            <w:hideMark/>
          </w:tcPr>
          <w:p w14:paraId="7E65971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Transition with Simulation</w:t>
            </w:r>
          </w:p>
        </w:tc>
        <w:tc>
          <w:tcPr>
            <w:tcW w:w="436" w:type="dxa"/>
            <w:hideMark/>
          </w:tcPr>
          <w:p w14:paraId="1A6353F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6F98B3C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036722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53C5075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21</w:t>
            </w:r>
          </w:p>
        </w:tc>
        <w:tc>
          <w:tcPr>
            <w:tcW w:w="1000" w:type="dxa"/>
            <w:hideMark/>
          </w:tcPr>
          <w:p w14:paraId="48B8A7D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6F0CE01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Contextual learning</w:t>
            </w:r>
          </w:p>
        </w:tc>
        <w:tc>
          <w:tcPr>
            <w:tcW w:w="4536" w:type="dxa"/>
            <w:hideMark/>
          </w:tcPr>
          <w:p w14:paraId="5BFEAB0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build emotional stamina and for students to remain focused in a stressful situation.</w:t>
            </w:r>
          </w:p>
        </w:tc>
      </w:tr>
      <w:tr w:rsidR="009F64AE" w:rsidRPr="009F64AE" w14:paraId="5ED0C9FF" w14:textId="77777777" w:rsidTr="009F64AE">
        <w:trPr>
          <w:trHeight w:val="260"/>
        </w:trPr>
        <w:tc>
          <w:tcPr>
            <w:tcW w:w="373" w:type="dxa"/>
            <w:hideMark/>
          </w:tcPr>
          <w:p w14:paraId="50E4704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42</w:t>
            </w:r>
          </w:p>
        </w:tc>
        <w:tc>
          <w:tcPr>
            <w:tcW w:w="473" w:type="dxa"/>
            <w:hideMark/>
          </w:tcPr>
          <w:p w14:paraId="66B42A2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28C3377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Rowland K</w:t>
            </w:r>
          </w:p>
        </w:tc>
        <w:tc>
          <w:tcPr>
            <w:tcW w:w="2585" w:type="dxa"/>
            <w:hideMark/>
          </w:tcPr>
          <w:p w14:paraId="6433F41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Mind the gap: Facilitating the transition between medical student and foundation doctor</w:t>
            </w:r>
          </w:p>
        </w:tc>
        <w:tc>
          <w:tcPr>
            <w:tcW w:w="436" w:type="dxa"/>
            <w:hideMark/>
          </w:tcPr>
          <w:p w14:paraId="3828467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7C230AF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6769264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47EE95F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around 264</w:t>
            </w:r>
          </w:p>
        </w:tc>
        <w:tc>
          <w:tcPr>
            <w:tcW w:w="1000" w:type="dxa"/>
            <w:hideMark/>
          </w:tcPr>
          <w:p w14:paraId="26FBD73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267CDC9C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1F280EE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Prepare medical students for the transition into F1</w:t>
            </w:r>
          </w:p>
        </w:tc>
      </w:tr>
      <w:tr w:rsidR="009F64AE" w:rsidRPr="009F64AE" w14:paraId="35577930" w14:textId="77777777" w:rsidTr="009F64AE">
        <w:trPr>
          <w:trHeight w:val="260"/>
        </w:trPr>
        <w:tc>
          <w:tcPr>
            <w:tcW w:w="373" w:type="dxa"/>
            <w:hideMark/>
          </w:tcPr>
          <w:p w14:paraId="0AE2352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43</w:t>
            </w:r>
          </w:p>
        </w:tc>
        <w:tc>
          <w:tcPr>
            <w:tcW w:w="473" w:type="dxa"/>
            <w:hideMark/>
          </w:tcPr>
          <w:p w14:paraId="231EA44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6991736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Taylor, S</w:t>
            </w:r>
          </w:p>
        </w:tc>
        <w:tc>
          <w:tcPr>
            <w:tcW w:w="2585" w:type="dxa"/>
            <w:hideMark/>
          </w:tcPr>
          <w:p w14:paraId="0C057CC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Transforming the Transition: Medical Student to Junior Doctor</w:t>
            </w:r>
          </w:p>
        </w:tc>
        <w:tc>
          <w:tcPr>
            <w:tcW w:w="436" w:type="dxa"/>
            <w:hideMark/>
          </w:tcPr>
          <w:p w14:paraId="498FCA6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2C53FC6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D05C27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510350E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39</w:t>
            </w:r>
          </w:p>
        </w:tc>
        <w:tc>
          <w:tcPr>
            <w:tcW w:w="1000" w:type="dxa"/>
            <w:hideMark/>
          </w:tcPr>
          <w:p w14:paraId="0742EAA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2D301E59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A08F97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Prepare medical students for the transition into F1</w:t>
            </w:r>
          </w:p>
        </w:tc>
      </w:tr>
      <w:tr w:rsidR="009F64AE" w:rsidRPr="009F64AE" w14:paraId="37885EB7" w14:textId="77777777" w:rsidTr="009F64AE">
        <w:trPr>
          <w:trHeight w:val="260"/>
        </w:trPr>
        <w:tc>
          <w:tcPr>
            <w:tcW w:w="373" w:type="dxa"/>
            <w:hideMark/>
          </w:tcPr>
          <w:p w14:paraId="77D1054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44</w:t>
            </w:r>
          </w:p>
        </w:tc>
        <w:tc>
          <w:tcPr>
            <w:tcW w:w="473" w:type="dxa"/>
            <w:hideMark/>
          </w:tcPr>
          <w:p w14:paraId="28C50CC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A88E65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Kwan B et al</w:t>
            </w:r>
          </w:p>
        </w:tc>
        <w:tc>
          <w:tcPr>
            <w:tcW w:w="2585" w:type="dxa"/>
            <w:hideMark/>
          </w:tcPr>
          <w:p w14:paraId="60FA9271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20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Exploring simulation in the internal medicine clerkship </w:t>
              </w:r>
            </w:hyperlink>
          </w:p>
        </w:tc>
        <w:tc>
          <w:tcPr>
            <w:tcW w:w="436" w:type="dxa"/>
            <w:hideMark/>
          </w:tcPr>
          <w:p w14:paraId="07D0E14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735F2DA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2567E0E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- 3rd years</w:t>
            </w:r>
          </w:p>
        </w:tc>
        <w:tc>
          <w:tcPr>
            <w:tcW w:w="1268" w:type="dxa"/>
            <w:hideMark/>
          </w:tcPr>
          <w:p w14:paraId="1D2BA11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43</w:t>
            </w:r>
          </w:p>
        </w:tc>
        <w:tc>
          <w:tcPr>
            <w:tcW w:w="1000" w:type="dxa"/>
            <w:hideMark/>
          </w:tcPr>
          <w:p w14:paraId="2DCE9D8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6A7F3A02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DE14E5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Investigators sought to determine the effectiveness of simulation in improving student confidence in acute coronary syndrome (ACS) and the Advanced Cardiac Life Support (ACLS) curriculum.</w:t>
            </w:r>
          </w:p>
        </w:tc>
      </w:tr>
      <w:tr w:rsidR="009F64AE" w:rsidRPr="009F64AE" w14:paraId="238AA461" w14:textId="77777777" w:rsidTr="009F64AE">
        <w:trPr>
          <w:trHeight w:val="260"/>
        </w:trPr>
        <w:tc>
          <w:tcPr>
            <w:tcW w:w="373" w:type="dxa"/>
            <w:hideMark/>
          </w:tcPr>
          <w:p w14:paraId="05A661E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45</w:t>
            </w:r>
          </w:p>
        </w:tc>
        <w:tc>
          <w:tcPr>
            <w:tcW w:w="473" w:type="dxa"/>
            <w:hideMark/>
          </w:tcPr>
          <w:p w14:paraId="5B06C97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E6AA475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Alsaad</w:t>
            </w:r>
            <w:proofErr w:type="spellEnd"/>
            <w:r w:rsidRPr="009F64AE">
              <w:rPr>
                <w:sz w:val="8"/>
                <w:szCs w:val="8"/>
              </w:rPr>
              <w:t>, A et al</w:t>
            </w:r>
          </w:p>
        </w:tc>
        <w:tc>
          <w:tcPr>
            <w:tcW w:w="2585" w:type="dxa"/>
            <w:hideMark/>
          </w:tcPr>
          <w:p w14:paraId="4C33DD04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21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Assessing the performance and satisfaction of medical residents utilizing standardized patient versus mannequin-simulated training </w:t>
              </w:r>
            </w:hyperlink>
          </w:p>
        </w:tc>
        <w:tc>
          <w:tcPr>
            <w:tcW w:w="436" w:type="dxa"/>
            <w:hideMark/>
          </w:tcPr>
          <w:p w14:paraId="7CB2CB5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723020E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3B6BE6D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Residents: internal medicine</w:t>
            </w:r>
          </w:p>
        </w:tc>
        <w:tc>
          <w:tcPr>
            <w:tcW w:w="1268" w:type="dxa"/>
            <w:hideMark/>
          </w:tcPr>
          <w:p w14:paraId="358459C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19</w:t>
            </w:r>
          </w:p>
        </w:tc>
        <w:tc>
          <w:tcPr>
            <w:tcW w:w="1000" w:type="dxa"/>
            <w:hideMark/>
          </w:tcPr>
          <w:p w14:paraId="317497D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60F29CB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Realism</w:t>
            </w:r>
          </w:p>
        </w:tc>
        <w:tc>
          <w:tcPr>
            <w:tcW w:w="4536" w:type="dxa"/>
            <w:hideMark/>
          </w:tcPr>
          <w:p w14:paraId="5673623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Assess performance and realism of mannikin vs simulated patient in acute scenario management</w:t>
            </w:r>
          </w:p>
        </w:tc>
      </w:tr>
      <w:tr w:rsidR="009F64AE" w:rsidRPr="009F64AE" w14:paraId="6284AC78" w14:textId="77777777" w:rsidTr="009F64AE">
        <w:trPr>
          <w:trHeight w:val="260"/>
        </w:trPr>
        <w:tc>
          <w:tcPr>
            <w:tcW w:w="373" w:type="dxa"/>
            <w:hideMark/>
          </w:tcPr>
          <w:p w14:paraId="18D0E80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46</w:t>
            </w:r>
          </w:p>
        </w:tc>
        <w:tc>
          <w:tcPr>
            <w:tcW w:w="473" w:type="dxa"/>
            <w:hideMark/>
          </w:tcPr>
          <w:p w14:paraId="2161C5E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3EF32B8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McKenzie, S</w:t>
            </w:r>
          </w:p>
        </w:tc>
        <w:tc>
          <w:tcPr>
            <w:tcW w:w="2585" w:type="dxa"/>
            <w:hideMark/>
          </w:tcPr>
          <w:p w14:paraId="11DAB63D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22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Practically prepared? Pre-intern student views following an education package </w:t>
              </w:r>
            </w:hyperlink>
          </w:p>
        </w:tc>
        <w:tc>
          <w:tcPr>
            <w:tcW w:w="436" w:type="dxa"/>
            <w:hideMark/>
          </w:tcPr>
          <w:p w14:paraId="0E8DF8D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7790DA5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Australia</w:t>
            </w:r>
          </w:p>
        </w:tc>
        <w:tc>
          <w:tcPr>
            <w:tcW w:w="2405" w:type="dxa"/>
            <w:hideMark/>
          </w:tcPr>
          <w:p w14:paraId="0B148A2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2E04D88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53</w:t>
            </w:r>
          </w:p>
        </w:tc>
        <w:tc>
          <w:tcPr>
            <w:tcW w:w="1000" w:type="dxa"/>
            <w:hideMark/>
          </w:tcPr>
          <w:p w14:paraId="0AF29AA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18234DE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Experiential learning</w:t>
            </w:r>
          </w:p>
        </w:tc>
        <w:tc>
          <w:tcPr>
            <w:tcW w:w="4536" w:type="dxa"/>
            <w:hideMark/>
          </w:tcPr>
          <w:p w14:paraId="1D6FBBC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examine the impact of a pre-intern (</w:t>
            </w:r>
            <w:proofErr w:type="spellStart"/>
            <w:r w:rsidRPr="009F64AE">
              <w:rPr>
                <w:sz w:val="8"/>
                <w:szCs w:val="8"/>
              </w:rPr>
              <w:t>PrInt</w:t>
            </w:r>
            <w:proofErr w:type="spellEnd"/>
            <w:r w:rsidRPr="009F64AE">
              <w:rPr>
                <w:sz w:val="8"/>
                <w:szCs w:val="8"/>
              </w:rPr>
              <w:t>) education package, consisting of a short intensive course, followed by a one-month clinical attachment.</w:t>
            </w:r>
          </w:p>
        </w:tc>
      </w:tr>
      <w:tr w:rsidR="009F64AE" w:rsidRPr="009F64AE" w14:paraId="0510ADFD" w14:textId="77777777" w:rsidTr="009F64AE">
        <w:trPr>
          <w:trHeight w:val="260"/>
        </w:trPr>
        <w:tc>
          <w:tcPr>
            <w:tcW w:w="373" w:type="dxa"/>
            <w:hideMark/>
          </w:tcPr>
          <w:p w14:paraId="16D9613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47</w:t>
            </w:r>
          </w:p>
        </w:tc>
        <w:tc>
          <w:tcPr>
            <w:tcW w:w="473" w:type="dxa"/>
            <w:hideMark/>
          </w:tcPr>
          <w:p w14:paraId="2C7465B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86EB6F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Herbstreit, F et al</w:t>
            </w:r>
          </w:p>
        </w:tc>
        <w:tc>
          <w:tcPr>
            <w:tcW w:w="2585" w:type="dxa"/>
            <w:hideMark/>
          </w:tcPr>
          <w:p w14:paraId="1A6DA58E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23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 xml:space="preserve">Impact of standardized patients on the training of medical students to manage emergencies </w:t>
              </w:r>
            </w:hyperlink>
          </w:p>
        </w:tc>
        <w:tc>
          <w:tcPr>
            <w:tcW w:w="436" w:type="dxa"/>
            <w:hideMark/>
          </w:tcPr>
          <w:p w14:paraId="7B74F62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5115020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Germany</w:t>
            </w:r>
          </w:p>
        </w:tc>
        <w:tc>
          <w:tcPr>
            <w:tcW w:w="2405" w:type="dxa"/>
            <w:hideMark/>
          </w:tcPr>
          <w:p w14:paraId="2DFB8CC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- 4th year</w:t>
            </w:r>
          </w:p>
        </w:tc>
        <w:tc>
          <w:tcPr>
            <w:tcW w:w="1268" w:type="dxa"/>
            <w:hideMark/>
          </w:tcPr>
          <w:p w14:paraId="2653832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274</w:t>
            </w:r>
          </w:p>
        </w:tc>
        <w:tc>
          <w:tcPr>
            <w:tcW w:w="1000" w:type="dxa"/>
            <w:hideMark/>
          </w:tcPr>
          <w:p w14:paraId="6CDB747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3A0FD864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CED422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compare learning outcomes between traditional seminars vs simulated patients in three emergency clinical scenarios</w:t>
            </w:r>
          </w:p>
        </w:tc>
      </w:tr>
      <w:tr w:rsidR="009F64AE" w:rsidRPr="009F64AE" w14:paraId="56CDCF9E" w14:textId="77777777" w:rsidTr="009F64AE">
        <w:trPr>
          <w:trHeight w:val="260"/>
        </w:trPr>
        <w:tc>
          <w:tcPr>
            <w:tcW w:w="373" w:type="dxa"/>
            <w:hideMark/>
          </w:tcPr>
          <w:p w14:paraId="6BEF7D2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48</w:t>
            </w:r>
          </w:p>
        </w:tc>
        <w:tc>
          <w:tcPr>
            <w:tcW w:w="473" w:type="dxa"/>
            <w:hideMark/>
          </w:tcPr>
          <w:p w14:paraId="5DA039F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66DDD1C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Gan E et al</w:t>
            </w:r>
          </w:p>
        </w:tc>
        <w:tc>
          <w:tcPr>
            <w:tcW w:w="2585" w:type="dxa"/>
            <w:hideMark/>
          </w:tcPr>
          <w:p w14:paraId="66C515C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Preparing medical students for real life practice: a junior resident led OSCE workshop</w:t>
            </w:r>
          </w:p>
        </w:tc>
        <w:tc>
          <w:tcPr>
            <w:tcW w:w="436" w:type="dxa"/>
            <w:hideMark/>
          </w:tcPr>
          <w:p w14:paraId="31E181B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333AC83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Singapore</w:t>
            </w:r>
          </w:p>
        </w:tc>
        <w:tc>
          <w:tcPr>
            <w:tcW w:w="2405" w:type="dxa"/>
            <w:hideMark/>
          </w:tcPr>
          <w:p w14:paraId="712095D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- final year</w:t>
            </w:r>
          </w:p>
        </w:tc>
        <w:tc>
          <w:tcPr>
            <w:tcW w:w="1268" w:type="dxa"/>
            <w:hideMark/>
          </w:tcPr>
          <w:p w14:paraId="0A203B9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94</w:t>
            </w:r>
          </w:p>
        </w:tc>
        <w:tc>
          <w:tcPr>
            <w:tcW w:w="1000" w:type="dxa"/>
            <w:hideMark/>
          </w:tcPr>
          <w:p w14:paraId="119B8AA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17228D8C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39CF0C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Exposure to common acute scenarios and gaining </w:t>
            </w:r>
            <w:proofErr w:type="spellStart"/>
            <w:r w:rsidRPr="009F64AE">
              <w:rPr>
                <w:sz w:val="8"/>
                <w:szCs w:val="8"/>
              </w:rPr>
              <w:t>confdience</w:t>
            </w:r>
            <w:proofErr w:type="spellEnd"/>
            <w:r w:rsidRPr="009F64AE">
              <w:rPr>
                <w:sz w:val="8"/>
                <w:szCs w:val="8"/>
              </w:rPr>
              <w:t xml:space="preserve"> in managing these</w:t>
            </w:r>
          </w:p>
        </w:tc>
      </w:tr>
      <w:tr w:rsidR="009F64AE" w:rsidRPr="009F64AE" w14:paraId="39AB7DBA" w14:textId="77777777" w:rsidTr="009F64AE">
        <w:trPr>
          <w:trHeight w:val="260"/>
        </w:trPr>
        <w:tc>
          <w:tcPr>
            <w:tcW w:w="373" w:type="dxa"/>
            <w:hideMark/>
          </w:tcPr>
          <w:p w14:paraId="30A2CB9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49</w:t>
            </w:r>
          </w:p>
        </w:tc>
        <w:tc>
          <w:tcPr>
            <w:tcW w:w="473" w:type="dxa"/>
            <w:hideMark/>
          </w:tcPr>
          <w:p w14:paraId="706A69D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3D6AC66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Lo, FA et al</w:t>
            </w:r>
          </w:p>
        </w:tc>
        <w:tc>
          <w:tcPr>
            <w:tcW w:w="2585" w:type="dxa"/>
            <w:hideMark/>
          </w:tcPr>
          <w:p w14:paraId="444A35E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Before Taking the Plunge: Preparing our Junior Doctors for the Chaotic Clinical Environment with the Integrated Resuscitation Drill (IRD)</w:t>
            </w:r>
          </w:p>
        </w:tc>
        <w:tc>
          <w:tcPr>
            <w:tcW w:w="436" w:type="dxa"/>
            <w:hideMark/>
          </w:tcPr>
          <w:p w14:paraId="6E02F2F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023037A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Singapore</w:t>
            </w:r>
          </w:p>
        </w:tc>
        <w:tc>
          <w:tcPr>
            <w:tcW w:w="2405" w:type="dxa"/>
            <w:hideMark/>
          </w:tcPr>
          <w:p w14:paraId="0ED43C5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newly qualified doctors</w:t>
            </w:r>
          </w:p>
        </w:tc>
        <w:tc>
          <w:tcPr>
            <w:tcW w:w="1268" w:type="dxa"/>
            <w:hideMark/>
          </w:tcPr>
          <w:p w14:paraId="7F1AB4C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40</w:t>
            </w:r>
          </w:p>
        </w:tc>
        <w:tc>
          <w:tcPr>
            <w:tcW w:w="1000" w:type="dxa"/>
            <w:hideMark/>
          </w:tcPr>
          <w:p w14:paraId="3E9761A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508B5369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C0BBF0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The Integrated Resuscitation Drill allowed our doctors for hands-on activity in reviving a "collapsed" high-fidelity manikin as part of induction.</w:t>
            </w:r>
          </w:p>
        </w:tc>
      </w:tr>
      <w:tr w:rsidR="009F64AE" w:rsidRPr="009F64AE" w14:paraId="4C52FE1C" w14:textId="77777777" w:rsidTr="009F64AE">
        <w:trPr>
          <w:trHeight w:val="260"/>
        </w:trPr>
        <w:tc>
          <w:tcPr>
            <w:tcW w:w="373" w:type="dxa"/>
            <w:hideMark/>
          </w:tcPr>
          <w:p w14:paraId="030325C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50</w:t>
            </w:r>
          </w:p>
        </w:tc>
        <w:tc>
          <w:tcPr>
            <w:tcW w:w="473" w:type="dxa"/>
            <w:hideMark/>
          </w:tcPr>
          <w:p w14:paraId="2ACD420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F69B36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Beane A et al</w:t>
            </w:r>
          </w:p>
        </w:tc>
        <w:tc>
          <w:tcPr>
            <w:tcW w:w="2585" w:type="dxa"/>
            <w:hideMark/>
          </w:tcPr>
          <w:p w14:paraId="35141FC8" w14:textId="77777777" w:rsidR="009F64AE" w:rsidRPr="009F64AE" w:rsidRDefault="009F64AE">
            <w:pPr>
              <w:rPr>
                <w:sz w:val="8"/>
                <w:szCs w:val="8"/>
              </w:rPr>
            </w:pPr>
            <w:hyperlink r:id="rId24" w:history="1">
              <w:r w:rsidRPr="009F64AE">
                <w:rPr>
                  <w:rStyle w:val="Hyperlink"/>
                  <w:color w:val="auto"/>
                  <w:sz w:val="8"/>
                  <w:szCs w:val="8"/>
                  <w:u w:val="none"/>
                </w:rPr>
                <w:t>Closing the theory to practice gap for newly qualified doctors: evaluation of a peer-delivered practical skills training course for newly qualified doctors in preparation for clinical practice.</w:t>
              </w:r>
            </w:hyperlink>
          </w:p>
        </w:tc>
        <w:tc>
          <w:tcPr>
            <w:tcW w:w="436" w:type="dxa"/>
            <w:hideMark/>
          </w:tcPr>
          <w:p w14:paraId="6013F95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7950AB6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Sri Lanka</w:t>
            </w:r>
          </w:p>
        </w:tc>
        <w:tc>
          <w:tcPr>
            <w:tcW w:w="2405" w:type="dxa"/>
            <w:hideMark/>
          </w:tcPr>
          <w:p w14:paraId="26CDA9B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Pre-interns (newly qualified doctors)</w:t>
            </w:r>
          </w:p>
        </w:tc>
        <w:tc>
          <w:tcPr>
            <w:tcW w:w="1268" w:type="dxa"/>
            <w:hideMark/>
          </w:tcPr>
          <w:p w14:paraId="3AF412E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320</w:t>
            </w:r>
          </w:p>
        </w:tc>
        <w:tc>
          <w:tcPr>
            <w:tcW w:w="1000" w:type="dxa"/>
            <w:hideMark/>
          </w:tcPr>
          <w:p w14:paraId="4086818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032344A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Peer-learning</w:t>
            </w:r>
          </w:p>
        </w:tc>
        <w:tc>
          <w:tcPr>
            <w:tcW w:w="4536" w:type="dxa"/>
            <w:hideMark/>
          </w:tcPr>
          <w:p w14:paraId="7B0D67C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Improve preparation for clinical </w:t>
            </w:r>
            <w:proofErr w:type="spellStart"/>
            <w:r w:rsidRPr="009F64AE">
              <w:rPr>
                <w:sz w:val="8"/>
                <w:szCs w:val="8"/>
              </w:rPr>
              <w:t>pracitce</w:t>
            </w:r>
            <w:proofErr w:type="spellEnd"/>
          </w:p>
        </w:tc>
      </w:tr>
      <w:tr w:rsidR="009F64AE" w:rsidRPr="009F64AE" w14:paraId="551B8A8F" w14:textId="77777777" w:rsidTr="009F64AE">
        <w:trPr>
          <w:trHeight w:val="218"/>
        </w:trPr>
        <w:tc>
          <w:tcPr>
            <w:tcW w:w="373" w:type="dxa"/>
            <w:hideMark/>
          </w:tcPr>
          <w:p w14:paraId="26EB473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51</w:t>
            </w:r>
          </w:p>
        </w:tc>
        <w:tc>
          <w:tcPr>
            <w:tcW w:w="473" w:type="dxa"/>
            <w:hideMark/>
          </w:tcPr>
          <w:p w14:paraId="2B18216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57C597F9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Abdeldaim</w:t>
            </w:r>
            <w:proofErr w:type="spellEnd"/>
            <w:r w:rsidRPr="009F64AE">
              <w:rPr>
                <w:sz w:val="8"/>
                <w:szCs w:val="8"/>
              </w:rPr>
              <w:t>, Y.</w:t>
            </w:r>
          </w:p>
        </w:tc>
        <w:tc>
          <w:tcPr>
            <w:tcW w:w="2585" w:type="dxa"/>
            <w:hideMark/>
          </w:tcPr>
          <w:p w14:paraId="5264107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Development and implementation of a simulation training program for acute respiratory-failure management in the pulmonary intensive care unit</w:t>
            </w:r>
          </w:p>
        </w:tc>
        <w:tc>
          <w:tcPr>
            <w:tcW w:w="436" w:type="dxa"/>
            <w:hideMark/>
          </w:tcPr>
          <w:p w14:paraId="63D8530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2021</w:t>
            </w:r>
          </w:p>
        </w:tc>
        <w:tc>
          <w:tcPr>
            <w:tcW w:w="527" w:type="dxa"/>
            <w:hideMark/>
          </w:tcPr>
          <w:p w14:paraId="7CF5734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Egypt</w:t>
            </w:r>
          </w:p>
        </w:tc>
        <w:tc>
          <w:tcPr>
            <w:tcW w:w="2405" w:type="dxa"/>
            <w:hideMark/>
          </w:tcPr>
          <w:p w14:paraId="6F53644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Post-graduate residents</w:t>
            </w:r>
          </w:p>
        </w:tc>
        <w:tc>
          <w:tcPr>
            <w:tcW w:w="1268" w:type="dxa"/>
            <w:hideMark/>
          </w:tcPr>
          <w:p w14:paraId="6D3B8FC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30</w:t>
            </w:r>
          </w:p>
        </w:tc>
        <w:tc>
          <w:tcPr>
            <w:tcW w:w="1000" w:type="dxa"/>
            <w:hideMark/>
          </w:tcPr>
          <w:p w14:paraId="21087D5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5DBE6D84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6D7C502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knowledge of acute respiratory failure</w:t>
            </w:r>
          </w:p>
        </w:tc>
      </w:tr>
      <w:tr w:rsidR="009F64AE" w:rsidRPr="009F64AE" w14:paraId="38072FC7" w14:textId="77777777" w:rsidTr="009F64AE">
        <w:trPr>
          <w:trHeight w:val="269"/>
        </w:trPr>
        <w:tc>
          <w:tcPr>
            <w:tcW w:w="373" w:type="dxa"/>
            <w:hideMark/>
          </w:tcPr>
          <w:p w14:paraId="1C9F782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52</w:t>
            </w:r>
          </w:p>
        </w:tc>
        <w:tc>
          <w:tcPr>
            <w:tcW w:w="473" w:type="dxa"/>
            <w:hideMark/>
          </w:tcPr>
          <w:p w14:paraId="2CD2233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49E297C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AbdelFattah</w:t>
            </w:r>
            <w:proofErr w:type="spellEnd"/>
            <w:r w:rsidRPr="009F64AE">
              <w:rPr>
                <w:sz w:val="8"/>
                <w:szCs w:val="8"/>
              </w:rPr>
              <w:t>, K. R.</w:t>
            </w:r>
          </w:p>
        </w:tc>
        <w:tc>
          <w:tcPr>
            <w:tcW w:w="2585" w:type="dxa"/>
            <w:hideMark/>
          </w:tcPr>
          <w:p w14:paraId="12AA437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Team-based simulations for new surgeons: Does early and often make a difference?</w:t>
            </w:r>
          </w:p>
        </w:tc>
        <w:tc>
          <w:tcPr>
            <w:tcW w:w="436" w:type="dxa"/>
            <w:hideMark/>
          </w:tcPr>
          <w:p w14:paraId="28EB797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2018</w:t>
            </w:r>
          </w:p>
        </w:tc>
        <w:tc>
          <w:tcPr>
            <w:tcW w:w="527" w:type="dxa"/>
            <w:hideMark/>
          </w:tcPr>
          <w:p w14:paraId="6C9F6B0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3ADA9AA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Post-graduate residents</w:t>
            </w:r>
          </w:p>
        </w:tc>
        <w:tc>
          <w:tcPr>
            <w:tcW w:w="1268" w:type="dxa"/>
            <w:hideMark/>
          </w:tcPr>
          <w:p w14:paraId="6F6AE24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30</w:t>
            </w:r>
          </w:p>
        </w:tc>
        <w:tc>
          <w:tcPr>
            <w:tcW w:w="1000" w:type="dxa"/>
            <w:hideMark/>
          </w:tcPr>
          <w:p w14:paraId="7277F58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7F12B17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experiential learning</w:t>
            </w:r>
          </w:p>
        </w:tc>
        <w:tc>
          <w:tcPr>
            <w:tcW w:w="4536" w:type="dxa"/>
            <w:hideMark/>
          </w:tcPr>
          <w:p w14:paraId="0B2F7E2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Develop skills related to trauma management, teamwork, and communication. </w:t>
            </w:r>
          </w:p>
        </w:tc>
      </w:tr>
      <w:tr w:rsidR="009F64AE" w:rsidRPr="009F64AE" w14:paraId="492BC563" w14:textId="77777777" w:rsidTr="009F64AE">
        <w:trPr>
          <w:trHeight w:val="179"/>
        </w:trPr>
        <w:tc>
          <w:tcPr>
            <w:tcW w:w="373" w:type="dxa"/>
            <w:hideMark/>
          </w:tcPr>
          <w:p w14:paraId="06C0B313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53</w:t>
            </w:r>
          </w:p>
        </w:tc>
        <w:tc>
          <w:tcPr>
            <w:tcW w:w="473" w:type="dxa"/>
            <w:hideMark/>
          </w:tcPr>
          <w:p w14:paraId="29A281D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5A5C202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Babu, MV</w:t>
            </w:r>
          </w:p>
        </w:tc>
        <w:tc>
          <w:tcPr>
            <w:tcW w:w="2585" w:type="dxa"/>
            <w:hideMark/>
          </w:tcPr>
          <w:p w14:paraId="1B4B169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Simulated Patient Environment: A Training Tool for Healthcare Professionals in COVID-19 Era</w:t>
            </w:r>
          </w:p>
        </w:tc>
        <w:tc>
          <w:tcPr>
            <w:tcW w:w="436" w:type="dxa"/>
            <w:hideMark/>
          </w:tcPr>
          <w:p w14:paraId="2AAF950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2021</w:t>
            </w:r>
          </w:p>
        </w:tc>
        <w:tc>
          <w:tcPr>
            <w:tcW w:w="527" w:type="dxa"/>
            <w:hideMark/>
          </w:tcPr>
          <w:p w14:paraId="2CF5CB8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India</w:t>
            </w:r>
          </w:p>
        </w:tc>
        <w:tc>
          <w:tcPr>
            <w:tcW w:w="2405" w:type="dxa"/>
            <w:hideMark/>
          </w:tcPr>
          <w:p w14:paraId="6C8E79B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Doctors, epidemiologists, nurses, laboratory technicians, laboratory attendants, members of infection control team and biomedical waste management team </w:t>
            </w:r>
          </w:p>
        </w:tc>
        <w:tc>
          <w:tcPr>
            <w:tcW w:w="1268" w:type="dxa"/>
            <w:hideMark/>
          </w:tcPr>
          <w:p w14:paraId="30DF989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50</w:t>
            </w:r>
          </w:p>
        </w:tc>
        <w:tc>
          <w:tcPr>
            <w:tcW w:w="1000" w:type="dxa"/>
            <w:hideMark/>
          </w:tcPr>
          <w:p w14:paraId="0CED236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0751F9C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84A65A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the preparedness and control measures to be taken for respiratory Infection Outbreak in a hospital</w:t>
            </w:r>
          </w:p>
        </w:tc>
      </w:tr>
      <w:tr w:rsidR="009F64AE" w:rsidRPr="009F64AE" w14:paraId="4712CE18" w14:textId="77777777" w:rsidTr="009F64AE">
        <w:trPr>
          <w:trHeight w:val="115"/>
        </w:trPr>
        <w:tc>
          <w:tcPr>
            <w:tcW w:w="373" w:type="dxa"/>
            <w:hideMark/>
          </w:tcPr>
          <w:p w14:paraId="2F40520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54</w:t>
            </w:r>
          </w:p>
        </w:tc>
        <w:tc>
          <w:tcPr>
            <w:tcW w:w="473" w:type="dxa"/>
            <w:hideMark/>
          </w:tcPr>
          <w:p w14:paraId="5196A2D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AF2E276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Bongers</w:t>
            </w:r>
            <w:proofErr w:type="spellEnd"/>
            <w:r w:rsidRPr="009F64AE">
              <w:rPr>
                <w:sz w:val="8"/>
                <w:szCs w:val="8"/>
              </w:rPr>
              <w:t xml:space="preserve"> et </w:t>
            </w:r>
            <w:proofErr w:type="spellStart"/>
            <w:r w:rsidRPr="009F64AE">
              <w:rPr>
                <w:sz w:val="8"/>
                <w:szCs w:val="8"/>
              </w:rPr>
              <w:t>ak</w:t>
            </w:r>
            <w:proofErr w:type="spellEnd"/>
          </w:p>
        </w:tc>
        <w:tc>
          <w:tcPr>
            <w:tcW w:w="2585" w:type="dxa"/>
            <w:hideMark/>
          </w:tcPr>
          <w:p w14:paraId="72E68B1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Cross-Cover Curriculum for Senior Medical Students</w:t>
            </w:r>
          </w:p>
        </w:tc>
        <w:tc>
          <w:tcPr>
            <w:tcW w:w="436" w:type="dxa"/>
            <w:hideMark/>
          </w:tcPr>
          <w:p w14:paraId="1173542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1070A28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4C17012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(final year)</w:t>
            </w:r>
          </w:p>
        </w:tc>
        <w:tc>
          <w:tcPr>
            <w:tcW w:w="1268" w:type="dxa"/>
            <w:hideMark/>
          </w:tcPr>
          <w:p w14:paraId="2993602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29</w:t>
            </w:r>
          </w:p>
        </w:tc>
        <w:tc>
          <w:tcPr>
            <w:tcW w:w="1000" w:type="dxa"/>
            <w:hideMark/>
          </w:tcPr>
          <w:p w14:paraId="15DB7F3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20AD62A3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6ADDD6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preparedness and clinical decision making for 'cross cover' (out of hours cover)</w:t>
            </w:r>
          </w:p>
        </w:tc>
      </w:tr>
      <w:tr w:rsidR="009F64AE" w:rsidRPr="009F64AE" w14:paraId="73FFE3DE" w14:textId="77777777" w:rsidTr="009F64AE">
        <w:trPr>
          <w:trHeight w:val="260"/>
        </w:trPr>
        <w:tc>
          <w:tcPr>
            <w:tcW w:w="373" w:type="dxa"/>
            <w:hideMark/>
          </w:tcPr>
          <w:p w14:paraId="3779523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55</w:t>
            </w:r>
          </w:p>
        </w:tc>
        <w:tc>
          <w:tcPr>
            <w:tcW w:w="473" w:type="dxa"/>
            <w:hideMark/>
          </w:tcPr>
          <w:p w14:paraId="445436F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DCC740B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Brailovsky</w:t>
            </w:r>
            <w:proofErr w:type="spellEnd"/>
            <w:r w:rsidRPr="009F64AE">
              <w:rPr>
                <w:sz w:val="8"/>
                <w:szCs w:val="8"/>
              </w:rPr>
              <w:t xml:space="preserve"> et al</w:t>
            </w:r>
          </w:p>
        </w:tc>
        <w:tc>
          <w:tcPr>
            <w:tcW w:w="2585" w:type="dxa"/>
            <w:hideMark/>
          </w:tcPr>
          <w:p w14:paraId="578CC88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Pulmonary embolism response team implementation improves awareness and education among the house staff and faculty</w:t>
            </w:r>
          </w:p>
        </w:tc>
        <w:tc>
          <w:tcPr>
            <w:tcW w:w="436" w:type="dxa"/>
            <w:hideMark/>
          </w:tcPr>
          <w:p w14:paraId="4EF69B1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65A9BC3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3BA58C0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residents, junior and senior faculty</w:t>
            </w:r>
          </w:p>
        </w:tc>
        <w:tc>
          <w:tcPr>
            <w:tcW w:w="1268" w:type="dxa"/>
            <w:hideMark/>
          </w:tcPr>
          <w:p w14:paraId="58F9B56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115</w:t>
            </w:r>
          </w:p>
        </w:tc>
        <w:tc>
          <w:tcPr>
            <w:tcW w:w="1000" w:type="dxa"/>
            <w:hideMark/>
          </w:tcPr>
          <w:p w14:paraId="7EB1B1A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1F8F6BD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471E646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improve PERT awareness, familiarity with treatment options, role of echocardiogram and Doppler ultrasound, and knowledge of acute PE risk stratification tools.</w:t>
            </w:r>
          </w:p>
        </w:tc>
      </w:tr>
      <w:tr w:rsidR="009F64AE" w:rsidRPr="009F64AE" w14:paraId="5D41828E" w14:textId="77777777" w:rsidTr="009F64AE">
        <w:trPr>
          <w:trHeight w:val="260"/>
        </w:trPr>
        <w:tc>
          <w:tcPr>
            <w:tcW w:w="373" w:type="dxa"/>
            <w:hideMark/>
          </w:tcPr>
          <w:p w14:paraId="3AD5C1E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56</w:t>
            </w:r>
          </w:p>
        </w:tc>
        <w:tc>
          <w:tcPr>
            <w:tcW w:w="473" w:type="dxa"/>
            <w:hideMark/>
          </w:tcPr>
          <w:p w14:paraId="357D416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1427E2F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Cetrone</w:t>
            </w:r>
            <w:proofErr w:type="spellEnd"/>
            <w:r w:rsidRPr="009F64AE">
              <w:rPr>
                <w:sz w:val="8"/>
                <w:szCs w:val="8"/>
              </w:rPr>
              <w:t>, E.</w:t>
            </w:r>
          </w:p>
        </w:tc>
        <w:tc>
          <w:tcPr>
            <w:tcW w:w="2585" w:type="dxa"/>
            <w:hideMark/>
          </w:tcPr>
          <w:p w14:paraId="0EEF974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Training junior doctors to lead rapid responses</w:t>
            </w:r>
          </w:p>
        </w:tc>
        <w:tc>
          <w:tcPr>
            <w:tcW w:w="436" w:type="dxa"/>
            <w:hideMark/>
          </w:tcPr>
          <w:p w14:paraId="188B869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2021</w:t>
            </w:r>
          </w:p>
        </w:tc>
        <w:tc>
          <w:tcPr>
            <w:tcW w:w="527" w:type="dxa"/>
            <w:hideMark/>
          </w:tcPr>
          <w:p w14:paraId="3BB6213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55264D0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PG Y1 doctors</w:t>
            </w:r>
          </w:p>
        </w:tc>
        <w:tc>
          <w:tcPr>
            <w:tcW w:w="1268" w:type="dxa"/>
            <w:hideMark/>
          </w:tcPr>
          <w:p w14:paraId="3966931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48</w:t>
            </w:r>
          </w:p>
        </w:tc>
        <w:tc>
          <w:tcPr>
            <w:tcW w:w="1000" w:type="dxa"/>
            <w:hideMark/>
          </w:tcPr>
          <w:p w14:paraId="2F248E2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286E30A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Transition Theory (Schlossberg)</w:t>
            </w:r>
          </w:p>
        </w:tc>
        <w:tc>
          <w:tcPr>
            <w:tcW w:w="4536" w:type="dxa"/>
            <w:hideMark/>
          </w:tcPr>
          <w:p w14:paraId="264C6EC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Increase preparedness to lead rapid response </w:t>
            </w:r>
            <w:proofErr w:type="spellStart"/>
            <w:r w:rsidRPr="009F64AE">
              <w:rPr>
                <w:sz w:val="8"/>
                <w:szCs w:val="8"/>
              </w:rPr>
              <w:t>sceenarios</w:t>
            </w:r>
            <w:proofErr w:type="spellEnd"/>
          </w:p>
        </w:tc>
      </w:tr>
      <w:tr w:rsidR="009F64AE" w:rsidRPr="009F64AE" w14:paraId="7DACDC0B" w14:textId="77777777" w:rsidTr="009F64AE">
        <w:trPr>
          <w:trHeight w:val="260"/>
        </w:trPr>
        <w:tc>
          <w:tcPr>
            <w:tcW w:w="373" w:type="dxa"/>
            <w:hideMark/>
          </w:tcPr>
          <w:p w14:paraId="353A746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57</w:t>
            </w:r>
          </w:p>
        </w:tc>
        <w:tc>
          <w:tcPr>
            <w:tcW w:w="473" w:type="dxa"/>
            <w:hideMark/>
          </w:tcPr>
          <w:p w14:paraId="1E8F6B3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F108C0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Church et al</w:t>
            </w:r>
          </w:p>
        </w:tc>
        <w:tc>
          <w:tcPr>
            <w:tcW w:w="2585" w:type="dxa"/>
            <w:hideMark/>
          </w:tcPr>
          <w:p w14:paraId="38D9804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Using Insights </w:t>
            </w:r>
            <w:proofErr w:type="gramStart"/>
            <w:r w:rsidRPr="009F64AE">
              <w:rPr>
                <w:sz w:val="8"/>
                <w:szCs w:val="8"/>
              </w:rPr>
              <w:t>From</w:t>
            </w:r>
            <w:proofErr w:type="gramEnd"/>
            <w:r w:rsidRPr="009F64AE">
              <w:rPr>
                <w:sz w:val="8"/>
                <w:szCs w:val="8"/>
              </w:rPr>
              <w:t xml:space="preserve"> Sports Psychology to Improve Recently Qualified Doctors’ Self-Efficacy While Managing Acutely Unwell Patients</w:t>
            </w:r>
          </w:p>
        </w:tc>
        <w:tc>
          <w:tcPr>
            <w:tcW w:w="436" w:type="dxa"/>
            <w:hideMark/>
          </w:tcPr>
          <w:p w14:paraId="0B19F3A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2021</w:t>
            </w:r>
          </w:p>
        </w:tc>
        <w:tc>
          <w:tcPr>
            <w:tcW w:w="527" w:type="dxa"/>
            <w:hideMark/>
          </w:tcPr>
          <w:p w14:paraId="7DA48CA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CB3E33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PG years 1 and 2doctors</w:t>
            </w:r>
          </w:p>
        </w:tc>
        <w:tc>
          <w:tcPr>
            <w:tcW w:w="1268" w:type="dxa"/>
            <w:hideMark/>
          </w:tcPr>
          <w:p w14:paraId="0C20900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12</w:t>
            </w:r>
          </w:p>
        </w:tc>
        <w:tc>
          <w:tcPr>
            <w:tcW w:w="1000" w:type="dxa"/>
            <w:hideMark/>
          </w:tcPr>
          <w:p w14:paraId="5841DDE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71EA580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Metacognition</w:t>
            </w:r>
          </w:p>
        </w:tc>
        <w:tc>
          <w:tcPr>
            <w:tcW w:w="4536" w:type="dxa"/>
            <w:hideMark/>
          </w:tcPr>
          <w:p w14:paraId="463F18F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negative emotions and behaviours during management of acutely unwell patients using sport psychology techniques</w:t>
            </w:r>
          </w:p>
        </w:tc>
      </w:tr>
      <w:tr w:rsidR="009F64AE" w:rsidRPr="009F64AE" w14:paraId="6F02A8AE" w14:textId="77777777" w:rsidTr="009F64AE">
        <w:trPr>
          <w:trHeight w:val="260"/>
        </w:trPr>
        <w:tc>
          <w:tcPr>
            <w:tcW w:w="373" w:type="dxa"/>
            <w:hideMark/>
          </w:tcPr>
          <w:p w14:paraId="6B8293E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58</w:t>
            </w:r>
          </w:p>
        </w:tc>
        <w:tc>
          <w:tcPr>
            <w:tcW w:w="473" w:type="dxa"/>
            <w:hideMark/>
          </w:tcPr>
          <w:p w14:paraId="0B719D6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20AF413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Dave et al</w:t>
            </w:r>
          </w:p>
        </w:tc>
        <w:tc>
          <w:tcPr>
            <w:tcW w:w="2585" w:type="dxa"/>
            <w:hideMark/>
          </w:tcPr>
          <w:p w14:paraId="7E65D6E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Improving knowledge and confidence in foundation doctors during specialty changeover</w:t>
            </w:r>
          </w:p>
        </w:tc>
        <w:tc>
          <w:tcPr>
            <w:tcW w:w="436" w:type="dxa"/>
            <w:hideMark/>
          </w:tcPr>
          <w:p w14:paraId="23F2931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2C02C41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01293FD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PG year 1</w:t>
            </w:r>
          </w:p>
        </w:tc>
        <w:tc>
          <w:tcPr>
            <w:tcW w:w="1268" w:type="dxa"/>
            <w:hideMark/>
          </w:tcPr>
          <w:p w14:paraId="26829EE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37 pre-session, 23 post-session</w:t>
            </w:r>
          </w:p>
        </w:tc>
        <w:tc>
          <w:tcPr>
            <w:tcW w:w="1000" w:type="dxa"/>
            <w:hideMark/>
          </w:tcPr>
          <w:p w14:paraId="7C17CE0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3848B9E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Scaffolding?</w:t>
            </w:r>
          </w:p>
        </w:tc>
        <w:tc>
          <w:tcPr>
            <w:tcW w:w="4536" w:type="dxa"/>
            <w:hideMark/>
          </w:tcPr>
          <w:p w14:paraId="5910A7C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Improve knowledge of specialty pre-changeover </w:t>
            </w:r>
          </w:p>
        </w:tc>
      </w:tr>
      <w:tr w:rsidR="009F64AE" w:rsidRPr="009F64AE" w14:paraId="1F4592C7" w14:textId="77777777" w:rsidTr="009F64AE">
        <w:trPr>
          <w:trHeight w:val="260"/>
        </w:trPr>
        <w:tc>
          <w:tcPr>
            <w:tcW w:w="373" w:type="dxa"/>
            <w:hideMark/>
          </w:tcPr>
          <w:p w14:paraId="540E1E6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59</w:t>
            </w:r>
          </w:p>
        </w:tc>
        <w:tc>
          <w:tcPr>
            <w:tcW w:w="473" w:type="dxa"/>
            <w:hideMark/>
          </w:tcPr>
          <w:p w14:paraId="3CB17E1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03EC09A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Drost</w:t>
            </w:r>
            <w:proofErr w:type="spellEnd"/>
            <w:r w:rsidRPr="009F64AE">
              <w:rPr>
                <w:sz w:val="8"/>
                <w:szCs w:val="8"/>
              </w:rPr>
              <w:t xml:space="preserve">-de </w:t>
            </w:r>
            <w:proofErr w:type="spellStart"/>
            <w:r w:rsidRPr="009F64AE">
              <w:rPr>
                <w:sz w:val="8"/>
                <w:szCs w:val="8"/>
              </w:rPr>
              <w:t>Klerck</w:t>
            </w:r>
            <w:proofErr w:type="spellEnd"/>
            <w:r w:rsidRPr="009F64AE">
              <w:rPr>
                <w:sz w:val="8"/>
                <w:szCs w:val="8"/>
              </w:rPr>
              <w:t>, A. M.</w:t>
            </w:r>
          </w:p>
        </w:tc>
        <w:tc>
          <w:tcPr>
            <w:tcW w:w="2585" w:type="dxa"/>
            <w:hideMark/>
          </w:tcPr>
          <w:p w14:paraId="026F86A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Use of simulation training to teach the ABCDE primary assessment: an observational study in a Dutch University Hospital with a 3-4 </w:t>
            </w:r>
            <w:proofErr w:type="gramStart"/>
            <w:r w:rsidRPr="009F64AE">
              <w:rPr>
                <w:sz w:val="8"/>
                <w:szCs w:val="8"/>
              </w:rPr>
              <w:t>months</w:t>
            </w:r>
            <w:proofErr w:type="gramEnd"/>
            <w:r w:rsidRPr="009F64AE">
              <w:rPr>
                <w:sz w:val="8"/>
                <w:szCs w:val="8"/>
              </w:rPr>
              <w:t xml:space="preserve"> follow-up</w:t>
            </w:r>
          </w:p>
        </w:tc>
        <w:tc>
          <w:tcPr>
            <w:tcW w:w="436" w:type="dxa"/>
            <w:hideMark/>
          </w:tcPr>
          <w:p w14:paraId="0B8E4D3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6D34882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Netherlands</w:t>
            </w:r>
          </w:p>
        </w:tc>
        <w:tc>
          <w:tcPr>
            <w:tcW w:w="2405" w:type="dxa"/>
            <w:hideMark/>
          </w:tcPr>
          <w:p w14:paraId="135792E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PG year 1</w:t>
            </w:r>
          </w:p>
        </w:tc>
        <w:tc>
          <w:tcPr>
            <w:tcW w:w="1268" w:type="dxa"/>
            <w:hideMark/>
          </w:tcPr>
          <w:p w14:paraId="21AA69A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30</w:t>
            </w:r>
          </w:p>
        </w:tc>
        <w:tc>
          <w:tcPr>
            <w:tcW w:w="1000" w:type="dxa"/>
            <w:hideMark/>
          </w:tcPr>
          <w:p w14:paraId="21A4E49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4DE17CE5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5E813E7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investigate short-term and long-term effectiveness of simulation training to acquire a structured Airway Breathing Circulation Disability Exposure (ABCDE) approach for medical emergencies; and t</w:t>
            </w:r>
          </w:p>
        </w:tc>
      </w:tr>
      <w:tr w:rsidR="009F64AE" w:rsidRPr="009F64AE" w14:paraId="18FC552D" w14:textId="77777777" w:rsidTr="009F64AE">
        <w:trPr>
          <w:trHeight w:val="260"/>
        </w:trPr>
        <w:tc>
          <w:tcPr>
            <w:tcW w:w="373" w:type="dxa"/>
            <w:hideMark/>
          </w:tcPr>
          <w:p w14:paraId="4B1C9D5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60</w:t>
            </w:r>
          </w:p>
        </w:tc>
        <w:tc>
          <w:tcPr>
            <w:tcW w:w="473" w:type="dxa"/>
            <w:hideMark/>
          </w:tcPr>
          <w:p w14:paraId="23CC92D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A29BDC2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proofErr w:type="gramStart"/>
            <w:r w:rsidRPr="009F64AE">
              <w:rPr>
                <w:sz w:val="8"/>
                <w:szCs w:val="8"/>
              </w:rPr>
              <w:t>Gallagher,K</w:t>
            </w:r>
            <w:proofErr w:type="spellEnd"/>
            <w:proofErr w:type="gramEnd"/>
            <w:r w:rsidRPr="009F64AE">
              <w:rPr>
                <w:sz w:val="8"/>
                <w:szCs w:val="8"/>
              </w:rPr>
              <w:t xml:space="preserve"> et al</w:t>
            </w:r>
          </w:p>
        </w:tc>
        <w:tc>
          <w:tcPr>
            <w:tcW w:w="2585" w:type="dxa"/>
            <w:hideMark/>
          </w:tcPr>
          <w:p w14:paraId="2E61A72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Successful prospective quality improvement programme for the identification and management of patients at risk of sepsis in hospital</w:t>
            </w:r>
          </w:p>
        </w:tc>
        <w:tc>
          <w:tcPr>
            <w:tcW w:w="436" w:type="dxa"/>
            <w:hideMark/>
          </w:tcPr>
          <w:p w14:paraId="7356376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2019</w:t>
            </w:r>
          </w:p>
        </w:tc>
        <w:tc>
          <w:tcPr>
            <w:tcW w:w="527" w:type="dxa"/>
            <w:hideMark/>
          </w:tcPr>
          <w:p w14:paraId="4D97E85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57B8685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Foundation doctors</w:t>
            </w:r>
          </w:p>
        </w:tc>
        <w:tc>
          <w:tcPr>
            <w:tcW w:w="1268" w:type="dxa"/>
            <w:hideMark/>
          </w:tcPr>
          <w:p w14:paraId="588756D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Not specified as patient data was the outcome measure</w:t>
            </w:r>
          </w:p>
        </w:tc>
        <w:tc>
          <w:tcPr>
            <w:tcW w:w="1000" w:type="dxa"/>
            <w:hideMark/>
          </w:tcPr>
          <w:p w14:paraId="5B1BB81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517254D2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A2CEFE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This audit aimed to improve the speed and</w:t>
            </w:r>
            <w:r w:rsidRPr="009F64AE">
              <w:rPr>
                <w:sz w:val="8"/>
                <w:szCs w:val="8"/>
              </w:rPr>
              <w:br/>
              <w:t>completeness of delivery of treatment to urology patients</w:t>
            </w:r>
            <w:r w:rsidRPr="009F64AE">
              <w:rPr>
                <w:sz w:val="8"/>
                <w:szCs w:val="8"/>
              </w:rPr>
              <w:br/>
              <w:t xml:space="preserve">at risk of sepsis in the </w:t>
            </w:r>
            <w:proofErr w:type="spellStart"/>
            <w:proofErr w:type="gramStart"/>
            <w:r w:rsidRPr="009F64AE">
              <w:rPr>
                <w:sz w:val="8"/>
                <w:szCs w:val="8"/>
              </w:rPr>
              <w:t>hospital.antibiotic</w:t>
            </w:r>
            <w:proofErr w:type="spellEnd"/>
            <w:proofErr w:type="gramEnd"/>
          </w:p>
        </w:tc>
      </w:tr>
      <w:tr w:rsidR="009F64AE" w:rsidRPr="009F64AE" w14:paraId="7734D667" w14:textId="77777777" w:rsidTr="009F64AE">
        <w:trPr>
          <w:trHeight w:val="260"/>
        </w:trPr>
        <w:tc>
          <w:tcPr>
            <w:tcW w:w="373" w:type="dxa"/>
            <w:hideMark/>
          </w:tcPr>
          <w:p w14:paraId="235C542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61</w:t>
            </w:r>
          </w:p>
        </w:tc>
        <w:tc>
          <w:tcPr>
            <w:tcW w:w="473" w:type="dxa"/>
            <w:hideMark/>
          </w:tcPr>
          <w:p w14:paraId="2815F80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DD7CD9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Jeimy et al</w:t>
            </w:r>
          </w:p>
        </w:tc>
        <w:tc>
          <w:tcPr>
            <w:tcW w:w="2585" w:type="dxa"/>
            <w:hideMark/>
          </w:tcPr>
          <w:p w14:paraId="0AF6556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Evaluation of virtual patient cases for teaching diagnostic and management skills in internal medicine: a mixed methods study</w:t>
            </w:r>
          </w:p>
        </w:tc>
        <w:tc>
          <w:tcPr>
            <w:tcW w:w="436" w:type="dxa"/>
            <w:hideMark/>
          </w:tcPr>
          <w:p w14:paraId="2735F6C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2018</w:t>
            </w:r>
          </w:p>
        </w:tc>
        <w:tc>
          <w:tcPr>
            <w:tcW w:w="527" w:type="dxa"/>
            <w:hideMark/>
          </w:tcPr>
          <w:p w14:paraId="5C480A6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Canada</w:t>
            </w:r>
          </w:p>
        </w:tc>
        <w:tc>
          <w:tcPr>
            <w:tcW w:w="2405" w:type="dxa"/>
            <w:hideMark/>
          </w:tcPr>
          <w:p w14:paraId="52C3E56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 and residents</w:t>
            </w:r>
          </w:p>
        </w:tc>
        <w:tc>
          <w:tcPr>
            <w:tcW w:w="1268" w:type="dxa"/>
            <w:hideMark/>
          </w:tcPr>
          <w:p w14:paraId="4044DEB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52</w:t>
            </w:r>
          </w:p>
        </w:tc>
        <w:tc>
          <w:tcPr>
            <w:tcW w:w="1000" w:type="dxa"/>
            <w:hideMark/>
          </w:tcPr>
          <w:p w14:paraId="2D21BA3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01F1F414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3A2D4EC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Does use of Virtual Patient improve knowledge around common medical problems compared to </w:t>
            </w:r>
            <w:proofErr w:type="spellStart"/>
            <w:r w:rsidRPr="009F64AE">
              <w:rPr>
                <w:sz w:val="8"/>
                <w:szCs w:val="8"/>
              </w:rPr>
              <w:t>powerpoint</w:t>
            </w:r>
            <w:proofErr w:type="spellEnd"/>
            <w:r w:rsidRPr="009F64AE">
              <w:rPr>
                <w:sz w:val="8"/>
                <w:szCs w:val="8"/>
              </w:rPr>
              <w:t xml:space="preserve"> presentation lecture</w:t>
            </w:r>
          </w:p>
        </w:tc>
      </w:tr>
      <w:tr w:rsidR="009F64AE" w:rsidRPr="009F64AE" w14:paraId="781264D0" w14:textId="77777777" w:rsidTr="009F64AE">
        <w:trPr>
          <w:trHeight w:val="260"/>
        </w:trPr>
        <w:tc>
          <w:tcPr>
            <w:tcW w:w="373" w:type="dxa"/>
            <w:hideMark/>
          </w:tcPr>
          <w:p w14:paraId="41122CA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62</w:t>
            </w:r>
          </w:p>
        </w:tc>
        <w:tc>
          <w:tcPr>
            <w:tcW w:w="473" w:type="dxa"/>
            <w:hideMark/>
          </w:tcPr>
          <w:p w14:paraId="7147A04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63DC20E0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Kulshreshtha</w:t>
            </w:r>
            <w:proofErr w:type="spellEnd"/>
            <w:r w:rsidRPr="009F64AE">
              <w:rPr>
                <w:sz w:val="8"/>
                <w:szCs w:val="8"/>
              </w:rPr>
              <w:t>, P.et al</w:t>
            </w:r>
          </w:p>
        </w:tc>
        <w:tc>
          <w:tcPr>
            <w:tcW w:w="2585" w:type="dxa"/>
            <w:hideMark/>
          </w:tcPr>
          <w:p w14:paraId="0EE6190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Preparedness of Undergraduate Medical Students to Combat COVID-19: A Tertiary Care Experience on the Effectiveness and Efficiency of a Training Program and Future Prospects</w:t>
            </w:r>
          </w:p>
        </w:tc>
        <w:tc>
          <w:tcPr>
            <w:tcW w:w="436" w:type="dxa"/>
            <w:hideMark/>
          </w:tcPr>
          <w:p w14:paraId="2C59F6D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2022</w:t>
            </w:r>
          </w:p>
        </w:tc>
        <w:tc>
          <w:tcPr>
            <w:tcW w:w="527" w:type="dxa"/>
            <w:hideMark/>
          </w:tcPr>
          <w:p w14:paraId="126011F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India</w:t>
            </w:r>
          </w:p>
        </w:tc>
        <w:tc>
          <w:tcPr>
            <w:tcW w:w="2405" w:type="dxa"/>
            <w:hideMark/>
          </w:tcPr>
          <w:p w14:paraId="0A9D10F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final and pre-final year medical students</w:t>
            </w:r>
          </w:p>
        </w:tc>
        <w:tc>
          <w:tcPr>
            <w:tcW w:w="1268" w:type="dxa"/>
            <w:hideMark/>
          </w:tcPr>
          <w:p w14:paraId="46A1637F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179</w:t>
            </w:r>
          </w:p>
        </w:tc>
        <w:tc>
          <w:tcPr>
            <w:tcW w:w="1000" w:type="dxa"/>
            <w:hideMark/>
          </w:tcPr>
          <w:p w14:paraId="3872D1B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27E3ED0A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6E095BC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to </w:t>
            </w:r>
            <w:proofErr w:type="spellStart"/>
            <w:r w:rsidRPr="009F64AE">
              <w:rPr>
                <w:sz w:val="8"/>
                <w:szCs w:val="8"/>
              </w:rPr>
              <w:t>analyze</w:t>
            </w:r>
            <w:proofErr w:type="spellEnd"/>
            <w:r w:rsidRPr="009F64AE">
              <w:rPr>
                <w:sz w:val="8"/>
                <w:szCs w:val="8"/>
              </w:rPr>
              <w:t xml:space="preserve"> the effectiveness and efficiency of preparedness training to combat COVID-19 in pre-final and final-year medical students</w:t>
            </w:r>
          </w:p>
        </w:tc>
      </w:tr>
      <w:tr w:rsidR="009F64AE" w:rsidRPr="009F64AE" w14:paraId="20622B8B" w14:textId="77777777" w:rsidTr="009F64AE">
        <w:trPr>
          <w:trHeight w:val="260"/>
        </w:trPr>
        <w:tc>
          <w:tcPr>
            <w:tcW w:w="373" w:type="dxa"/>
            <w:hideMark/>
          </w:tcPr>
          <w:p w14:paraId="74B26E1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63</w:t>
            </w:r>
          </w:p>
        </w:tc>
        <w:tc>
          <w:tcPr>
            <w:tcW w:w="473" w:type="dxa"/>
            <w:hideMark/>
          </w:tcPr>
          <w:p w14:paraId="7C35F27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3CA3D38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Lammers, R et al</w:t>
            </w:r>
          </w:p>
        </w:tc>
        <w:tc>
          <w:tcPr>
            <w:tcW w:w="2585" w:type="dxa"/>
            <w:hideMark/>
          </w:tcPr>
          <w:p w14:paraId="73F6346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A Simulated Case of Acute Salicylate Toxicity </w:t>
            </w:r>
            <w:proofErr w:type="gramStart"/>
            <w:r w:rsidRPr="009F64AE">
              <w:rPr>
                <w:sz w:val="8"/>
                <w:szCs w:val="8"/>
              </w:rPr>
              <w:t>From</w:t>
            </w:r>
            <w:proofErr w:type="gramEnd"/>
            <w:r w:rsidRPr="009F64AE">
              <w:rPr>
                <w:sz w:val="8"/>
                <w:szCs w:val="8"/>
              </w:rPr>
              <w:t xml:space="preserve"> an Intentional Overdose</w:t>
            </w:r>
          </w:p>
        </w:tc>
        <w:tc>
          <w:tcPr>
            <w:tcW w:w="436" w:type="dxa"/>
            <w:hideMark/>
          </w:tcPr>
          <w:p w14:paraId="4745889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2018</w:t>
            </w:r>
          </w:p>
        </w:tc>
        <w:tc>
          <w:tcPr>
            <w:tcW w:w="527" w:type="dxa"/>
            <w:hideMark/>
          </w:tcPr>
          <w:p w14:paraId="5196112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051CC82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2nd year medical students</w:t>
            </w:r>
          </w:p>
        </w:tc>
        <w:tc>
          <w:tcPr>
            <w:tcW w:w="1268" w:type="dxa"/>
            <w:hideMark/>
          </w:tcPr>
          <w:p w14:paraId="3C3768D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60</w:t>
            </w:r>
          </w:p>
        </w:tc>
        <w:tc>
          <w:tcPr>
            <w:tcW w:w="1000" w:type="dxa"/>
            <w:hideMark/>
          </w:tcPr>
          <w:p w14:paraId="34BDF6C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76B198CB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163F95C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(1) demonstrate the symptoms and signs of salicylate toxicity, (2) provide practice </w:t>
            </w:r>
            <w:proofErr w:type="spellStart"/>
            <w:r w:rsidRPr="009F64AE">
              <w:rPr>
                <w:sz w:val="8"/>
                <w:szCs w:val="8"/>
              </w:rPr>
              <w:t>indiagnosing</w:t>
            </w:r>
            <w:proofErr w:type="spellEnd"/>
            <w:r w:rsidRPr="009F64AE">
              <w:rPr>
                <w:sz w:val="8"/>
                <w:szCs w:val="8"/>
              </w:rPr>
              <w:t xml:space="preserve"> a mixed acid-base disturbance, and (3) introduce students to various treatment modalities </w:t>
            </w:r>
            <w:proofErr w:type="spellStart"/>
            <w:r w:rsidRPr="009F64AE">
              <w:rPr>
                <w:sz w:val="8"/>
                <w:szCs w:val="8"/>
              </w:rPr>
              <w:t>forthis</w:t>
            </w:r>
            <w:proofErr w:type="spellEnd"/>
            <w:r w:rsidRPr="009F64AE">
              <w:rPr>
                <w:sz w:val="8"/>
                <w:szCs w:val="8"/>
              </w:rPr>
              <w:t xml:space="preserve"> poisoning.</w:t>
            </w:r>
          </w:p>
        </w:tc>
      </w:tr>
      <w:tr w:rsidR="009F64AE" w:rsidRPr="009F64AE" w14:paraId="2A71C891" w14:textId="77777777" w:rsidTr="009F64AE">
        <w:trPr>
          <w:trHeight w:val="260"/>
        </w:trPr>
        <w:tc>
          <w:tcPr>
            <w:tcW w:w="373" w:type="dxa"/>
            <w:hideMark/>
          </w:tcPr>
          <w:p w14:paraId="712D4012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64</w:t>
            </w:r>
          </w:p>
        </w:tc>
        <w:tc>
          <w:tcPr>
            <w:tcW w:w="473" w:type="dxa"/>
            <w:hideMark/>
          </w:tcPr>
          <w:p w14:paraId="6FFFE4C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6F98CD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Mallik et al</w:t>
            </w:r>
          </w:p>
        </w:tc>
        <w:tc>
          <w:tcPr>
            <w:tcW w:w="2585" w:type="dxa"/>
            <w:hideMark/>
          </w:tcPr>
          <w:p w14:paraId="6E9C5A5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Exploring the Role of Virtual Reality to Support Clinical Diabetes Training-A Pilot Study</w:t>
            </w:r>
          </w:p>
        </w:tc>
        <w:tc>
          <w:tcPr>
            <w:tcW w:w="436" w:type="dxa"/>
            <w:hideMark/>
          </w:tcPr>
          <w:p w14:paraId="7F426D5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2022</w:t>
            </w:r>
          </w:p>
        </w:tc>
        <w:tc>
          <w:tcPr>
            <w:tcW w:w="527" w:type="dxa"/>
            <w:hideMark/>
          </w:tcPr>
          <w:p w14:paraId="326A2D4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E57C1F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PG doctors (trainees) and Trainee ACPs</w:t>
            </w:r>
          </w:p>
        </w:tc>
        <w:tc>
          <w:tcPr>
            <w:tcW w:w="1268" w:type="dxa"/>
            <w:hideMark/>
          </w:tcPr>
          <w:p w14:paraId="77B87A3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39</w:t>
            </w:r>
          </w:p>
        </w:tc>
        <w:tc>
          <w:tcPr>
            <w:tcW w:w="1000" w:type="dxa"/>
            <w:hideMark/>
          </w:tcPr>
          <w:p w14:paraId="7B35823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4ED284E0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7D40650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evaluate the use of virtual reality to help non-specialist clinicians manage clinical scenarios related to diabetes</w:t>
            </w:r>
          </w:p>
        </w:tc>
      </w:tr>
      <w:tr w:rsidR="009F64AE" w:rsidRPr="009F64AE" w14:paraId="67511DE5" w14:textId="77777777" w:rsidTr="009F64AE">
        <w:trPr>
          <w:trHeight w:val="260"/>
        </w:trPr>
        <w:tc>
          <w:tcPr>
            <w:tcW w:w="373" w:type="dxa"/>
            <w:hideMark/>
          </w:tcPr>
          <w:p w14:paraId="6A282D8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65</w:t>
            </w:r>
          </w:p>
        </w:tc>
        <w:tc>
          <w:tcPr>
            <w:tcW w:w="473" w:type="dxa"/>
            <w:hideMark/>
          </w:tcPr>
          <w:p w14:paraId="22677F7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7792CA61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Malmut</w:t>
            </w:r>
            <w:proofErr w:type="spellEnd"/>
            <w:r w:rsidRPr="009F64AE">
              <w:rPr>
                <w:sz w:val="8"/>
                <w:szCs w:val="8"/>
              </w:rPr>
              <w:t>, L et al</w:t>
            </w:r>
          </w:p>
        </w:tc>
        <w:tc>
          <w:tcPr>
            <w:tcW w:w="2585" w:type="dxa"/>
            <w:hideMark/>
          </w:tcPr>
          <w:p w14:paraId="556AE1A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Simulation-Based Education for Urgent Medical Complications </w:t>
            </w:r>
            <w:proofErr w:type="spellStart"/>
            <w:r w:rsidRPr="009F64AE">
              <w:rPr>
                <w:sz w:val="8"/>
                <w:szCs w:val="8"/>
              </w:rPr>
              <w:t>Commontothe</w:t>
            </w:r>
            <w:proofErr w:type="spellEnd"/>
            <w:r w:rsidRPr="009F64AE">
              <w:rPr>
                <w:sz w:val="8"/>
                <w:szCs w:val="8"/>
              </w:rPr>
              <w:t xml:space="preserve"> Rehabilitation Setting: An Educational Program for Physical Medicine and Rehabilitation Residents</w:t>
            </w:r>
          </w:p>
        </w:tc>
        <w:tc>
          <w:tcPr>
            <w:tcW w:w="436" w:type="dxa"/>
            <w:hideMark/>
          </w:tcPr>
          <w:p w14:paraId="005E90A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2019</w:t>
            </w:r>
          </w:p>
        </w:tc>
        <w:tc>
          <w:tcPr>
            <w:tcW w:w="527" w:type="dxa"/>
            <w:hideMark/>
          </w:tcPr>
          <w:p w14:paraId="46E0A5EB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334A123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PG year 2 doctors</w:t>
            </w:r>
          </w:p>
        </w:tc>
        <w:tc>
          <w:tcPr>
            <w:tcW w:w="1268" w:type="dxa"/>
            <w:hideMark/>
          </w:tcPr>
          <w:p w14:paraId="3BAAD60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12</w:t>
            </w:r>
          </w:p>
        </w:tc>
        <w:tc>
          <w:tcPr>
            <w:tcW w:w="1000" w:type="dxa"/>
            <w:hideMark/>
          </w:tcPr>
          <w:p w14:paraId="23E0930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7975ED0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Retrieval practice and Experiential Learning</w:t>
            </w:r>
          </w:p>
        </w:tc>
        <w:tc>
          <w:tcPr>
            <w:tcW w:w="4536" w:type="dxa"/>
            <w:hideMark/>
          </w:tcPr>
          <w:p w14:paraId="3C1406A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To examine whether a simulation-based educational program can improve PM&amp;R resident confidence and knowledge in the assessment and management of urgent medical complications</w:t>
            </w:r>
          </w:p>
        </w:tc>
      </w:tr>
      <w:tr w:rsidR="009F64AE" w:rsidRPr="009F64AE" w14:paraId="4E35E18C" w14:textId="77777777" w:rsidTr="009F64AE">
        <w:trPr>
          <w:trHeight w:val="260"/>
        </w:trPr>
        <w:tc>
          <w:tcPr>
            <w:tcW w:w="373" w:type="dxa"/>
            <w:hideMark/>
          </w:tcPr>
          <w:p w14:paraId="2DF4CE7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66</w:t>
            </w:r>
          </w:p>
        </w:tc>
        <w:tc>
          <w:tcPr>
            <w:tcW w:w="473" w:type="dxa"/>
            <w:hideMark/>
          </w:tcPr>
          <w:p w14:paraId="23A21AE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1CEFD29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Patel, Rima et al</w:t>
            </w:r>
          </w:p>
        </w:tc>
        <w:tc>
          <w:tcPr>
            <w:tcW w:w="2585" w:type="dxa"/>
            <w:hideMark/>
          </w:tcPr>
          <w:p w14:paraId="376D975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An Interactive Mock Paging Curriculum to Prepare New Internal Medicine Interns for Inpatient Wards</w:t>
            </w:r>
          </w:p>
        </w:tc>
        <w:tc>
          <w:tcPr>
            <w:tcW w:w="436" w:type="dxa"/>
            <w:hideMark/>
          </w:tcPr>
          <w:p w14:paraId="02537A7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2021</w:t>
            </w:r>
          </w:p>
        </w:tc>
        <w:tc>
          <w:tcPr>
            <w:tcW w:w="527" w:type="dxa"/>
            <w:hideMark/>
          </w:tcPr>
          <w:p w14:paraId="578EC26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USA</w:t>
            </w:r>
          </w:p>
        </w:tc>
        <w:tc>
          <w:tcPr>
            <w:tcW w:w="2405" w:type="dxa"/>
            <w:hideMark/>
          </w:tcPr>
          <w:p w14:paraId="1AC4138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Interns</w:t>
            </w:r>
          </w:p>
        </w:tc>
        <w:tc>
          <w:tcPr>
            <w:tcW w:w="1268" w:type="dxa"/>
            <w:hideMark/>
          </w:tcPr>
          <w:p w14:paraId="6F2EF2E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</w:t>
            </w:r>
          </w:p>
        </w:tc>
        <w:tc>
          <w:tcPr>
            <w:tcW w:w="1000" w:type="dxa"/>
            <w:hideMark/>
          </w:tcPr>
          <w:p w14:paraId="772A146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245CECE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Problem-based learning</w:t>
            </w:r>
          </w:p>
        </w:tc>
        <w:tc>
          <w:tcPr>
            <w:tcW w:w="4536" w:type="dxa"/>
            <w:hideMark/>
          </w:tcPr>
          <w:p w14:paraId="1BF9837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To improve knowledge, comfort, and </w:t>
            </w:r>
            <w:proofErr w:type="spellStart"/>
            <w:r w:rsidRPr="009F64AE">
              <w:rPr>
                <w:sz w:val="8"/>
                <w:szCs w:val="8"/>
              </w:rPr>
              <w:t>skillsin</w:t>
            </w:r>
            <w:proofErr w:type="spellEnd"/>
            <w:r w:rsidRPr="009F64AE">
              <w:rPr>
                <w:sz w:val="8"/>
                <w:szCs w:val="8"/>
              </w:rPr>
              <w:t xml:space="preserve"> managing routine inpatient encounters</w:t>
            </w:r>
          </w:p>
        </w:tc>
      </w:tr>
      <w:tr w:rsidR="009F64AE" w:rsidRPr="009F64AE" w14:paraId="3D5E2276" w14:textId="77777777" w:rsidTr="009F64AE">
        <w:trPr>
          <w:trHeight w:val="260"/>
        </w:trPr>
        <w:tc>
          <w:tcPr>
            <w:tcW w:w="373" w:type="dxa"/>
            <w:hideMark/>
          </w:tcPr>
          <w:p w14:paraId="041A85D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67</w:t>
            </w:r>
          </w:p>
        </w:tc>
        <w:tc>
          <w:tcPr>
            <w:tcW w:w="473" w:type="dxa"/>
            <w:hideMark/>
          </w:tcPr>
          <w:p w14:paraId="088E262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5059BEB1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Rabbabah</w:t>
            </w:r>
            <w:proofErr w:type="spellEnd"/>
            <w:r w:rsidRPr="009F64AE">
              <w:rPr>
                <w:sz w:val="8"/>
                <w:szCs w:val="8"/>
              </w:rPr>
              <w:t xml:space="preserve"> et al</w:t>
            </w:r>
          </w:p>
        </w:tc>
        <w:tc>
          <w:tcPr>
            <w:tcW w:w="2585" w:type="dxa"/>
            <w:hideMark/>
          </w:tcPr>
          <w:p w14:paraId="1DF56C1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Effectiveness of an educational program on improving healthcare providers’ knowledge of acute stroke: A randomized block design study</w:t>
            </w:r>
          </w:p>
        </w:tc>
        <w:tc>
          <w:tcPr>
            <w:tcW w:w="436" w:type="dxa"/>
            <w:hideMark/>
          </w:tcPr>
          <w:p w14:paraId="6B3F5A8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2021</w:t>
            </w:r>
          </w:p>
        </w:tc>
        <w:tc>
          <w:tcPr>
            <w:tcW w:w="527" w:type="dxa"/>
            <w:hideMark/>
          </w:tcPr>
          <w:p w14:paraId="7881008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Jordan</w:t>
            </w:r>
          </w:p>
        </w:tc>
        <w:tc>
          <w:tcPr>
            <w:tcW w:w="2405" w:type="dxa"/>
            <w:hideMark/>
          </w:tcPr>
          <w:p w14:paraId="07FD1A53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Physcians</w:t>
            </w:r>
            <w:proofErr w:type="spellEnd"/>
            <w:r w:rsidRPr="009F64AE">
              <w:rPr>
                <w:sz w:val="8"/>
                <w:szCs w:val="8"/>
              </w:rPr>
              <w:t xml:space="preserve">, nurses and </w:t>
            </w:r>
            <w:proofErr w:type="spellStart"/>
            <w:r w:rsidRPr="009F64AE">
              <w:rPr>
                <w:sz w:val="8"/>
                <w:szCs w:val="8"/>
              </w:rPr>
              <w:t>paradmedics</w:t>
            </w:r>
            <w:proofErr w:type="spellEnd"/>
          </w:p>
        </w:tc>
        <w:tc>
          <w:tcPr>
            <w:tcW w:w="1268" w:type="dxa"/>
            <w:hideMark/>
          </w:tcPr>
          <w:p w14:paraId="13E7A45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189</w:t>
            </w:r>
          </w:p>
        </w:tc>
        <w:tc>
          <w:tcPr>
            <w:tcW w:w="1000" w:type="dxa"/>
            <w:hideMark/>
          </w:tcPr>
          <w:p w14:paraId="389779D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Justification</w:t>
            </w:r>
          </w:p>
        </w:tc>
        <w:tc>
          <w:tcPr>
            <w:tcW w:w="936" w:type="dxa"/>
            <w:hideMark/>
          </w:tcPr>
          <w:p w14:paraId="2628F7DB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0CB9577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knowledge of stroke management and access to protocols</w:t>
            </w:r>
          </w:p>
        </w:tc>
      </w:tr>
      <w:tr w:rsidR="009F64AE" w:rsidRPr="009F64AE" w14:paraId="77B55522" w14:textId="77777777" w:rsidTr="009F64AE">
        <w:trPr>
          <w:trHeight w:val="260"/>
        </w:trPr>
        <w:tc>
          <w:tcPr>
            <w:tcW w:w="373" w:type="dxa"/>
            <w:hideMark/>
          </w:tcPr>
          <w:p w14:paraId="5F5CF0B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68</w:t>
            </w:r>
          </w:p>
        </w:tc>
        <w:tc>
          <w:tcPr>
            <w:tcW w:w="473" w:type="dxa"/>
            <w:hideMark/>
          </w:tcPr>
          <w:p w14:paraId="0B8B933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049C878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Solanki</w:t>
            </w:r>
          </w:p>
        </w:tc>
        <w:tc>
          <w:tcPr>
            <w:tcW w:w="2585" w:type="dxa"/>
            <w:hideMark/>
          </w:tcPr>
          <w:p w14:paraId="0408A70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Use of high-fidelity simulated cases to improve </w:t>
            </w:r>
            <w:proofErr w:type="spellStart"/>
            <w:r w:rsidRPr="009F64AE">
              <w:rPr>
                <w:sz w:val="8"/>
                <w:szCs w:val="8"/>
              </w:rPr>
              <w:t>thirdyear</w:t>
            </w:r>
            <w:proofErr w:type="spellEnd"/>
            <w:r w:rsidRPr="009F64AE">
              <w:rPr>
                <w:sz w:val="8"/>
                <w:szCs w:val="8"/>
              </w:rPr>
              <w:t xml:space="preserve"> medical students’ ability to manage an acutely unwell </w:t>
            </w:r>
            <w:proofErr w:type="spellStart"/>
            <w:r w:rsidRPr="009F64AE">
              <w:rPr>
                <w:sz w:val="8"/>
                <w:szCs w:val="8"/>
              </w:rPr>
              <w:t>patien</w:t>
            </w:r>
            <w:proofErr w:type="spellEnd"/>
          </w:p>
        </w:tc>
        <w:tc>
          <w:tcPr>
            <w:tcW w:w="436" w:type="dxa"/>
            <w:hideMark/>
          </w:tcPr>
          <w:p w14:paraId="5AFD897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2017</w:t>
            </w:r>
          </w:p>
        </w:tc>
        <w:tc>
          <w:tcPr>
            <w:tcW w:w="527" w:type="dxa"/>
            <w:hideMark/>
          </w:tcPr>
          <w:p w14:paraId="4B8FA21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604998C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3rd year medical students</w:t>
            </w:r>
          </w:p>
        </w:tc>
        <w:tc>
          <w:tcPr>
            <w:tcW w:w="1268" w:type="dxa"/>
            <w:hideMark/>
          </w:tcPr>
          <w:p w14:paraId="0277F1E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52</w:t>
            </w:r>
          </w:p>
        </w:tc>
        <w:tc>
          <w:tcPr>
            <w:tcW w:w="1000" w:type="dxa"/>
            <w:hideMark/>
          </w:tcPr>
          <w:p w14:paraId="4E86EC7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2929DBF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Experiential learning</w:t>
            </w:r>
          </w:p>
        </w:tc>
        <w:tc>
          <w:tcPr>
            <w:tcW w:w="4536" w:type="dxa"/>
            <w:hideMark/>
          </w:tcPr>
          <w:p w14:paraId="45E8313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Opportunity to treat sick patients, and measure any improvement in knowledge</w:t>
            </w:r>
          </w:p>
        </w:tc>
      </w:tr>
      <w:tr w:rsidR="009F64AE" w:rsidRPr="009F64AE" w14:paraId="5AFAC899" w14:textId="77777777" w:rsidTr="009F64AE">
        <w:trPr>
          <w:trHeight w:val="260"/>
        </w:trPr>
        <w:tc>
          <w:tcPr>
            <w:tcW w:w="373" w:type="dxa"/>
            <w:hideMark/>
          </w:tcPr>
          <w:p w14:paraId="028FFC1B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69</w:t>
            </w:r>
          </w:p>
        </w:tc>
        <w:tc>
          <w:tcPr>
            <w:tcW w:w="473" w:type="dxa"/>
            <w:hideMark/>
          </w:tcPr>
          <w:p w14:paraId="68C749E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Journal</w:t>
            </w:r>
          </w:p>
        </w:tc>
        <w:tc>
          <w:tcPr>
            <w:tcW w:w="567" w:type="dxa"/>
            <w:hideMark/>
          </w:tcPr>
          <w:p w14:paraId="406C438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Wallet et al</w:t>
            </w:r>
          </w:p>
        </w:tc>
        <w:tc>
          <w:tcPr>
            <w:tcW w:w="2585" w:type="dxa"/>
            <w:hideMark/>
          </w:tcPr>
          <w:p w14:paraId="1467332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Developing a simulation-based learning model for acute medical education during COVID-19 pandemic with Simulation via Instant Messaging – Birmingham Advance (SIMBA)</w:t>
            </w:r>
          </w:p>
        </w:tc>
        <w:tc>
          <w:tcPr>
            <w:tcW w:w="436" w:type="dxa"/>
            <w:hideMark/>
          </w:tcPr>
          <w:p w14:paraId="562290AC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2022</w:t>
            </w:r>
          </w:p>
        </w:tc>
        <w:tc>
          <w:tcPr>
            <w:tcW w:w="527" w:type="dxa"/>
            <w:hideMark/>
          </w:tcPr>
          <w:p w14:paraId="0714FC1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4B17BD85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FY1, SHOs, Registrars</w:t>
            </w:r>
          </w:p>
        </w:tc>
        <w:tc>
          <w:tcPr>
            <w:tcW w:w="1268" w:type="dxa"/>
            <w:hideMark/>
          </w:tcPr>
          <w:p w14:paraId="68CE75E0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75</w:t>
            </w:r>
          </w:p>
        </w:tc>
        <w:tc>
          <w:tcPr>
            <w:tcW w:w="1000" w:type="dxa"/>
            <w:hideMark/>
          </w:tcPr>
          <w:p w14:paraId="538CF50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61A1FC6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Experiential learning</w:t>
            </w:r>
          </w:p>
        </w:tc>
        <w:tc>
          <w:tcPr>
            <w:tcW w:w="4536" w:type="dxa"/>
            <w:hideMark/>
          </w:tcPr>
          <w:p w14:paraId="1E5C6E2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(</w:t>
            </w:r>
            <w:proofErr w:type="spellStart"/>
            <w:r w:rsidRPr="009F64AE">
              <w:rPr>
                <w:sz w:val="8"/>
                <w:szCs w:val="8"/>
              </w:rPr>
              <w:t>i</w:t>
            </w:r>
            <w:proofErr w:type="spellEnd"/>
            <w:r w:rsidRPr="009F64AE">
              <w:rPr>
                <w:sz w:val="8"/>
                <w:szCs w:val="8"/>
              </w:rPr>
              <w:t>) develop an SBL tool to improve case management; (ii) evaluate experiences and confidence before and after; and (iii) compare efficacy across training levels.</w:t>
            </w:r>
          </w:p>
        </w:tc>
      </w:tr>
      <w:tr w:rsidR="009F64AE" w:rsidRPr="009F64AE" w14:paraId="2E31EE0B" w14:textId="77777777" w:rsidTr="009F64AE">
        <w:trPr>
          <w:trHeight w:val="260"/>
        </w:trPr>
        <w:tc>
          <w:tcPr>
            <w:tcW w:w="373" w:type="dxa"/>
            <w:hideMark/>
          </w:tcPr>
          <w:p w14:paraId="61EE8E24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70</w:t>
            </w:r>
          </w:p>
        </w:tc>
        <w:tc>
          <w:tcPr>
            <w:tcW w:w="473" w:type="dxa"/>
            <w:hideMark/>
          </w:tcPr>
          <w:p w14:paraId="17CFDEE3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1CA65BD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Phillips et al</w:t>
            </w:r>
          </w:p>
        </w:tc>
        <w:tc>
          <w:tcPr>
            <w:tcW w:w="2585" w:type="dxa"/>
            <w:hideMark/>
          </w:tcPr>
          <w:p w14:paraId="351E3BD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Does Multi-disciplinary debriefing improve clinical knowledge, human factors and confidence in interprofessional simulation</w:t>
            </w:r>
          </w:p>
        </w:tc>
        <w:tc>
          <w:tcPr>
            <w:tcW w:w="436" w:type="dxa"/>
            <w:hideMark/>
          </w:tcPr>
          <w:p w14:paraId="63EAA728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2019</w:t>
            </w:r>
          </w:p>
        </w:tc>
        <w:tc>
          <w:tcPr>
            <w:tcW w:w="527" w:type="dxa"/>
            <w:hideMark/>
          </w:tcPr>
          <w:p w14:paraId="3C1B93A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08FB692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nursing and medical students</w:t>
            </w:r>
          </w:p>
        </w:tc>
        <w:tc>
          <w:tcPr>
            <w:tcW w:w="1268" w:type="dxa"/>
            <w:hideMark/>
          </w:tcPr>
          <w:p w14:paraId="2FFC97B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10</w:t>
            </w:r>
          </w:p>
        </w:tc>
        <w:tc>
          <w:tcPr>
            <w:tcW w:w="1000" w:type="dxa"/>
            <w:hideMark/>
          </w:tcPr>
          <w:p w14:paraId="0856007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665C5754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Interprofessional education, scaffolding</w:t>
            </w:r>
          </w:p>
        </w:tc>
        <w:tc>
          <w:tcPr>
            <w:tcW w:w="4536" w:type="dxa"/>
            <w:hideMark/>
          </w:tcPr>
          <w:p w14:paraId="7F8F0EA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 xml:space="preserve">Investigate whether debriefing with nurses and doctors, compared to doctors alone, improved knowledge </w:t>
            </w:r>
            <w:proofErr w:type="gramStart"/>
            <w:r w:rsidRPr="009F64AE">
              <w:rPr>
                <w:sz w:val="8"/>
                <w:szCs w:val="8"/>
              </w:rPr>
              <w:t>an</w:t>
            </w:r>
            <w:proofErr w:type="gramEnd"/>
            <w:r w:rsidRPr="009F64AE">
              <w:rPr>
                <w:sz w:val="8"/>
                <w:szCs w:val="8"/>
              </w:rPr>
              <w:t xml:space="preserve"> confidence in acute management</w:t>
            </w:r>
          </w:p>
        </w:tc>
      </w:tr>
      <w:tr w:rsidR="009F64AE" w:rsidRPr="009F64AE" w14:paraId="057C9436" w14:textId="77777777" w:rsidTr="009F64AE">
        <w:trPr>
          <w:trHeight w:val="260"/>
        </w:trPr>
        <w:tc>
          <w:tcPr>
            <w:tcW w:w="373" w:type="dxa"/>
            <w:hideMark/>
          </w:tcPr>
          <w:p w14:paraId="4C85D9A9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71</w:t>
            </w:r>
          </w:p>
        </w:tc>
        <w:tc>
          <w:tcPr>
            <w:tcW w:w="473" w:type="dxa"/>
            <w:hideMark/>
          </w:tcPr>
          <w:p w14:paraId="45FC150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72C0090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Murphy et al</w:t>
            </w:r>
          </w:p>
        </w:tc>
        <w:tc>
          <w:tcPr>
            <w:tcW w:w="2585" w:type="dxa"/>
            <w:hideMark/>
          </w:tcPr>
          <w:p w14:paraId="4C266C8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Preparing final year medical students for clinical practice by using simulated teaching scenarios</w:t>
            </w:r>
          </w:p>
        </w:tc>
        <w:tc>
          <w:tcPr>
            <w:tcW w:w="436" w:type="dxa"/>
            <w:hideMark/>
          </w:tcPr>
          <w:p w14:paraId="791EC9AA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2D2B6F4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7659B037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</w:t>
            </w:r>
          </w:p>
        </w:tc>
        <w:tc>
          <w:tcPr>
            <w:tcW w:w="1268" w:type="dxa"/>
            <w:hideMark/>
          </w:tcPr>
          <w:p w14:paraId="69CA269D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197</w:t>
            </w:r>
          </w:p>
        </w:tc>
        <w:tc>
          <w:tcPr>
            <w:tcW w:w="1000" w:type="dxa"/>
            <w:hideMark/>
          </w:tcPr>
          <w:p w14:paraId="0B383FF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07FA7B90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2F6309D2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Preparation for practice</w:t>
            </w:r>
          </w:p>
        </w:tc>
      </w:tr>
      <w:tr w:rsidR="009F64AE" w:rsidRPr="009F64AE" w14:paraId="2786C7E1" w14:textId="77777777" w:rsidTr="009F64AE">
        <w:trPr>
          <w:trHeight w:val="260"/>
        </w:trPr>
        <w:tc>
          <w:tcPr>
            <w:tcW w:w="373" w:type="dxa"/>
            <w:hideMark/>
          </w:tcPr>
          <w:p w14:paraId="174E83B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72</w:t>
            </w:r>
          </w:p>
        </w:tc>
        <w:tc>
          <w:tcPr>
            <w:tcW w:w="473" w:type="dxa"/>
            <w:hideMark/>
          </w:tcPr>
          <w:p w14:paraId="3A1F710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6340BF5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Fry et al</w:t>
            </w:r>
          </w:p>
        </w:tc>
        <w:tc>
          <w:tcPr>
            <w:tcW w:w="2585" w:type="dxa"/>
            <w:hideMark/>
          </w:tcPr>
          <w:p w14:paraId="45F92840" w14:textId="77777777" w:rsidR="009F64AE" w:rsidRPr="009F64AE" w:rsidRDefault="009F64AE">
            <w:pPr>
              <w:rPr>
                <w:sz w:val="8"/>
                <w:szCs w:val="8"/>
              </w:rPr>
            </w:pPr>
            <w:proofErr w:type="spellStart"/>
            <w:r w:rsidRPr="009F64AE">
              <w:rPr>
                <w:sz w:val="8"/>
                <w:szCs w:val="8"/>
              </w:rPr>
              <w:t>EscapiSIM</w:t>
            </w:r>
            <w:proofErr w:type="spellEnd"/>
          </w:p>
        </w:tc>
        <w:tc>
          <w:tcPr>
            <w:tcW w:w="436" w:type="dxa"/>
            <w:hideMark/>
          </w:tcPr>
          <w:p w14:paraId="0289E935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7FC4547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9E86A1E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medical students</w:t>
            </w:r>
          </w:p>
        </w:tc>
        <w:tc>
          <w:tcPr>
            <w:tcW w:w="1268" w:type="dxa"/>
            <w:hideMark/>
          </w:tcPr>
          <w:p w14:paraId="543BBD11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Not stated</w:t>
            </w:r>
          </w:p>
        </w:tc>
        <w:tc>
          <w:tcPr>
            <w:tcW w:w="1000" w:type="dxa"/>
            <w:hideMark/>
          </w:tcPr>
          <w:p w14:paraId="12D1098C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Descriptive</w:t>
            </w:r>
          </w:p>
        </w:tc>
        <w:tc>
          <w:tcPr>
            <w:tcW w:w="936" w:type="dxa"/>
            <w:hideMark/>
          </w:tcPr>
          <w:p w14:paraId="78680790" w14:textId="77777777" w:rsidR="009F64AE" w:rsidRPr="009F64AE" w:rsidRDefault="009F64AE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hideMark/>
          </w:tcPr>
          <w:p w14:paraId="49F718FF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Improve working under pressure</w:t>
            </w:r>
          </w:p>
        </w:tc>
      </w:tr>
      <w:tr w:rsidR="009F64AE" w:rsidRPr="009F64AE" w14:paraId="46B0D136" w14:textId="77777777" w:rsidTr="009F64AE">
        <w:trPr>
          <w:trHeight w:val="260"/>
        </w:trPr>
        <w:tc>
          <w:tcPr>
            <w:tcW w:w="373" w:type="dxa"/>
            <w:hideMark/>
          </w:tcPr>
          <w:p w14:paraId="78AEC306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73</w:t>
            </w:r>
          </w:p>
        </w:tc>
        <w:tc>
          <w:tcPr>
            <w:tcW w:w="473" w:type="dxa"/>
            <w:hideMark/>
          </w:tcPr>
          <w:p w14:paraId="637CB789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Abstract</w:t>
            </w:r>
          </w:p>
        </w:tc>
        <w:tc>
          <w:tcPr>
            <w:tcW w:w="567" w:type="dxa"/>
            <w:hideMark/>
          </w:tcPr>
          <w:p w14:paraId="4299F47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Thompson et al</w:t>
            </w:r>
          </w:p>
        </w:tc>
        <w:tc>
          <w:tcPr>
            <w:tcW w:w="2585" w:type="dxa"/>
            <w:hideMark/>
          </w:tcPr>
          <w:p w14:paraId="27433538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Near--peer surgical simulation and teaching day for FY1 doctors</w:t>
            </w:r>
          </w:p>
        </w:tc>
        <w:tc>
          <w:tcPr>
            <w:tcW w:w="436" w:type="dxa"/>
            <w:hideMark/>
          </w:tcPr>
          <w:p w14:paraId="585D7897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2020</w:t>
            </w:r>
          </w:p>
        </w:tc>
        <w:tc>
          <w:tcPr>
            <w:tcW w:w="527" w:type="dxa"/>
            <w:hideMark/>
          </w:tcPr>
          <w:p w14:paraId="14E80B21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UK</w:t>
            </w:r>
          </w:p>
        </w:tc>
        <w:tc>
          <w:tcPr>
            <w:tcW w:w="2405" w:type="dxa"/>
            <w:hideMark/>
          </w:tcPr>
          <w:p w14:paraId="24FFB566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FY1 doctors</w:t>
            </w:r>
          </w:p>
        </w:tc>
        <w:tc>
          <w:tcPr>
            <w:tcW w:w="1268" w:type="dxa"/>
            <w:hideMark/>
          </w:tcPr>
          <w:p w14:paraId="00DEDDAE" w14:textId="77777777" w:rsidR="009F64AE" w:rsidRPr="009F64AE" w:rsidRDefault="009F64AE" w:rsidP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44</w:t>
            </w:r>
          </w:p>
        </w:tc>
        <w:tc>
          <w:tcPr>
            <w:tcW w:w="1000" w:type="dxa"/>
            <w:hideMark/>
          </w:tcPr>
          <w:p w14:paraId="00EB049A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Clarification</w:t>
            </w:r>
          </w:p>
        </w:tc>
        <w:tc>
          <w:tcPr>
            <w:tcW w:w="936" w:type="dxa"/>
            <w:hideMark/>
          </w:tcPr>
          <w:p w14:paraId="531C37C0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Near-peer</w:t>
            </w:r>
          </w:p>
        </w:tc>
        <w:tc>
          <w:tcPr>
            <w:tcW w:w="4536" w:type="dxa"/>
            <w:hideMark/>
          </w:tcPr>
          <w:p w14:paraId="7C93A1BD" w14:textId="77777777" w:rsidR="009F64AE" w:rsidRPr="009F64AE" w:rsidRDefault="009F64AE">
            <w:pPr>
              <w:rPr>
                <w:sz w:val="8"/>
                <w:szCs w:val="8"/>
              </w:rPr>
            </w:pPr>
            <w:r w:rsidRPr="009F64AE">
              <w:rPr>
                <w:sz w:val="8"/>
                <w:szCs w:val="8"/>
              </w:rPr>
              <w:t>Preparation for practice</w:t>
            </w:r>
          </w:p>
        </w:tc>
      </w:tr>
    </w:tbl>
    <w:p w14:paraId="2FE18651" w14:textId="77777777" w:rsidR="008E4301" w:rsidRPr="009F64AE" w:rsidRDefault="00150151">
      <w:pPr>
        <w:rPr>
          <w:sz w:val="8"/>
          <w:szCs w:val="8"/>
        </w:rPr>
      </w:pPr>
    </w:p>
    <w:sectPr w:rsidR="008E4301" w:rsidRPr="009F64AE" w:rsidSect="009F64AE">
      <w:pgSz w:w="16817" w:h="11901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AE"/>
    <w:rsid w:val="00013D94"/>
    <w:rsid w:val="00020455"/>
    <w:rsid w:val="00022ED6"/>
    <w:rsid w:val="000278B9"/>
    <w:rsid w:val="0003768F"/>
    <w:rsid w:val="00040334"/>
    <w:rsid w:val="00044BEB"/>
    <w:rsid w:val="00054F0D"/>
    <w:rsid w:val="00064C27"/>
    <w:rsid w:val="00074F82"/>
    <w:rsid w:val="00076D37"/>
    <w:rsid w:val="00076D7C"/>
    <w:rsid w:val="000D0974"/>
    <w:rsid w:val="000D7157"/>
    <w:rsid w:val="000D7EF4"/>
    <w:rsid w:val="000F289E"/>
    <w:rsid w:val="000F2CFA"/>
    <w:rsid w:val="0011420F"/>
    <w:rsid w:val="00116D38"/>
    <w:rsid w:val="00143745"/>
    <w:rsid w:val="00150151"/>
    <w:rsid w:val="00152C67"/>
    <w:rsid w:val="0016735E"/>
    <w:rsid w:val="0017599F"/>
    <w:rsid w:val="00175C4C"/>
    <w:rsid w:val="00191CFC"/>
    <w:rsid w:val="001A0C86"/>
    <w:rsid w:val="001A7799"/>
    <w:rsid w:val="001C40A8"/>
    <w:rsid w:val="001C68C7"/>
    <w:rsid w:val="001D1E9B"/>
    <w:rsid w:val="001E2960"/>
    <w:rsid w:val="002003D0"/>
    <w:rsid w:val="00207FBC"/>
    <w:rsid w:val="00234BDF"/>
    <w:rsid w:val="00252437"/>
    <w:rsid w:val="00252722"/>
    <w:rsid w:val="00261B40"/>
    <w:rsid w:val="002651C5"/>
    <w:rsid w:val="00286120"/>
    <w:rsid w:val="00292726"/>
    <w:rsid w:val="002A62D3"/>
    <w:rsid w:val="002F72FC"/>
    <w:rsid w:val="0030237A"/>
    <w:rsid w:val="00311580"/>
    <w:rsid w:val="003235B3"/>
    <w:rsid w:val="003247F0"/>
    <w:rsid w:val="00335AD9"/>
    <w:rsid w:val="00341A0C"/>
    <w:rsid w:val="0034751F"/>
    <w:rsid w:val="00361DB1"/>
    <w:rsid w:val="00364139"/>
    <w:rsid w:val="003710C3"/>
    <w:rsid w:val="00385F33"/>
    <w:rsid w:val="003E754D"/>
    <w:rsid w:val="003E7A91"/>
    <w:rsid w:val="003F00E3"/>
    <w:rsid w:val="004522B9"/>
    <w:rsid w:val="0046321F"/>
    <w:rsid w:val="004C78FA"/>
    <w:rsid w:val="004E4675"/>
    <w:rsid w:val="00504D37"/>
    <w:rsid w:val="0051651F"/>
    <w:rsid w:val="00531909"/>
    <w:rsid w:val="0053531D"/>
    <w:rsid w:val="005621E0"/>
    <w:rsid w:val="005842ED"/>
    <w:rsid w:val="005B06F3"/>
    <w:rsid w:val="005F548C"/>
    <w:rsid w:val="006024A0"/>
    <w:rsid w:val="00615A1E"/>
    <w:rsid w:val="00634DCB"/>
    <w:rsid w:val="006446E3"/>
    <w:rsid w:val="006C6469"/>
    <w:rsid w:val="006C78BD"/>
    <w:rsid w:val="006E3CE1"/>
    <w:rsid w:val="0071140F"/>
    <w:rsid w:val="00734E42"/>
    <w:rsid w:val="00747BCB"/>
    <w:rsid w:val="00764657"/>
    <w:rsid w:val="00765DBF"/>
    <w:rsid w:val="00767BAD"/>
    <w:rsid w:val="00776171"/>
    <w:rsid w:val="00787A70"/>
    <w:rsid w:val="00790079"/>
    <w:rsid w:val="00793A64"/>
    <w:rsid w:val="007B414C"/>
    <w:rsid w:val="007E6E14"/>
    <w:rsid w:val="00803F9D"/>
    <w:rsid w:val="00814DCE"/>
    <w:rsid w:val="00836AEC"/>
    <w:rsid w:val="00837CF3"/>
    <w:rsid w:val="0087280C"/>
    <w:rsid w:val="0087333D"/>
    <w:rsid w:val="0088437F"/>
    <w:rsid w:val="008C1B0F"/>
    <w:rsid w:val="008D026B"/>
    <w:rsid w:val="008F777C"/>
    <w:rsid w:val="00902D06"/>
    <w:rsid w:val="0090646A"/>
    <w:rsid w:val="00911C12"/>
    <w:rsid w:val="009277C1"/>
    <w:rsid w:val="00944FA3"/>
    <w:rsid w:val="00955994"/>
    <w:rsid w:val="0095682F"/>
    <w:rsid w:val="00962207"/>
    <w:rsid w:val="00963FD7"/>
    <w:rsid w:val="00971A0D"/>
    <w:rsid w:val="009B7DD7"/>
    <w:rsid w:val="009C246C"/>
    <w:rsid w:val="009D133B"/>
    <w:rsid w:val="009D527D"/>
    <w:rsid w:val="009E5427"/>
    <w:rsid w:val="009F0A24"/>
    <w:rsid w:val="009F64AE"/>
    <w:rsid w:val="00A0389F"/>
    <w:rsid w:val="00A10879"/>
    <w:rsid w:val="00A47668"/>
    <w:rsid w:val="00A51C2F"/>
    <w:rsid w:val="00A871D8"/>
    <w:rsid w:val="00AA3692"/>
    <w:rsid w:val="00AB75F9"/>
    <w:rsid w:val="00B12973"/>
    <w:rsid w:val="00B23341"/>
    <w:rsid w:val="00B23D76"/>
    <w:rsid w:val="00B51DF8"/>
    <w:rsid w:val="00B667C6"/>
    <w:rsid w:val="00B80AFF"/>
    <w:rsid w:val="00B82384"/>
    <w:rsid w:val="00B904D6"/>
    <w:rsid w:val="00BA4FD9"/>
    <w:rsid w:val="00BB38E9"/>
    <w:rsid w:val="00BE5E1F"/>
    <w:rsid w:val="00BF5D34"/>
    <w:rsid w:val="00C007C2"/>
    <w:rsid w:val="00C3085F"/>
    <w:rsid w:val="00C50BF9"/>
    <w:rsid w:val="00C55647"/>
    <w:rsid w:val="00C65A20"/>
    <w:rsid w:val="00C67C4C"/>
    <w:rsid w:val="00C73610"/>
    <w:rsid w:val="00C931C0"/>
    <w:rsid w:val="00C93729"/>
    <w:rsid w:val="00C9746C"/>
    <w:rsid w:val="00CA1E6D"/>
    <w:rsid w:val="00CB630A"/>
    <w:rsid w:val="00CB7AEC"/>
    <w:rsid w:val="00CD20D7"/>
    <w:rsid w:val="00CE2FFC"/>
    <w:rsid w:val="00CF76EC"/>
    <w:rsid w:val="00D07643"/>
    <w:rsid w:val="00D17DC0"/>
    <w:rsid w:val="00D17E1B"/>
    <w:rsid w:val="00D2136E"/>
    <w:rsid w:val="00D26684"/>
    <w:rsid w:val="00D310F1"/>
    <w:rsid w:val="00D31189"/>
    <w:rsid w:val="00D37C9B"/>
    <w:rsid w:val="00D5168C"/>
    <w:rsid w:val="00D62C03"/>
    <w:rsid w:val="00D73FEC"/>
    <w:rsid w:val="00D76E36"/>
    <w:rsid w:val="00D972B8"/>
    <w:rsid w:val="00DB766F"/>
    <w:rsid w:val="00DC1D0A"/>
    <w:rsid w:val="00DD731D"/>
    <w:rsid w:val="00DF1725"/>
    <w:rsid w:val="00DF2E20"/>
    <w:rsid w:val="00DF4021"/>
    <w:rsid w:val="00E014F7"/>
    <w:rsid w:val="00E02DCB"/>
    <w:rsid w:val="00E119DC"/>
    <w:rsid w:val="00E13821"/>
    <w:rsid w:val="00E20784"/>
    <w:rsid w:val="00E241C9"/>
    <w:rsid w:val="00E24E44"/>
    <w:rsid w:val="00E261E9"/>
    <w:rsid w:val="00E30BA5"/>
    <w:rsid w:val="00E57B1E"/>
    <w:rsid w:val="00E60194"/>
    <w:rsid w:val="00E62886"/>
    <w:rsid w:val="00E84E0A"/>
    <w:rsid w:val="00EA01B2"/>
    <w:rsid w:val="00EA1707"/>
    <w:rsid w:val="00EC5AE3"/>
    <w:rsid w:val="00ED505F"/>
    <w:rsid w:val="00EE1EC6"/>
    <w:rsid w:val="00F41453"/>
    <w:rsid w:val="00F630A0"/>
    <w:rsid w:val="00F93FC9"/>
    <w:rsid w:val="00FA5786"/>
    <w:rsid w:val="00FE4668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0267E"/>
  <w15:chartTrackingRefBased/>
  <w15:docId w15:val="{275A76DE-4CCC-104A-95EB-DF50C2E0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64A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64AE"/>
    <w:rPr>
      <w:color w:val="954F72"/>
      <w:u w:val="single"/>
    </w:rPr>
  </w:style>
  <w:style w:type="paragraph" w:customStyle="1" w:styleId="msonormal0">
    <w:name w:val="msonormal"/>
    <w:basedOn w:val="Normal"/>
    <w:rsid w:val="009F64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9F6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F6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full_record.do?product=UA&amp;search_mode=MarkedList&amp;qid=153&amp;SID=F1nV8MJsasjJWpiatTp&amp;page=2&amp;doc=62&amp;colName=WOS" TargetMode="External"/><Relationship Id="rId13" Type="http://schemas.openxmlformats.org/officeDocument/2006/relationships/hyperlink" Target="http://apps.webofknowledge.com/full_record.do?product=UA&amp;search_mode=MarkedList&amp;qid=153&amp;SID=F1nV8MJsasjJWpiatTp&amp;page=1&amp;doc=24&amp;colName=WOS" TargetMode="External"/><Relationship Id="rId18" Type="http://schemas.openxmlformats.org/officeDocument/2006/relationships/hyperlink" Target="http://ovidsp.tx.ovid.com/sp-3.28.0a/ovidweb.cgi?&amp;S=EFCEFPIPDJDDOECANCFKLGGCCCGFAA00&amp;Complete+Reference=S.sh.69%7c20%7c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apps.webofknowledge.com/full_record.do?product=UA&amp;search_mode=MarkedList&amp;qid=150&amp;SID=F1nV8MJsasjJWpiatTp&amp;page=1&amp;doc=1&amp;colName=WOS" TargetMode="External"/><Relationship Id="rId7" Type="http://schemas.openxmlformats.org/officeDocument/2006/relationships/hyperlink" Target="https://www.ncbi.nlm.nih.gov/pubmed/21099392" TargetMode="External"/><Relationship Id="rId12" Type="http://schemas.openxmlformats.org/officeDocument/2006/relationships/hyperlink" Target="https://www.ncbi.nlm.nih.gov/pubmed/24650804" TargetMode="External"/><Relationship Id="rId17" Type="http://schemas.openxmlformats.org/officeDocument/2006/relationships/hyperlink" Target="http://apps.webofknowledge.com/full_record.do?product=UA&amp;search_mode=MarkedList&amp;qid=153&amp;SID=F1nV8MJsasjJWpiatTp&amp;page=1&amp;doc=14&amp;colName=WOS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pps.webofknowledge.com/full_record.do?product=UA&amp;search_mode=MarkedList&amp;qid=153&amp;SID=F1nV8MJsasjJWpiatTp&amp;page=1&amp;doc=18&amp;colName=WOS" TargetMode="External"/><Relationship Id="rId20" Type="http://schemas.openxmlformats.org/officeDocument/2006/relationships/hyperlink" Target="http://apps.webofknowledge.com/full_record.do?product=UA&amp;search_mode=MarkedList&amp;qid=153&amp;SID=F1nV8MJsasjJWpiatTp&amp;page=1&amp;doc=48&amp;colName=WOS" TargetMode="External"/><Relationship Id="rId1" Type="http://schemas.openxmlformats.org/officeDocument/2006/relationships/styles" Target="styles.xml"/><Relationship Id="rId6" Type="http://schemas.openxmlformats.org/officeDocument/2006/relationships/hyperlink" Target="http://apps.webofknowledge.com/full_record.do?product=UA&amp;search_mode=MarkedList&amp;qid=153&amp;SID=F1nV8MJsasjJWpiatTp&amp;page=2&amp;doc=70&amp;colName=WOS" TargetMode="External"/><Relationship Id="rId11" Type="http://schemas.openxmlformats.org/officeDocument/2006/relationships/hyperlink" Target="http://ovidsp.tx.ovid.com/sp-3.28.0a/ovidweb.cgi?&amp;S=EFCEFPIPDJDDOECANCFKLGGCCCGFAA00&amp;Complete+Reference=S.sh.71%7c1%7c1" TargetMode="External"/><Relationship Id="rId24" Type="http://schemas.openxmlformats.org/officeDocument/2006/relationships/hyperlink" Target="http://ovidsp.tx.ovid.com/sp-3.28.0a/ovidweb.cgi?&amp;S=EFCEFPIPDJDDOECANCFKLGGCCCGFAA00&amp;Complete+Reference=S.sh.64%7c18%7c1" TargetMode="External"/><Relationship Id="rId5" Type="http://schemas.openxmlformats.org/officeDocument/2006/relationships/hyperlink" Target="http://apps.webofknowledge.com/full_record.do?product=UA&amp;search_mode=MarkedList&amp;qid=147&amp;SID=F1nV8MJsasjJWpiatTp&amp;page=1&amp;doc=4&amp;colName=WOS" TargetMode="External"/><Relationship Id="rId15" Type="http://schemas.openxmlformats.org/officeDocument/2006/relationships/hyperlink" Target="http://ovidsp.tx.ovid.com/sp-3.28.0a/ovidweb.cgi?&amp;S=EFCEFPIPDJDDOECANCFKLGGCCCGFAA00&amp;Complete+Reference=S.sh.69%7c18%7c1" TargetMode="External"/><Relationship Id="rId23" Type="http://schemas.openxmlformats.org/officeDocument/2006/relationships/hyperlink" Target="http://apps.webofknowledge.com/full_record.do?product=UA&amp;search_mode=MarkedList&amp;qid=153&amp;SID=F1nV8MJsasjJWpiatTp&amp;page=1&amp;doc=41&amp;colName=WOS" TargetMode="External"/><Relationship Id="rId10" Type="http://schemas.openxmlformats.org/officeDocument/2006/relationships/hyperlink" Target="http://web.b.ebscohost.com.sheffield.idm.oclc.org/ehost/viewarticle/render?data=dGJyMPPp44rp2%2fdV0%2bnjisfk5Ie46a9It6mxS7Ck63nn5Kx95uXxjL6prUqvpbBIr66eTbips1KxrJ5Zy5zyit%2fk8Xnh6ueH7N%2fiVbKvtVCwqrZLs5zqeezdu33snOJ6u9vwgeGc8nnls79mpNfsVcPAt1G1rrBOpNztiuvX8lXk6%2bqE8tv2jAAA&amp;vid=8&amp;sid=3d7d4613-3021-4d17-b496-3f8a797e1220@sessionmgr120" TargetMode="External"/><Relationship Id="rId19" Type="http://schemas.openxmlformats.org/officeDocument/2006/relationships/hyperlink" Target="http://apps.webofknowledge.com/full_record.do?product=UA&amp;search_mode=MarkedList&amp;qid=153&amp;SID=F1nV8MJsasjJWpiatTp&amp;page=1&amp;doc=17&amp;colName=WOS" TargetMode="External"/><Relationship Id="rId4" Type="http://schemas.openxmlformats.org/officeDocument/2006/relationships/hyperlink" Target="http://apps.webofknowledge.com/full_record.do?product=UA&amp;search_mode=MarkedList&amp;qid=153&amp;SID=F1nV8MJsasjJWpiatTp&amp;page=1&amp;doc=16&amp;colName=WOS" TargetMode="External"/><Relationship Id="rId9" Type="http://schemas.openxmlformats.org/officeDocument/2006/relationships/hyperlink" Target="http://apps.webofknowledge.com/full_record.do?product=UA&amp;search_mode=MarkedList&amp;qid=153&amp;SID=F1nV8MJsasjJWpiatTp&amp;page=2&amp;doc=86&amp;colName=WOS" TargetMode="External"/><Relationship Id="rId14" Type="http://schemas.openxmlformats.org/officeDocument/2006/relationships/hyperlink" Target="http://apps.webofknowledge.com/full_record.do?product=UA&amp;search_mode=MarkedList&amp;qid=153&amp;SID=F1nV8MJsasjJWpiatTp&amp;page=2&amp;doc=65&amp;colName=WOS" TargetMode="External"/><Relationship Id="rId22" Type="http://schemas.openxmlformats.org/officeDocument/2006/relationships/hyperlink" Target="http://apps.webofknowledge.com/full_record.do?product=UA&amp;search_mode=MarkedList&amp;qid=153&amp;SID=F1nV8MJsasjJWpiatTp&amp;page=2&amp;doc=58&amp;colName=W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3953</Words>
  <Characters>22535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Church (staff)</dc:creator>
  <cp:keywords/>
  <dc:description/>
  <cp:lastModifiedBy>Helen Church (staff)</cp:lastModifiedBy>
  <cp:revision>1</cp:revision>
  <dcterms:created xsi:type="dcterms:W3CDTF">2023-03-01T15:20:00Z</dcterms:created>
  <dcterms:modified xsi:type="dcterms:W3CDTF">2023-03-01T16:24:00Z</dcterms:modified>
</cp:coreProperties>
</file>