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7006A" w14:textId="77777777" w:rsidR="002876C0" w:rsidRPr="006A4690" w:rsidRDefault="002876C0" w:rsidP="002876C0">
      <w:pPr>
        <w:spacing w:after="0" w:line="240" w:lineRule="auto"/>
        <w:jc w:val="center"/>
        <w:rPr>
          <w:rFonts w:eastAsia="Times New Roman" w:cstheme="minorHAnsi"/>
          <w:b/>
          <w:color w:val="000000"/>
          <w:sz w:val="32"/>
          <w:szCs w:val="32"/>
        </w:rPr>
      </w:pPr>
      <w:r>
        <w:rPr>
          <w:rFonts w:eastAsia="Times New Roman" w:cstheme="minorHAnsi"/>
          <w:b/>
          <w:color w:val="000000"/>
          <w:sz w:val="32"/>
          <w:szCs w:val="32"/>
        </w:rPr>
        <w:t>Pre/Post Case (Case 1 AND 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8"/>
        <w:gridCol w:w="6487"/>
        <w:gridCol w:w="561"/>
        <w:gridCol w:w="530"/>
        <w:gridCol w:w="1021"/>
      </w:tblGrid>
      <w:tr w:rsidR="002876C0" w:rsidRPr="00611C0F" w14:paraId="5684066F" w14:textId="77777777" w:rsidTr="00943106">
        <w:trPr>
          <w:trHeight w:val="281"/>
        </w:trPr>
        <w:tc>
          <w:tcPr>
            <w:tcW w:w="7015" w:type="dxa"/>
            <w:gridSpan w:val="2"/>
          </w:tcPr>
          <w:p w14:paraId="3D77C749" w14:textId="77777777" w:rsidR="002876C0" w:rsidRPr="00611C0F" w:rsidRDefault="002876C0" w:rsidP="00943106">
            <w:pPr>
              <w:rPr>
                <w:rFonts w:cstheme="minorHAnsi"/>
                <w:b/>
                <w:sz w:val="22"/>
                <w:szCs w:val="22"/>
              </w:rPr>
            </w:pPr>
            <w:r w:rsidRPr="00611C0F">
              <w:rPr>
                <w:rFonts w:cstheme="minorHAnsi"/>
                <w:b/>
                <w:sz w:val="22"/>
                <w:szCs w:val="22"/>
              </w:rPr>
              <w:t>Phase 1: Establishing Rapport</w:t>
            </w:r>
          </w:p>
        </w:tc>
        <w:tc>
          <w:tcPr>
            <w:tcW w:w="561" w:type="dxa"/>
          </w:tcPr>
          <w:p w14:paraId="37252133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30" w:type="dxa"/>
          </w:tcPr>
          <w:p w14:paraId="267767AA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021" w:type="dxa"/>
          </w:tcPr>
          <w:p w14:paraId="4DD098D5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Deficient</w:t>
            </w:r>
          </w:p>
        </w:tc>
      </w:tr>
      <w:tr w:rsidR="002876C0" w:rsidRPr="00611C0F" w14:paraId="2D8495B7" w14:textId="77777777" w:rsidTr="00943106">
        <w:trPr>
          <w:trHeight w:val="281"/>
        </w:trPr>
        <w:tc>
          <w:tcPr>
            <w:tcW w:w="528" w:type="dxa"/>
          </w:tcPr>
          <w:p w14:paraId="21F7AF1C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1.</w:t>
            </w:r>
          </w:p>
        </w:tc>
        <w:tc>
          <w:tcPr>
            <w:tcW w:w="6487" w:type="dxa"/>
          </w:tcPr>
          <w:p w14:paraId="36059665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color w:val="000000"/>
                <w:sz w:val="22"/>
                <w:szCs w:val="22"/>
              </w:rPr>
              <w:t xml:space="preserve">Greets meeting participant(s) individually by name and title. </w:t>
            </w:r>
          </w:p>
        </w:tc>
        <w:tc>
          <w:tcPr>
            <w:tcW w:w="561" w:type="dxa"/>
          </w:tcPr>
          <w:p w14:paraId="0F6776A3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0F3F0BCE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00B4A758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05635B8E" w14:textId="77777777" w:rsidTr="00943106">
        <w:trPr>
          <w:trHeight w:val="282"/>
        </w:trPr>
        <w:tc>
          <w:tcPr>
            <w:tcW w:w="528" w:type="dxa"/>
          </w:tcPr>
          <w:p w14:paraId="5270508B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2.</w:t>
            </w:r>
          </w:p>
        </w:tc>
        <w:tc>
          <w:tcPr>
            <w:tcW w:w="6487" w:type="dxa"/>
          </w:tcPr>
          <w:p w14:paraId="39CEB947" w14:textId="77777777" w:rsidR="002876C0" w:rsidRPr="00611C0F" w:rsidRDefault="002876C0" w:rsidP="00943106">
            <w:pPr>
              <w:rPr>
                <w:rFonts w:eastAsiaTheme="minorHAnsi" w:cstheme="minorHAnsi"/>
                <w:sz w:val="22"/>
                <w:szCs w:val="22"/>
              </w:rPr>
            </w:pPr>
            <w:r w:rsidRPr="00611C0F">
              <w:rPr>
                <w:rFonts w:cstheme="minorHAnsi"/>
                <w:color w:val="000000"/>
                <w:sz w:val="22"/>
                <w:szCs w:val="22"/>
              </w:rPr>
              <w:t xml:space="preserve">Introduces </w:t>
            </w:r>
            <w:proofErr w:type="spellStart"/>
            <w:r w:rsidRPr="00611C0F">
              <w:rPr>
                <w:rFonts w:cstheme="minorHAnsi"/>
                <w:color w:val="000000"/>
                <w:sz w:val="22"/>
                <w:szCs w:val="22"/>
              </w:rPr>
              <w:t>self briefly</w:t>
            </w:r>
            <w:proofErr w:type="spellEnd"/>
            <w:r w:rsidRPr="00611C0F">
              <w:rPr>
                <w:rFonts w:cstheme="minorHAnsi"/>
                <w:color w:val="000000"/>
                <w:sz w:val="22"/>
                <w:szCs w:val="22"/>
              </w:rPr>
              <w:t xml:space="preserve"> (and includes relevant title if existent).</w:t>
            </w:r>
          </w:p>
        </w:tc>
        <w:tc>
          <w:tcPr>
            <w:tcW w:w="561" w:type="dxa"/>
          </w:tcPr>
          <w:p w14:paraId="4AA6B39B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784520D7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0F09C8A7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1C5CA045" w14:textId="77777777" w:rsidTr="00943106">
        <w:trPr>
          <w:trHeight w:val="281"/>
        </w:trPr>
        <w:tc>
          <w:tcPr>
            <w:tcW w:w="528" w:type="dxa"/>
          </w:tcPr>
          <w:p w14:paraId="4FBC027E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3.</w:t>
            </w:r>
          </w:p>
        </w:tc>
        <w:tc>
          <w:tcPr>
            <w:tcW w:w="6487" w:type="dxa"/>
          </w:tcPr>
          <w:p w14:paraId="7AB8868B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color w:val="000000"/>
                <w:sz w:val="22"/>
                <w:szCs w:val="22"/>
              </w:rPr>
              <w:t xml:space="preserve">Is confident and warm. Makes eye contact </w:t>
            </w:r>
            <w:r w:rsidRPr="00611C0F">
              <w:rPr>
                <w:rFonts w:cstheme="minorHAnsi"/>
                <w:color w:val="000000"/>
                <w:sz w:val="22"/>
                <w:szCs w:val="22"/>
                <w:u w:val="single"/>
              </w:rPr>
              <w:t>and</w:t>
            </w:r>
            <w:r w:rsidRPr="00611C0F">
              <w:rPr>
                <w:rFonts w:cstheme="minorHAnsi"/>
                <w:color w:val="000000"/>
                <w:sz w:val="22"/>
                <w:szCs w:val="22"/>
              </w:rPr>
              <w:t xml:space="preserve"> shakes hand with a welcoming facial expression.</w:t>
            </w:r>
          </w:p>
        </w:tc>
        <w:tc>
          <w:tcPr>
            <w:tcW w:w="561" w:type="dxa"/>
          </w:tcPr>
          <w:p w14:paraId="140E7C7B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0ACA4970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0D6FFD7F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757C229E" w14:textId="77777777" w:rsidTr="00943106">
        <w:trPr>
          <w:trHeight w:val="281"/>
        </w:trPr>
        <w:tc>
          <w:tcPr>
            <w:tcW w:w="528" w:type="dxa"/>
          </w:tcPr>
          <w:p w14:paraId="287D3436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4.</w:t>
            </w:r>
          </w:p>
        </w:tc>
        <w:tc>
          <w:tcPr>
            <w:tcW w:w="6487" w:type="dxa"/>
          </w:tcPr>
          <w:p w14:paraId="6648B77C" w14:textId="77777777" w:rsidR="002876C0" w:rsidRPr="00611C0F" w:rsidRDefault="002876C0" w:rsidP="00943106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611C0F">
              <w:rPr>
                <w:rFonts w:cstheme="minorHAnsi"/>
                <w:color w:val="000000"/>
                <w:sz w:val="22"/>
                <w:szCs w:val="22"/>
              </w:rPr>
              <w:t>States any greeting after introduction, which may include mild flattery. (How are you? Nice to see you. I am honored to meet you. Thank you for meeting me.)</w:t>
            </w:r>
          </w:p>
        </w:tc>
        <w:tc>
          <w:tcPr>
            <w:tcW w:w="561" w:type="dxa"/>
          </w:tcPr>
          <w:p w14:paraId="0EB3EEE9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27E11279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008E7DC8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23ABC7DE" w14:textId="77777777" w:rsidTr="00943106">
        <w:trPr>
          <w:trHeight w:val="282"/>
        </w:trPr>
        <w:tc>
          <w:tcPr>
            <w:tcW w:w="7015" w:type="dxa"/>
            <w:gridSpan w:val="2"/>
          </w:tcPr>
          <w:p w14:paraId="3648F3BF" w14:textId="77777777" w:rsidR="002876C0" w:rsidRPr="00611C0F" w:rsidRDefault="002876C0" w:rsidP="00943106">
            <w:pPr>
              <w:rPr>
                <w:rFonts w:cstheme="minorHAnsi"/>
                <w:b/>
                <w:sz w:val="22"/>
                <w:szCs w:val="22"/>
              </w:rPr>
            </w:pPr>
            <w:r w:rsidRPr="00611C0F">
              <w:rPr>
                <w:rFonts w:cstheme="minorHAnsi"/>
                <w:b/>
                <w:sz w:val="22"/>
                <w:szCs w:val="22"/>
              </w:rPr>
              <w:t>Phase 2: Elevator Pitch, Engaging Your Audience</w:t>
            </w:r>
          </w:p>
        </w:tc>
        <w:tc>
          <w:tcPr>
            <w:tcW w:w="561" w:type="dxa"/>
          </w:tcPr>
          <w:p w14:paraId="27BBBE6E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30" w:type="dxa"/>
          </w:tcPr>
          <w:p w14:paraId="688545D8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021" w:type="dxa"/>
          </w:tcPr>
          <w:p w14:paraId="5BD55F09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Deficient</w:t>
            </w:r>
          </w:p>
        </w:tc>
      </w:tr>
      <w:tr w:rsidR="002876C0" w:rsidRPr="00611C0F" w14:paraId="0A507597" w14:textId="77777777" w:rsidTr="00943106">
        <w:trPr>
          <w:trHeight w:val="281"/>
        </w:trPr>
        <w:tc>
          <w:tcPr>
            <w:tcW w:w="528" w:type="dxa"/>
          </w:tcPr>
          <w:p w14:paraId="101F6332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5.</w:t>
            </w:r>
          </w:p>
        </w:tc>
        <w:tc>
          <w:tcPr>
            <w:tcW w:w="6487" w:type="dxa"/>
          </w:tcPr>
          <w:p w14:paraId="1F2D3CF3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eastAsia="Times New Roman" w:cstheme="minorHAnsi"/>
                <w:bCs/>
                <w:color w:val="000000"/>
                <w:sz w:val="22"/>
                <w:szCs w:val="22"/>
              </w:rPr>
              <w:t>Uses a “hook</w:t>
            </w: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>:” A brief initial preview statement/question that should engage and catch the listener’s interest. </w:t>
            </w:r>
          </w:p>
        </w:tc>
        <w:tc>
          <w:tcPr>
            <w:tcW w:w="561" w:type="dxa"/>
          </w:tcPr>
          <w:p w14:paraId="2587EA34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6A30A202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66C40DC0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622FA721" w14:textId="77777777" w:rsidTr="00943106">
        <w:trPr>
          <w:trHeight w:val="281"/>
        </w:trPr>
        <w:tc>
          <w:tcPr>
            <w:tcW w:w="528" w:type="dxa"/>
          </w:tcPr>
          <w:p w14:paraId="4BBBD87A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6.</w:t>
            </w:r>
          </w:p>
        </w:tc>
        <w:tc>
          <w:tcPr>
            <w:tcW w:w="6487" w:type="dxa"/>
          </w:tcPr>
          <w:p w14:paraId="006CAA20" w14:textId="77777777" w:rsidR="002876C0" w:rsidRPr="00611C0F" w:rsidRDefault="002876C0" w:rsidP="00943106">
            <w:pPr>
              <w:ind w:left="12" w:hanging="12"/>
              <w:rPr>
                <w:rFonts w:eastAsia="Times New Roman" w:cstheme="minorHAnsi"/>
                <w:bCs/>
                <w:color w:val="000000"/>
                <w:sz w:val="22"/>
                <w:szCs w:val="22"/>
              </w:rPr>
            </w:pPr>
            <w:r w:rsidRPr="00611C0F">
              <w:rPr>
                <w:rFonts w:eastAsia="Times New Roman" w:cstheme="minorHAnsi"/>
                <w:bCs/>
                <w:color w:val="000000"/>
                <w:sz w:val="22"/>
                <w:szCs w:val="22"/>
              </w:rPr>
              <w:t>The hook is brief, &lt;10 seconds.</w:t>
            </w:r>
          </w:p>
        </w:tc>
        <w:tc>
          <w:tcPr>
            <w:tcW w:w="561" w:type="dxa"/>
          </w:tcPr>
          <w:p w14:paraId="63C72D05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6B16F6C6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6B060D0D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1DCBE540" w14:textId="77777777" w:rsidTr="00943106">
        <w:trPr>
          <w:trHeight w:val="281"/>
        </w:trPr>
        <w:tc>
          <w:tcPr>
            <w:tcW w:w="528" w:type="dxa"/>
          </w:tcPr>
          <w:p w14:paraId="592B7D1F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7.</w:t>
            </w:r>
          </w:p>
        </w:tc>
        <w:tc>
          <w:tcPr>
            <w:tcW w:w="6487" w:type="dxa"/>
          </w:tcPr>
          <w:p w14:paraId="746BE9D2" w14:textId="77777777" w:rsidR="002876C0" w:rsidRPr="00611C0F" w:rsidRDefault="002876C0" w:rsidP="00943106">
            <w:pPr>
              <w:ind w:left="12" w:hanging="12"/>
              <w:rPr>
                <w:rFonts w:eastAsia="Times New Roman" w:cstheme="minorHAnsi"/>
                <w:bCs/>
                <w:color w:val="000000"/>
                <w:sz w:val="22"/>
                <w:szCs w:val="22"/>
              </w:rPr>
            </w:pPr>
            <w:r w:rsidRPr="00611C0F">
              <w:rPr>
                <w:rFonts w:eastAsia="Times New Roman" w:cstheme="minorHAnsi"/>
                <w:bCs/>
                <w:color w:val="000000"/>
                <w:sz w:val="22"/>
                <w:szCs w:val="22"/>
              </w:rPr>
              <w:t>The hook is jargon free.</w:t>
            </w:r>
          </w:p>
        </w:tc>
        <w:tc>
          <w:tcPr>
            <w:tcW w:w="561" w:type="dxa"/>
          </w:tcPr>
          <w:p w14:paraId="6AF61C24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7EA27ED8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3AE928B8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53C75D64" w14:textId="77777777" w:rsidTr="00943106">
        <w:trPr>
          <w:trHeight w:val="282"/>
        </w:trPr>
        <w:tc>
          <w:tcPr>
            <w:tcW w:w="528" w:type="dxa"/>
          </w:tcPr>
          <w:p w14:paraId="322689E3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8.</w:t>
            </w:r>
          </w:p>
        </w:tc>
        <w:tc>
          <w:tcPr>
            <w:tcW w:w="6487" w:type="dxa"/>
          </w:tcPr>
          <w:p w14:paraId="0B84A7CE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eastAsia="Times New Roman" w:cstheme="minorHAnsi"/>
                <w:bCs/>
                <w:color w:val="000000"/>
                <w:sz w:val="22"/>
                <w:szCs w:val="22"/>
              </w:rPr>
              <w:t>The hook is applicable to the target audience. (Appropriate department, individual, etc.)</w:t>
            </w:r>
          </w:p>
        </w:tc>
        <w:tc>
          <w:tcPr>
            <w:tcW w:w="561" w:type="dxa"/>
          </w:tcPr>
          <w:p w14:paraId="7B26313F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033C2C8F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3686285E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03181567" w14:textId="77777777" w:rsidTr="00943106">
        <w:trPr>
          <w:trHeight w:val="282"/>
        </w:trPr>
        <w:tc>
          <w:tcPr>
            <w:tcW w:w="528" w:type="dxa"/>
          </w:tcPr>
          <w:p w14:paraId="22569B7F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9.</w:t>
            </w:r>
          </w:p>
        </w:tc>
        <w:tc>
          <w:tcPr>
            <w:tcW w:w="6487" w:type="dxa"/>
          </w:tcPr>
          <w:p w14:paraId="6F982CA1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Conveys a clear objective for the target audience. </w:t>
            </w:r>
          </w:p>
        </w:tc>
        <w:tc>
          <w:tcPr>
            <w:tcW w:w="561" w:type="dxa"/>
          </w:tcPr>
          <w:p w14:paraId="3BF4FFFE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410D9581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412D54B9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77995F59" w14:textId="77777777" w:rsidTr="00943106">
        <w:trPr>
          <w:trHeight w:val="282"/>
        </w:trPr>
        <w:tc>
          <w:tcPr>
            <w:tcW w:w="528" w:type="dxa"/>
          </w:tcPr>
          <w:p w14:paraId="4DF9BBE0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10.</w:t>
            </w:r>
          </w:p>
        </w:tc>
        <w:tc>
          <w:tcPr>
            <w:tcW w:w="6487" w:type="dxa"/>
          </w:tcPr>
          <w:p w14:paraId="00A967B5" w14:textId="77777777" w:rsidR="002876C0" w:rsidRPr="00611C0F" w:rsidRDefault="002876C0" w:rsidP="00943106">
            <w:pPr>
              <w:tabs>
                <w:tab w:val="left" w:pos="4918"/>
              </w:tabs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>Performs a knowledge assessment of the audience.</w:t>
            </w: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ab/>
            </w:r>
          </w:p>
        </w:tc>
        <w:tc>
          <w:tcPr>
            <w:tcW w:w="561" w:type="dxa"/>
          </w:tcPr>
          <w:p w14:paraId="7DFC4160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5164E9AD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27656326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52B84B1A" w14:textId="77777777" w:rsidTr="00943106">
        <w:trPr>
          <w:trHeight w:val="282"/>
        </w:trPr>
        <w:tc>
          <w:tcPr>
            <w:tcW w:w="7015" w:type="dxa"/>
            <w:gridSpan w:val="2"/>
          </w:tcPr>
          <w:p w14:paraId="51EBE286" w14:textId="77777777" w:rsidR="002876C0" w:rsidRPr="00611C0F" w:rsidRDefault="002876C0" w:rsidP="00943106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11C0F">
              <w:rPr>
                <w:rFonts w:cstheme="minorHAnsi"/>
                <w:b/>
                <w:color w:val="000000"/>
                <w:sz w:val="22"/>
                <w:szCs w:val="22"/>
              </w:rPr>
              <w:t xml:space="preserve">Phase: 3: Elevator Pitch, Communicating the Proposal and Request  </w:t>
            </w:r>
          </w:p>
        </w:tc>
        <w:tc>
          <w:tcPr>
            <w:tcW w:w="561" w:type="dxa"/>
          </w:tcPr>
          <w:p w14:paraId="615E1EFF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30" w:type="dxa"/>
          </w:tcPr>
          <w:p w14:paraId="72D80130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021" w:type="dxa"/>
          </w:tcPr>
          <w:p w14:paraId="63B2857F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Deficient</w:t>
            </w:r>
          </w:p>
        </w:tc>
      </w:tr>
      <w:tr w:rsidR="002876C0" w:rsidRPr="00611C0F" w14:paraId="2BA7D0D4" w14:textId="77777777" w:rsidTr="00943106">
        <w:trPr>
          <w:trHeight w:val="282"/>
        </w:trPr>
        <w:tc>
          <w:tcPr>
            <w:tcW w:w="528" w:type="dxa"/>
          </w:tcPr>
          <w:p w14:paraId="032608DA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11.</w:t>
            </w:r>
          </w:p>
        </w:tc>
        <w:tc>
          <w:tcPr>
            <w:tcW w:w="6487" w:type="dxa"/>
          </w:tcPr>
          <w:p w14:paraId="652E55F4" w14:textId="77777777" w:rsidR="002876C0" w:rsidRPr="00611C0F" w:rsidRDefault="002876C0" w:rsidP="00943106">
            <w:pPr>
              <w:textAlignment w:val="baseline"/>
              <w:rPr>
                <w:rFonts w:cstheme="minorHAnsi"/>
                <w:color w:val="000000"/>
                <w:sz w:val="22"/>
                <w:szCs w:val="22"/>
              </w:rPr>
            </w:pP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>Explicitly states the problem to solve. </w:t>
            </w:r>
          </w:p>
        </w:tc>
        <w:tc>
          <w:tcPr>
            <w:tcW w:w="561" w:type="dxa"/>
          </w:tcPr>
          <w:p w14:paraId="3DA46BC7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67C77E9E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6B515E9E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2738FC46" w14:textId="77777777" w:rsidTr="00943106">
        <w:trPr>
          <w:trHeight w:val="282"/>
        </w:trPr>
        <w:tc>
          <w:tcPr>
            <w:tcW w:w="528" w:type="dxa"/>
          </w:tcPr>
          <w:p w14:paraId="6003318D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12.</w:t>
            </w:r>
          </w:p>
        </w:tc>
        <w:tc>
          <w:tcPr>
            <w:tcW w:w="6487" w:type="dxa"/>
          </w:tcPr>
          <w:p w14:paraId="7590D492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>Focuses on shared, beneficial goals: Patient safety, cost effectiveness, department/hospital benefits.</w:t>
            </w:r>
          </w:p>
        </w:tc>
        <w:tc>
          <w:tcPr>
            <w:tcW w:w="561" w:type="dxa"/>
          </w:tcPr>
          <w:p w14:paraId="5037E9E3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0C148541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0A48D5A6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67487F38" w14:textId="77777777" w:rsidTr="00943106">
        <w:trPr>
          <w:trHeight w:val="282"/>
        </w:trPr>
        <w:tc>
          <w:tcPr>
            <w:tcW w:w="528" w:type="dxa"/>
          </w:tcPr>
          <w:p w14:paraId="5032E165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13.</w:t>
            </w:r>
          </w:p>
        </w:tc>
        <w:tc>
          <w:tcPr>
            <w:tcW w:w="6487" w:type="dxa"/>
          </w:tcPr>
          <w:p w14:paraId="4AFDC2F9" w14:textId="77777777" w:rsidR="002876C0" w:rsidRPr="00611C0F" w:rsidRDefault="002876C0" w:rsidP="00943106">
            <w:pPr>
              <w:textAlignment w:val="baseline"/>
              <w:rPr>
                <w:rFonts w:cstheme="minorHAnsi"/>
                <w:color w:val="000000"/>
                <w:sz w:val="22"/>
                <w:szCs w:val="22"/>
              </w:rPr>
            </w:pP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Explains </w:t>
            </w:r>
            <w:r>
              <w:rPr>
                <w:rFonts w:eastAsia="Times New Roman" w:cstheme="minorHAnsi"/>
                <w:color w:val="000000"/>
                <w:sz w:val="22"/>
                <w:szCs w:val="22"/>
              </w:rPr>
              <w:t>“</w:t>
            </w: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>why</w:t>
            </w:r>
            <w:r>
              <w:rPr>
                <w:rFonts w:eastAsia="Times New Roman" w:cstheme="minorHAnsi"/>
                <w:color w:val="000000"/>
                <w:sz w:val="22"/>
                <w:szCs w:val="22"/>
              </w:rPr>
              <w:t>”</w:t>
            </w: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by emphasizing loss aversion: mortality, costs, etc.</w:t>
            </w:r>
          </w:p>
        </w:tc>
        <w:tc>
          <w:tcPr>
            <w:tcW w:w="561" w:type="dxa"/>
          </w:tcPr>
          <w:p w14:paraId="042D97C9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6424BEE0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70BB94CD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5882F730" w14:textId="77777777" w:rsidTr="00943106">
        <w:trPr>
          <w:trHeight w:val="282"/>
        </w:trPr>
        <w:tc>
          <w:tcPr>
            <w:tcW w:w="528" w:type="dxa"/>
          </w:tcPr>
          <w:p w14:paraId="63458632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14.</w:t>
            </w:r>
          </w:p>
        </w:tc>
        <w:tc>
          <w:tcPr>
            <w:tcW w:w="6487" w:type="dxa"/>
          </w:tcPr>
          <w:p w14:paraId="7D3A19DB" w14:textId="77777777" w:rsidR="002876C0" w:rsidRPr="00611C0F" w:rsidRDefault="002876C0" w:rsidP="00943106">
            <w:pPr>
              <w:textAlignment w:val="baseline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Gives specific data to support </w:t>
            </w:r>
            <w:r>
              <w:rPr>
                <w:rFonts w:eastAsia="Times New Roman" w:cstheme="minorHAnsi"/>
                <w:color w:val="000000"/>
                <w:sz w:val="22"/>
                <w:szCs w:val="22"/>
              </w:rPr>
              <w:t>“</w:t>
            </w: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>why.</w:t>
            </w:r>
            <w:r>
              <w:rPr>
                <w:rFonts w:eastAsia="Times New Roman" w:cstheme="minorHAnsi"/>
                <w:color w:val="000000"/>
                <w:sz w:val="22"/>
                <w:szCs w:val="22"/>
              </w:rPr>
              <w:t>”</w:t>
            </w: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61" w:type="dxa"/>
          </w:tcPr>
          <w:p w14:paraId="38FEE3C4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25749DC3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05D5073A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1ED8EE0D" w14:textId="77777777" w:rsidTr="00943106">
        <w:trPr>
          <w:trHeight w:val="282"/>
        </w:trPr>
        <w:tc>
          <w:tcPr>
            <w:tcW w:w="528" w:type="dxa"/>
          </w:tcPr>
          <w:p w14:paraId="3351D257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15.</w:t>
            </w:r>
          </w:p>
          <w:p w14:paraId="64FF2EA4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87" w:type="dxa"/>
          </w:tcPr>
          <w:p w14:paraId="2CAD3E05" w14:textId="77777777" w:rsidR="002876C0" w:rsidRPr="00611C0F" w:rsidRDefault="002876C0" w:rsidP="00943106">
            <w:pPr>
              <w:textAlignment w:val="baseline"/>
              <w:rPr>
                <w:rFonts w:cstheme="minorHAnsi"/>
                <w:color w:val="000000"/>
                <w:sz w:val="22"/>
                <w:szCs w:val="22"/>
              </w:rPr>
            </w:pP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Focuses on the relevant broader perspective: patient, department, hospital, institution, nationally. </w:t>
            </w:r>
          </w:p>
        </w:tc>
        <w:tc>
          <w:tcPr>
            <w:tcW w:w="561" w:type="dxa"/>
          </w:tcPr>
          <w:p w14:paraId="0D3103A3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2C653213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413EBCAC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2772CC57" w14:textId="77777777" w:rsidTr="00943106">
        <w:trPr>
          <w:trHeight w:val="282"/>
        </w:trPr>
        <w:tc>
          <w:tcPr>
            <w:tcW w:w="528" w:type="dxa"/>
          </w:tcPr>
          <w:p w14:paraId="03311ADB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16.</w:t>
            </w:r>
          </w:p>
        </w:tc>
        <w:tc>
          <w:tcPr>
            <w:tcW w:w="6487" w:type="dxa"/>
          </w:tcPr>
          <w:p w14:paraId="0DDFE488" w14:textId="77777777" w:rsidR="002876C0" w:rsidRPr="00611C0F" w:rsidRDefault="002876C0" w:rsidP="00943106">
            <w:pPr>
              <w:textAlignment w:val="baseline"/>
              <w:rPr>
                <w:rFonts w:cstheme="minorHAnsi"/>
                <w:color w:val="000000"/>
                <w:sz w:val="22"/>
                <w:szCs w:val="22"/>
              </w:rPr>
            </w:pP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>Proposes a solution to the problem.</w:t>
            </w:r>
          </w:p>
        </w:tc>
        <w:tc>
          <w:tcPr>
            <w:tcW w:w="561" w:type="dxa"/>
          </w:tcPr>
          <w:p w14:paraId="614EE5E3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2AD613F3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71C82CFD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7530BF41" w14:textId="77777777" w:rsidTr="00943106">
        <w:trPr>
          <w:trHeight w:val="282"/>
        </w:trPr>
        <w:tc>
          <w:tcPr>
            <w:tcW w:w="528" w:type="dxa"/>
          </w:tcPr>
          <w:p w14:paraId="7A15E4C4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17.</w:t>
            </w:r>
          </w:p>
        </w:tc>
        <w:tc>
          <w:tcPr>
            <w:tcW w:w="6487" w:type="dxa"/>
          </w:tcPr>
          <w:p w14:paraId="34F63820" w14:textId="77777777" w:rsidR="002876C0" w:rsidRPr="00611C0F" w:rsidRDefault="002876C0" w:rsidP="00943106">
            <w:pPr>
              <w:textAlignment w:val="baseline"/>
              <w:rPr>
                <w:rFonts w:cstheme="minorHAnsi"/>
                <w:color w:val="000000"/>
                <w:sz w:val="22"/>
                <w:szCs w:val="22"/>
              </w:rPr>
            </w:pP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Is authentic: Does not tell lies or misleading statements. </w:t>
            </w:r>
          </w:p>
        </w:tc>
        <w:tc>
          <w:tcPr>
            <w:tcW w:w="561" w:type="dxa"/>
          </w:tcPr>
          <w:p w14:paraId="64D40674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35088062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22320D30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611C0F" w14:paraId="1A285026" w14:textId="77777777" w:rsidTr="00943106">
        <w:trPr>
          <w:trHeight w:val="282"/>
        </w:trPr>
        <w:tc>
          <w:tcPr>
            <w:tcW w:w="528" w:type="dxa"/>
          </w:tcPr>
          <w:p w14:paraId="6A261221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11C0F">
              <w:rPr>
                <w:rFonts w:cstheme="minorHAnsi"/>
                <w:sz w:val="22"/>
                <w:szCs w:val="22"/>
              </w:rPr>
              <w:t>18.</w:t>
            </w:r>
          </w:p>
        </w:tc>
        <w:tc>
          <w:tcPr>
            <w:tcW w:w="6487" w:type="dxa"/>
          </w:tcPr>
          <w:p w14:paraId="51925D05" w14:textId="77777777" w:rsidR="002876C0" w:rsidRPr="00611C0F" w:rsidRDefault="002876C0" w:rsidP="00943106">
            <w:pPr>
              <w:textAlignment w:val="baseline"/>
              <w:rPr>
                <w:rFonts w:cstheme="minorHAnsi"/>
                <w:color w:val="000000"/>
                <w:sz w:val="22"/>
                <w:szCs w:val="22"/>
              </w:rPr>
            </w:pPr>
            <w:r w:rsidRPr="00611C0F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Is prepared and demonstrates knowledge about the proposed solution.  </w:t>
            </w:r>
          </w:p>
        </w:tc>
        <w:tc>
          <w:tcPr>
            <w:tcW w:w="561" w:type="dxa"/>
          </w:tcPr>
          <w:p w14:paraId="77076B45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72AB29D4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2B709C48" w14:textId="77777777" w:rsidR="002876C0" w:rsidRPr="00611C0F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34668875" w14:textId="77777777" w:rsidTr="00943106">
        <w:trPr>
          <w:trHeight w:val="282"/>
        </w:trPr>
        <w:tc>
          <w:tcPr>
            <w:tcW w:w="528" w:type="dxa"/>
          </w:tcPr>
          <w:p w14:paraId="17977B0D" w14:textId="77777777" w:rsidR="002876C0" w:rsidRPr="00FC33E1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FC33E1">
              <w:rPr>
                <w:rFonts w:cstheme="minorHAnsi"/>
                <w:sz w:val="22"/>
                <w:szCs w:val="22"/>
              </w:rPr>
              <w:t>19.</w:t>
            </w:r>
          </w:p>
        </w:tc>
        <w:tc>
          <w:tcPr>
            <w:tcW w:w="6487" w:type="dxa"/>
          </w:tcPr>
          <w:p w14:paraId="295872DF" w14:textId="77777777" w:rsidR="002876C0" w:rsidRPr="00FC33E1" w:rsidRDefault="002876C0" w:rsidP="00943106">
            <w:pPr>
              <w:textAlignment w:val="baseline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C33E1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Shares if there is or is not proof of concept of the proposed solution being previously utilized successfully. </w:t>
            </w:r>
          </w:p>
        </w:tc>
        <w:tc>
          <w:tcPr>
            <w:tcW w:w="561" w:type="dxa"/>
          </w:tcPr>
          <w:p w14:paraId="413BA3FD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530" w:type="dxa"/>
          </w:tcPr>
          <w:p w14:paraId="280EE59F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1021" w:type="dxa"/>
          </w:tcPr>
          <w:p w14:paraId="5E8BCDE4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</w:tr>
      <w:tr w:rsidR="002876C0" w:rsidRPr="0001684E" w14:paraId="59735456" w14:textId="77777777" w:rsidTr="00943106">
        <w:trPr>
          <w:trHeight w:val="282"/>
        </w:trPr>
        <w:tc>
          <w:tcPr>
            <w:tcW w:w="528" w:type="dxa"/>
          </w:tcPr>
          <w:p w14:paraId="5C8DC82B" w14:textId="77777777" w:rsidR="002876C0" w:rsidRPr="00FC33E1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FC33E1">
              <w:rPr>
                <w:rFonts w:cstheme="minorHAnsi"/>
                <w:sz w:val="22"/>
                <w:szCs w:val="22"/>
              </w:rPr>
              <w:t>20.</w:t>
            </w:r>
          </w:p>
        </w:tc>
        <w:tc>
          <w:tcPr>
            <w:tcW w:w="6487" w:type="dxa"/>
          </w:tcPr>
          <w:p w14:paraId="46450764" w14:textId="77777777" w:rsidR="002876C0" w:rsidRPr="00FC33E1" w:rsidRDefault="002876C0" w:rsidP="00943106">
            <w:pPr>
              <w:textAlignment w:val="baseline"/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FC33E1">
              <w:rPr>
                <w:rFonts w:eastAsia="Times New Roman" w:cstheme="minorHAnsi"/>
                <w:color w:val="000000"/>
                <w:sz w:val="22"/>
                <w:szCs w:val="22"/>
              </w:rPr>
              <w:t>Is able to</w:t>
            </w:r>
            <w:proofErr w:type="gramEnd"/>
            <w:r w:rsidRPr="00FC33E1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provide references appropriately.</w:t>
            </w:r>
          </w:p>
        </w:tc>
        <w:tc>
          <w:tcPr>
            <w:tcW w:w="561" w:type="dxa"/>
          </w:tcPr>
          <w:p w14:paraId="61396523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530" w:type="dxa"/>
          </w:tcPr>
          <w:p w14:paraId="71E9D970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1021" w:type="dxa"/>
          </w:tcPr>
          <w:p w14:paraId="334782D8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</w:tr>
      <w:tr w:rsidR="002876C0" w:rsidRPr="0001684E" w14:paraId="3B98242E" w14:textId="77777777" w:rsidTr="00943106">
        <w:trPr>
          <w:trHeight w:val="282"/>
        </w:trPr>
        <w:tc>
          <w:tcPr>
            <w:tcW w:w="528" w:type="dxa"/>
          </w:tcPr>
          <w:p w14:paraId="3877461A" w14:textId="77777777" w:rsidR="002876C0" w:rsidRPr="00FC33E1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FC33E1">
              <w:rPr>
                <w:rFonts w:cstheme="minorHAnsi"/>
                <w:sz w:val="22"/>
                <w:szCs w:val="22"/>
              </w:rPr>
              <w:t>21.</w:t>
            </w:r>
          </w:p>
        </w:tc>
        <w:tc>
          <w:tcPr>
            <w:tcW w:w="6487" w:type="dxa"/>
          </w:tcPr>
          <w:p w14:paraId="52C92BA3" w14:textId="77777777" w:rsidR="002876C0" w:rsidRPr="00FC33E1" w:rsidRDefault="002876C0" w:rsidP="00943106">
            <w:pPr>
              <w:textAlignment w:val="baseline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C33E1">
              <w:rPr>
                <w:rFonts w:eastAsia="Times New Roman" w:cstheme="minorHAnsi"/>
                <w:color w:val="000000"/>
                <w:sz w:val="22"/>
                <w:szCs w:val="22"/>
              </w:rPr>
              <w:t>Explicitly requests something to aid in achieving the proposed solution: meeting, feedback, point of contact, etc.</w:t>
            </w:r>
          </w:p>
        </w:tc>
        <w:tc>
          <w:tcPr>
            <w:tcW w:w="561" w:type="dxa"/>
          </w:tcPr>
          <w:p w14:paraId="0A9BDE0A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530" w:type="dxa"/>
          </w:tcPr>
          <w:p w14:paraId="18A1E699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1021" w:type="dxa"/>
          </w:tcPr>
          <w:p w14:paraId="16184191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</w:tr>
      <w:tr w:rsidR="002876C0" w:rsidRPr="0001684E" w14:paraId="7B1182A4" w14:textId="77777777" w:rsidTr="00943106">
        <w:trPr>
          <w:trHeight w:val="282"/>
        </w:trPr>
        <w:tc>
          <w:tcPr>
            <w:tcW w:w="528" w:type="dxa"/>
          </w:tcPr>
          <w:p w14:paraId="56B0BDA5" w14:textId="77777777" w:rsidR="002876C0" w:rsidRPr="00FC33E1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FC33E1">
              <w:rPr>
                <w:rFonts w:cstheme="minorHAnsi"/>
                <w:sz w:val="22"/>
                <w:szCs w:val="22"/>
              </w:rPr>
              <w:t>22.</w:t>
            </w:r>
          </w:p>
        </w:tc>
        <w:tc>
          <w:tcPr>
            <w:tcW w:w="6487" w:type="dxa"/>
          </w:tcPr>
          <w:p w14:paraId="556840FA" w14:textId="77777777" w:rsidR="002876C0" w:rsidRPr="00FC33E1" w:rsidRDefault="002876C0" w:rsidP="00943106">
            <w:pPr>
              <w:textAlignment w:val="baseline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C33E1">
              <w:rPr>
                <w:rFonts w:eastAsia="Times New Roman" w:cstheme="minorHAnsi"/>
                <w:color w:val="000000"/>
                <w:sz w:val="22"/>
                <w:szCs w:val="22"/>
              </w:rPr>
              <w:t>Pauses</w:t>
            </w:r>
            <w:r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after explicit request</w:t>
            </w:r>
            <w:r w:rsidRPr="00FC33E1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61" w:type="dxa"/>
          </w:tcPr>
          <w:p w14:paraId="1B918F17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3A2B17C8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223C36DD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055337F4" w14:textId="77777777" w:rsidTr="00943106">
        <w:trPr>
          <w:trHeight w:val="282"/>
        </w:trPr>
        <w:tc>
          <w:tcPr>
            <w:tcW w:w="528" w:type="dxa"/>
          </w:tcPr>
          <w:p w14:paraId="69CDBCEB" w14:textId="77777777" w:rsidR="002876C0" w:rsidRPr="00FC33E1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FC33E1">
              <w:rPr>
                <w:rFonts w:cstheme="minorHAnsi"/>
                <w:sz w:val="22"/>
                <w:szCs w:val="22"/>
              </w:rPr>
              <w:t>23.</w:t>
            </w:r>
          </w:p>
        </w:tc>
        <w:tc>
          <w:tcPr>
            <w:tcW w:w="6487" w:type="dxa"/>
          </w:tcPr>
          <w:p w14:paraId="14D58094" w14:textId="77777777" w:rsidR="002876C0" w:rsidRPr="00FC33E1" w:rsidRDefault="002876C0" w:rsidP="00943106">
            <w:pPr>
              <w:textAlignment w:val="baseline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FC33E1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Elicits questions. </w:t>
            </w:r>
          </w:p>
        </w:tc>
        <w:tc>
          <w:tcPr>
            <w:tcW w:w="561" w:type="dxa"/>
          </w:tcPr>
          <w:p w14:paraId="5DB2753F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530" w:type="dxa"/>
          </w:tcPr>
          <w:p w14:paraId="2248D6AB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1021" w:type="dxa"/>
          </w:tcPr>
          <w:p w14:paraId="5F601D5C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</w:tr>
      <w:tr w:rsidR="002876C0" w:rsidRPr="0001684E" w14:paraId="16B7E871" w14:textId="77777777" w:rsidTr="00943106">
        <w:trPr>
          <w:trHeight w:val="282"/>
        </w:trPr>
        <w:tc>
          <w:tcPr>
            <w:tcW w:w="7015" w:type="dxa"/>
            <w:gridSpan w:val="2"/>
          </w:tcPr>
          <w:p w14:paraId="649643D6" w14:textId="77777777" w:rsidR="002876C0" w:rsidRPr="0001684E" w:rsidRDefault="002876C0" w:rsidP="00943106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01684E">
              <w:rPr>
                <w:rFonts w:cstheme="minorHAnsi"/>
                <w:b/>
                <w:color w:val="000000"/>
                <w:sz w:val="22"/>
                <w:szCs w:val="22"/>
              </w:rPr>
              <w:t>P</w:t>
            </w:r>
            <w:r>
              <w:rPr>
                <w:rFonts w:cstheme="minorHAnsi"/>
                <w:b/>
                <w:color w:val="000000"/>
                <w:sz w:val="22"/>
                <w:szCs w:val="22"/>
              </w:rPr>
              <w:t xml:space="preserve">hase </w:t>
            </w:r>
            <w:proofErr w:type="gramStart"/>
            <w:r>
              <w:rPr>
                <w:rFonts w:cstheme="minorHAnsi"/>
                <w:b/>
                <w:color w:val="000000"/>
                <w:sz w:val="22"/>
                <w:szCs w:val="22"/>
              </w:rPr>
              <w:t>4 :</w:t>
            </w:r>
            <w:proofErr w:type="gramEnd"/>
            <w:r>
              <w:rPr>
                <w:rFonts w:cstheme="minorHAnsi"/>
                <w:b/>
                <w:color w:val="000000"/>
                <w:sz w:val="22"/>
                <w:szCs w:val="22"/>
              </w:rPr>
              <w:t xml:space="preserve"> Self Promotion, Declaring</w:t>
            </w:r>
            <w:r w:rsidRPr="0001684E">
              <w:rPr>
                <w:rFonts w:cstheme="minorHAnsi"/>
                <w:b/>
                <w:color w:val="000000"/>
                <w:sz w:val="22"/>
                <w:szCs w:val="22"/>
              </w:rPr>
              <w:t xml:space="preserve"> Qualifications for </w:t>
            </w:r>
            <w:r>
              <w:rPr>
                <w:rFonts w:cstheme="minorHAnsi"/>
                <w:b/>
                <w:color w:val="000000"/>
                <w:sz w:val="22"/>
                <w:szCs w:val="22"/>
              </w:rPr>
              <w:t xml:space="preserve">the </w:t>
            </w:r>
            <w:r w:rsidRPr="0001684E">
              <w:rPr>
                <w:rFonts w:cstheme="minorHAnsi"/>
                <w:b/>
                <w:color w:val="000000"/>
                <w:sz w:val="22"/>
                <w:szCs w:val="22"/>
              </w:rPr>
              <w:t>Role</w:t>
            </w:r>
          </w:p>
        </w:tc>
        <w:tc>
          <w:tcPr>
            <w:tcW w:w="561" w:type="dxa"/>
          </w:tcPr>
          <w:p w14:paraId="73B54B6B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01684E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30" w:type="dxa"/>
          </w:tcPr>
          <w:p w14:paraId="0D1B508B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01684E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021" w:type="dxa"/>
          </w:tcPr>
          <w:p w14:paraId="6BEDA3F5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Deficient</w:t>
            </w:r>
          </w:p>
        </w:tc>
      </w:tr>
      <w:tr w:rsidR="002876C0" w:rsidRPr="0001684E" w14:paraId="5E6C1557" w14:textId="77777777" w:rsidTr="00943106">
        <w:trPr>
          <w:trHeight w:val="282"/>
        </w:trPr>
        <w:tc>
          <w:tcPr>
            <w:tcW w:w="528" w:type="dxa"/>
          </w:tcPr>
          <w:p w14:paraId="285CE309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24</w:t>
            </w:r>
            <w:r w:rsidRPr="0001684E">
              <w:rPr>
                <w:rFonts w:cstheme="minorHAnsi"/>
                <w:sz w:val="22"/>
                <w:szCs w:val="22"/>
              </w:rPr>
              <w:t xml:space="preserve">. </w:t>
            </w:r>
          </w:p>
        </w:tc>
        <w:tc>
          <w:tcPr>
            <w:tcW w:w="6487" w:type="dxa"/>
          </w:tcPr>
          <w:p w14:paraId="0E7E9BA7" w14:textId="77777777" w:rsidR="002876C0" w:rsidRPr="00A2043F" w:rsidRDefault="002876C0" w:rsidP="00943106">
            <w:pPr>
              <w:rPr>
                <w:rFonts w:cstheme="minorHAnsi"/>
                <w:color w:val="FF0000"/>
                <w:sz w:val="22"/>
                <w:szCs w:val="22"/>
              </w:rPr>
            </w:pPr>
            <w:r w:rsidRPr="00A2043F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Explicitly states that she qualifies for </w:t>
            </w:r>
            <w:r>
              <w:rPr>
                <w:rFonts w:eastAsia="Times New Roman" w:cstheme="minorHAnsi"/>
                <w:color w:val="000000"/>
                <w:sz w:val="22"/>
                <w:szCs w:val="22"/>
              </w:rPr>
              <w:t>this role.</w:t>
            </w:r>
          </w:p>
        </w:tc>
        <w:tc>
          <w:tcPr>
            <w:tcW w:w="561" w:type="dxa"/>
          </w:tcPr>
          <w:p w14:paraId="2A25FECE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0EACF3F7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1C17F704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00F98A24" w14:textId="77777777" w:rsidTr="00943106">
        <w:trPr>
          <w:trHeight w:val="282"/>
        </w:trPr>
        <w:tc>
          <w:tcPr>
            <w:tcW w:w="528" w:type="dxa"/>
          </w:tcPr>
          <w:p w14:paraId="737B8FFB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25</w:t>
            </w:r>
            <w:r w:rsidRPr="0001684E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6487" w:type="dxa"/>
          </w:tcPr>
          <w:p w14:paraId="664F872B" w14:textId="77777777" w:rsidR="002876C0" w:rsidRPr="00A2043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2043F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Contextualizes qualifications: States previous accomplishments, degrees, courses, positions, titles, lectures, and/or publications. </w:t>
            </w:r>
          </w:p>
        </w:tc>
        <w:tc>
          <w:tcPr>
            <w:tcW w:w="561" w:type="dxa"/>
          </w:tcPr>
          <w:p w14:paraId="1401678C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14EE210E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0E76DC99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14D7C02C" w14:textId="77777777" w:rsidTr="00943106">
        <w:trPr>
          <w:trHeight w:val="282"/>
        </w:trPr>
        <w:tc>
          <w:tcPr>
            <w:tcW w:w="528" w:type="dxa"/>
          </w:tcPr>
          <w:p w14:paraId="00352F2B" w14:textId="77777777" w:rsidR="002876C0" w:rsidRPr="00026E15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026E15">
              <w:rPr>
                <w:rFonts w:cstheme="minorHAnsi"/>
                <w:sz w:val="22"/>
                <w:szCs w:val="22"/>
              </w:rPr>
              <w:t>26.</w:t>
            </w:r>
          </w:p>
        </w:tc>
        <w:tc>
          <w:tcPr>
            <w:tcW w:w="6487" w:type="dxa"/>
          </w:tcPr>
          <w:p w14:paraId="135F3EEB" w14:textId="77777777" w:rsidR="002876C0" w:rsidRPr="00A2043F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2043F">
              <w:rPr>
                <w:rFonts w:eastAsia="Times New Roman" w:cstheme="minorHAnsi"/>
                <w:color w:val="000000"/>
                <w:sz w:val="22"/>
                <w:szCs w:val="22"/>
              </w:rPr>
              <w:t>Uses concrete data: Evaluation forms, patient satisfaction scores, publications, success outcomes from prior projects.</w:t>
            </w:r>
          </w:p>
        </w:tc>
        <w:tc>
          <w:tcPr>
            <w:tcW w:w="561" w:type="dxa"/>
          </w:tcPr>
          <w:p w14:paraId="47FD887C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6469D995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4BCD0F7B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00E8A1C8" w14:textId="77777777" w:rsidTr="00943106">
        <w:trPr>
          <w:trHeight w:val="282"/>
        </w:trPr>
        <w:tc>
          <w:tcPr>
            <w:tcW w:w="528" w:type="dxa"/>
          </w:tcPr>
          <w:p w14:paraId="33F40D56" w14:textId="77777777" w:rsidR="002876C0" w:rsidRPr="00026E15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026E15">
              <w:rPr>
                <w:rFonts w:cstheme="minorHAnsi"/>
                <w:sz w:val="22"/>
                <w:szCs w:val="22"/>
              </w:rPr>
              <w:t>27.</w:t>
            </w:r>
          </w:p>
        </w:tc>
        <w:tc>
          <w:tcPr>
            <w:tcW w:w="6487" w:type="dxa"/>
          </w:tcPr>
          <w:p w14:paraId="34B05C4F" w14:textId="77777777" w:rsidR="002876C0" w:rsidRPr="00A2043F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Explains shared benefits: Success</w:t>
            </w:r>
            <w:r w:rsidRPr="00A2043F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would </w:t>
            </w:r>
            <w:r>
              <w:rPr>
                <w:rFonts w:eastAsia="Times New Roman" w:cstheme="minorHAnsi"/>
                <w:color w:val="000000"/>
                <w:sz w:val="22"/>
                <w:szCs w:val="22"/>
              </w:rPr>
              <w:t>reflect well on the department/</w:t>
            </w:r>
            <w:r w:rsidRPr="00A2043F">
              <w:rPr>
                <w:rFonts w:eastAsia="Times New Roman" w:cstheme="minorHAnsi"/>
                <w:color w:val="000000"/>
                <w:sz w:val="22"/>
                <w:szCs w:val="22"/>
              </w:rPr>
              <w:t>hospital,</w:t>
            </w:r>
            <w:r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etc</w:t>
            </w:r>
            <w:r w:rsidRPr="00A2043F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61" w:type="dxa"/>
          </w:tcPr>
          <w:p w14:paraId="6CD201C9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530" w:type="dxa"/>
          </w:tcPr>
          <w:p w14:paraId="4F9B79F9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1021" w:type="dxa"/>
          </w:tcPr>
          <w:p w14:paraId="1AA32C56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</w:tr>
      <w:tr w:rsidR="002876C0" w:rsidRPr="0001684E" w14:paraId="3289FA7D" w14:textId="77777777" w:rsidTr="00943106">
        <w:trPr>
          <w:trHeight w:val="282"/>
        </w:trPr>
        <w:tc>
          <w:tcPr>
            <w:tcW w:w="528" w:type="dxa"/>
          </w:tcPr>
          <w:p w14:paraId="77933485" w14:textId="77777777" w:rsidR="002876C0" w:rsidRPr="00026E15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026E15">
              <w:rPr>
                <w:rFonts w:cstheme="minorHAnsi"/>
                <w:sz w:val="22"/>
                <w:szCs w:val="22"/>
              </w:rPr>
              <w:lastRenderedPageBreak/>
              <w:t>28.</w:t>
            </w:r>
          </w:p>
        </w:tc>
        <w:tc>
          <w:tcPr>
            <w:tcW w:w="6487" w:type="dxa"/>
          </w:tcPr>
          <w:p w14:paraId="6552BB5D" w14:textId="77777777" w:rsidR="002876C0" w:rsidRPr="0001684E" w:rsidRDefault="002876C0" w:rsidP="00943106">
            <w:pPr>
              <w:textAlignment w:val="baseline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Demonstrates confidence. </w:t>
            </w:r>
          </w:p>
        </w:tc>
        <w:tc>
          <w:tcPr>
            <w:tcW w:w="561" w:type="dxa"/>
          </w:tcPr>
          <w:p w14:paraId="31EADD7D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1A3FE42C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202124B5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633F151B" w14:textId="77777777" w:rsidTr="00943106">
        <w:trPr>
          <w:trHeight w:val="282"/>
        </w:trPr>
        <w:tc>
          <w:tcPr>
            <w:tcW w:w="528" w:type="dxa"/>
          </w:tcPr>
          <w:p w14:paraId="725B52DE" w14:textId="77777777" w:rsidR="002876C0" w:rsidRPr="00026E15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026E15">
              <w:rPr>
                <w:rFonts w:cstheme="minorHAnsi"/>
                <w:sz w:val="22"/>
                <w:szCs w:val="22"/>
              </w:rPr>
              <w:t>29.</w:t>
            </w:r>
          </w:p>
        </w:tc>
        <w:tc>
          <w:tcPr>
            <w:tcW w:w="6487" w:type="dxa"/>
          </w:tcPr>
          <w:p w14:paraId="3486F719" w14:textId="77777777" w:rsidR="002876C0" w:rsidRPr="00A2043F" w:rsidRDefault="002876C0" w:rsidP="00943106">
            <w:pPr>
              <w:textAlignment w:val="baseline"/>
              <w:rPr>
                <w:rFonts w:cstheme="minorHAnsi"/>
                <w:color w:val="000000"/>
                <w:sz w:val="22"/>
                <w:szCs w:val="22"/>
              </w:rPr>
            </w:pPr>
            <w:r w:rsidRPr="00A2043F">
              <w:rPr>
                <w:rFonts w:eastAsia="Times New Roman" w:cstheme="minorHAnsi"/>
                <w:color w:val="000000"/>
                <w:sz w:val="22"/>
                <w:szCs w:val="22"/>
              </w:rPr>
              <w:t>Allows for questions.</w:t>
            </w:r>
          </w:p>
        </w:tc>
        <w:tc>
          <w:tcPr>
            <w:tcW w:w="561" w:type="dxa"/>
          </w:tcPr>
          <w:p w14:paraId="38C25C04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530" w:type="dxa"/>
          </w:tcPr>
          <w:p w14:paraId="1350C871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1021" w:type="dxa"/>
          </w:tcPr>
          <w:p w14:paraId="1D26595D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</w:tr>
      <w:tr w:rsidR="002876C0" w:rsidRPr="0001684E" w14:paraId="1F4D9E04" w14:textId="77777777" w:rsidTr="00943106">
        <w:trPr>
          <w:trHeight w:val="282"/>
        </w:trPr>
        <w:tc>
          <w:tcPr>
            <w:tcW w:w="7015" w:type="dxa"/>
            <w:gridSpan w:val="2"/>
          </w:tcPr>
          <w:p w14:paraId="0619A23A" w14:textId="77777777" w:rsidR="002876C0" w:rsidRPr="0001684E" w:rsidRDefault="002876C0" w:rsidP="00943106">
            <w:pPr>
              <w:textAlignment w:val="baseline"/>
              <w:rPr>
                <w:rFonts w:cstheme="minorHAnsi"/>
                <w:b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color w:val="000000"/>
                <w:sz w:val="22"/>
                <w:szCs w:val="22"/>
              </w:rPr>
              <w:t xml:space="preserve">Phase 5: Contract Negotiation, </w:t>
            </w:r>
            <w:r>
              <w:rPr>
                <w:rFonts w:cstheme="minorHAnsi"/>
                <w:b/>
                <w:sz w:val="22"/>
                <w:szCs w:val="22"/>
              </w:rPr>
              <w:t>Developing and Negotiating Contract</w:t>
            </w:r>
          </w:p>
        </w:tc>
        <w:tc>
          <w:tcPr>
            <w:tcW w:w="561" w:type="dxa"/>
          </w:tcPr>
          <w:p w14:paraId="20713063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01684E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30" w:type="dxa"/>
          </w:tcPr>
          <w:p w14:paraId="315A0AFA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01684E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021" w:type="dxa"/>
          </w:tcPr>
          <w:p w14:paraId="6663D775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Deficient</w:t>
            </w:r>
          </w:p>
        </w:tc>
      </w:tr>
      <w:tr w:rsidR="002876C0" w:rsidRPr="0001684E" w14:paraId="11975963" w14:textId="77777777" w:rsidTr="00943106">
        <w:trPr>
          <w:trHeight w:val="282"/>
        </w:trPr>
        <w:tc>
          <w:tcPr>
            <w:tcW w:w="528" w:type="dxa"/>
          </w:tcPr>
          <w:p w14:paraId="7FB3B240" w14:textId="77777777" w:rsidR="002876C0" w:rsidRPr="00A65F9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65F96">
              <w:rPr>
                <w:rFonts w:cstheme="minorHAnsi"/>
                <w:sz w:val="22"/>
                <w:szCs w:val="22"/>
              </w:rPr>
              <w:t>30.</w:t>
            </w:r>
          </w:p>
        </w:tc>
        <w:tc>
          <w:tcPr>
            <w:tcW w:w="6487" w:type="dxa"/>
          </w:tcPr>
          <w:p w14:paraId="2BCA474C" w14:textId="77777777" w:rsidR="002876C0" w:rsidRPr="00A65F96" w:rsidRDefault="002876C0" w:rsidP="00943106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65F96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Clearly states the problem at hand, identifying the problem by name. </w:t>
            </w:r>
          </w:p>
        </w:tc>
        <w:tc>
          <w:tcPr>
            <w:tcW w:w="561" w:type="dxa"/>
          </w:tcPr>
          <w:p w14:paraId="0A1E06CE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3CF7B84B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0665FC93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308C46B1" w14:textId="77777777" w:rsidTr="00943106">
        <w:trPr>
          <w:trHeight w:val="282"/>
        </w:trPr>
        <w:tc>
          <w:tcPr>
            <w:tcW w:w="528" w:type="dxa"/>
          </w:tcPr>
          <w:p w14:paraId="764CF777" w14:textId="77777777" w:rsidR="002876C0" w:rsidRPr="00A65F9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65F96">
              <w:rPr>
                <w:rFonts w:cstheme="minorHAnsi"/>
                <w:sz w:val="22"/>
                <w:szCs w:val="22"/>
              </w:rPr>
              <w:t>31.</w:t>
            </w:r>
          </w:p>
        </w:tc>
        <w:tc>
          <w:tcPr>
            <w:tcW w:w="6487" w:type="dxa"/>
          </w:tcPr>
          <w:p w14:paraId="01BE7B88" w14:textId="77777777" w:rsidR="002876C0" w:rsidRPr="00A65F96" w:rsidRDefault="002876C0" w:rsidP="00943106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65F96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Asks the boss for their proposed funding. </w:t>
            </w:r>
          </w:p>
        </w:tc>
        <w:tc>
          <w:tcPr>
            <w:tcW w:w="561" w:type="dxa"/>
          </w:tcPr>
          <w:p w14:paraId="0395C815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24297F89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670E7430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0E71C4FF" w14:textId="77777777" w:rsidTr="00943106">
        <w:trPr>
          <w:trHeight w:val="282"/>
        </w:trPr>
        <w:tc>
          <w:tcPr>
            <w:tcW w:w="528" w:type="dxa"/>
          </w:tcPr>
          <w:p w14:paraId="1080D004" w14:textId="77777777" w:rsidR="002876C0" w:rsidRPr="00A65F9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65F96">
              <w:rPr>
                <w:rFonts w:cstheme="minorHAnsi"/>
                <w:sz w:val="22"/>
                <w:szCs w:val="22"/>
              </w:rPr>
              <w:t>32.</w:t>
            </w:r>
          </w:p>
        </w:tc>
        <w:tc>
          <w:tcPr>
            <w:tcW w:w="6487" w:type="dxa"/>
          </w:tcPr>
          <w:p w14:paraId="38B8E985" w14:textId="77777777" w:rsidR="002876C0" w:rsidRPr="00A65F96" w:rsidRDefault="002876C0" w:rsidP="00943106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A65F96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States clearly the desired funding. </w:t>
            </w:r>
          </w:p>
        </w:tc>
        <w:tc>
          <w:tcPr>
            <w:tcW w:w="561" w:type="dxa"/>
          </w:tcPr>
          <w:p w14:paraId="28E35268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530" w:type="dxa"/>
          </w:tcPr>
          <w:p w14:paraId="33DD3760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1021" w:type="dxa"/>
          </w:tcPr>
          <w:p w14:paraId="48A21E50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</w:tr>
      <w:tr w:rsidR="002876C0" w:rsidRPr="0001684E" w14:paraId="232E3B7D" w14:textId="77777777" w:rsidTr="00943106">
        <w:trPr>
          <w:trHeight w:val="282"/>
        </w:trPr>
        <w:tc>
          <w:tcPr>
            <w:tcW w:w="528" w:type="dxa"/>
          </w:tcPr>
          <w:p w14:paraId="3D9F2DA0" w14:textId="77777777" w:rsidR="002876C0" w:rsidRPr="00A65F9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65F96">
              <w:rPr>
                <w:rFonts w:cstheme="minorHAnsi"/>
                <w:sz w:val="22"/>
                <w:szCs w:val="22"/>
              </w:rPr>
              <w:t>33.</w:t>
            </w:r>
          </w:p>
        </w:tc>
        <w:tc>
          <w:tcPr>
            <w:tcW w:w="6487" w:type="dxa"/>
          </w:tcPr>
          <w:p w14:paraId="1EA61570" w14:textId="77777777" w:rsidR="002876C0" w:rsidRPr="00A65F96" w:rsidRDefault="002876C0" w:rsidP="00943106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65F96">
              <w:rPr>
                <w:rFonts w:eastAsia="Times New Roman" w:cstheme="minorHAnsi"/>
                <w:color w:val="000000"/>
                <w:sz w:val="22"/>
                <w:szCs w:val="22"/>
              </w:rPr>
              <w:t>Pauses. The next individual to speak should be the boss. </w:t>
            </w:r>
          </w:p>
        </w:tc>
        <w:tc>
          <w:tcPr>
            <w:tcW w:w="561" w:type="dxa"/>
          </w:tcPr>
          <w:p w14:paraId="64913A02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326B5424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5A87B4C1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5A270537" w14:textId="77777777" w:rsidTr="00943106">
        <w:trPr>
          <w:trHeight w:val="282"/>
        </w:trPr>
        <w:tc>
          <w:tcPr>
            <w:tcW w:w="528" w:type="dxa"/>
          </w:tcPr>
          <w:p w14:paraId="3FACE90D" w14:textId="77777777" w:rsidR="002876C0" w:rsidRPr="00A65F9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65F96">
              <w:rPr>
                <w:rFonts w:cstheme="minorHAnsi"/>
                <w:sz w:val="22"/>
                <w:szCs w:val="22"/>
              </w:rPr>
              <w:t>34.</w:t>
            </w:r>
          </w:p>
        </w:tc>
        <w:tc>
          <w:tcPr>
            <w:tcW w:w="6487" w:type="dxa"/>
          </w:tcPr>
          <w:p w14:paraId="67756BDD" w14:textId="77777777" w:rsidR="002876C0" w:rsidRPr="00A65F96" w:rsidRDefault="002876C0" w:rsidP="00943106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65F96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Repeats the requested funding </w:t>
            </w:r>
            <w:r w:rsidRPr="00A65F96">
              <w:rPr>
                <w:rFonts w:eastAsia="Times New Roman" w:cstheme="minorHAnsi"/>
                <w:color w:val="000000"/>
                <w:sz w:val="22"/>
                <w:szCs w:val="22"/>
                <w:u w:val="single"/>
              </w:rPr>
              <w:t>and</w:t>
            </w:r>
            <w:r w:rsidRPr="00A65F96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provides supportive data, rationale, or justification for stated funding. </w:t>
            </w:r>
          </w:p>
        </w:tc>
        <w:tc>
          <w:tcPr>
            <w:tcW w:w="561" w:type="dxa"/>
          </w:tcPr>
          <w:p w14:paraId="1EB7FCD1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136A9740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7B392400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49426557" w14:textId="77777777" w:rsidTr="00943106">
        <w:trPr>
          <w:trHeight w:val="282"/>
        </w:trPr>
        <w:tc>
          <w:tcPr>
            <w:tcW w:w="528" w:type="dxa"/>
          </w:tcPr>
          <w:p w14:paraId="25FFFA81" w14:textId="77777777" w:rsidR="002876C0" w:rsidRPr="00A65F9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65F96">
              <w:rPr>
                <w:rFonts w:cstheme="minorHAnsi"/>
                <w:sz w:val="22"/>
                <w:szCs w:val="22"/>
              </w:rPr>
              <w:t>35.</w:t>
            </w:r>
          </w:p>
        </w:tc>
        <w:tc>
          <w:tcPr>
            <w:tcW w:w="6487" w:type="dxa"/>
          </w:tcPr>
          <w:p w14:paraId="6839F370" w14:textId="77777777" w:rsidR="002876C0" w:rsidRPr="00A65F96" w:rsidRDefault="002876C0" w:rsidP="00943106">
            <w:pPr>
              <w:textAlignment w:val="baseline"/>
              <w:rPr>
                <w:rFonts w:eastAsia="Times New Roman" w:cstheme="minorHAnsi"/>
                <w:sz w:val="22"/>
                <w:szCs w:val="22"/>
              </w:rPr>
            </w:pPr>
            <w:r w:rsidRPr="00A65F96">
              <w:rPr>
                <w:rFonts w:eastAsia="Times New Roman" w:cstheme="minorHAnsi"/>
                <w:sz w:val="22"/>
                <w:szCs w:val="22"/>
              </w:rPr>
              <w:t xml:space="preserve">Asks about the boss’s perspective (not position), including requesting information or data for funding rationale. </w:t>
            </w:r>
          </w:p>
        </w:tc>
        <w:tc>
          <w:tcPr>
            <w:tcW w:w="561" w:type="dxa"/>
          </w:tcPr>
          <w:p w14:paraId="123D01F5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4980C78E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6C746B39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38446C64" w14:textId="77777777" w:rsidTr="00943106">
        <w:trPr>
          <w:trHeight w:val="282"/>
        </w:trPr>
        <w:tc>
          <w:tcPr>
            <w:tcW w:w="528" w:type="dxa"/>
          </w:tcPr>
          <w:p w14:paraId="1336895C" w14:textId="77777777" w:rsidR="002876C0" w:rsidRPr="00A65F9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65F96">
              <w:rPr>
                <w:rFonts w:cstheme="minorHAnsi"/>
                <w:sz w:val="22"/>
                <w:szCs w:val="22"/>
              </w:rPr>
              <w:t>36.</w:t>
            </w:r>
          </w:p>
        </w:tc>
        <w:tc>
          <w:tcPr>
            <w:tcW w:w="6487" w:type="dxa"/>
          </w:tcPr>
          <w:p w14:paraId="2E403E3A" w14:textId="77777777" w:rsidR="002876C0" w:rsidRPr="00A65F96" w:rsidRDefault="002876C0" w:rsidP="00943106">
            <w:pPr>
              <w:rPr>
                <w:rFonts w:eastAsia="Times New Roman" w:cstheme="minorHAnsi"/>
                <w:sz w:val="22"/>
                <w:szCs w:val="22"/>
              </w:rPr>
            </w:pPr>
            <w:r w:rsidRPr="00A65F96">
              <w:rPr>
                <w:rFonts w:eastAsia="Times New Roman" w:cstheme="minorHAnsi"/>
                <w:sz w:val="22"/>
                <w:szCs w:val="22"/>
              </w:rPr>
              <w:t>A</w:t>
            </w:r>
            <w:r w:rsidRPr="00A65F96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ctively </w:t>
            </w:r>
            <w:proofErr w:type="gramStart"/>
            <w:r w:rsidRPr="00A65F96">
              <w:rPr>
                <w:rFonts w:eastAsia="Times New Roman" w:cstheme="minorHAnsi"/>
                <w:color w:val="000000"/>
                <w:sz w:val="22"/>
                <w:szCs w:val="22"/>
              </w:rPr>
              <w:t>listens:</w:t>
            </w:r>
            <w:proofErr w:type="gramEnd"/>
            <w:r w:rsidRPr="00A65F96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pauses, nods, repeats phrases, summarizes points. </w:t>
            </w:r>
          </w:p>
        </w:tc>
        <w:tc>
          <w:tcPr>
            <w:tcW w:w="561" w:type="dxa"/>
          </w:tcPr>
          <w:p w14:paraId="71A00C90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240ED3D2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67E0DB28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5D479ADF" w14:textId="77777777" w:rsidTr="00943106">
        <w:trPr>
          <w:trHeight w:val="282"/>
        </w:trPr>
        <w:tc>
          <w:tcPr>
            <w:tcW w:w="528" w:type="dxa"/>
          </w:tcPr>
          <w:p w14:paraId="33FF1085" w14:textId="77777777" w:rsidR="002876C0" w:rsidRPr="00A65F9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65F96">
              <w:rPr>
                <w:rFonts w:cstheme="minorHAnsi"/>
                <w:sz w:val="22"/>
                <w:szCs w:val="22"/>
              </w:rPr>
              <w:t>37.</w:t>
            </w:r>
          </w:p>
        </w:tc>
        <w:tc>
          <w:tcPr>
            <w:tcW w:w="6487" w:type="dxa"/>
          </w:tcPr>
          <w:p w14:paraId="5B299023" w14:textId="77777777" w:rsidR="002876C0" w:rsidRPr="00A65F96" w:rsidRDefault="002876C0" w:rsidP="00943106">
            <w:pPr>
              <w:rPr>
                <w:rFonts w:eastAsia="Times New Roman" w:cstheme="minorHAnsi"/>
                <w:sz w:val="22"/>
                <w:szCs w:val="22"/>
              </w:rPr>
            </w:pPr>
            <w:r w:rsidRPr="00A65F96">
              <w:rPr>
                <w:rFonts w:eastAsia="Times New Roman" w:cstheme="minorHAnsi"/>
                <w:color w:val="000000"/>
                <w:sz w:val="22"/>
                <w:szCs w:val="22"/>
              </w:rPr>
              <w:t>Avoids focusing on “bottom line” funding number, and instead tries to understand the counteroffer’s rationale using inquiries.</w:t>
            </w:r>
          </w:p>
        </w:tc>
        <w:tc>
          <w:tcPr>
            <w:tcW w:w="561" w:type="dxa"/>
          </w:tcPr>
          <w:p w14:paraId="648B760A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553C49FA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04EEEEB0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147A8C56" w14:textId="77777777" w:rsidTr="00943106">
        <w:trPr>
          <w:trHeight w:val="282"/>
        </w:trPr>
        <w:tc>
          <w:tcPr>
            <w:tcW w:w="528" w:type="dxa"/>
          </w:tcPr>
          <w:p w14:paraId="1F0D3B0D" w14:textId="77777777" w:rsidR="002876C0" w:rsidRPr="00A65F9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65F96">
              <w:rPr>
                <w:rFonts w:cstheme="minorHAnsi"/>
                <w:sz w:val="22"/>
                <w:szCs w:val="22"/>
              </w:rPr>
              <w:t>38.</w:t>
            </w:r>
          </w:p>
        </w:tc>
        <w:tc>
          <w:tcPr>
            <w:tcW w:w="6487" w:type="dxa"/>
          </w:tcPr>
          <w:p w14:paraId="599F13A0" w14:textId="77777777" w:rsidR="002876C0" w:rsidRPr="00A65F96" w:rsidRDefault="002876C0" w:rsidP="00943106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65F96">
              <w:rPr>
                <w:rFonts w:eastAsia="Times New Roman" w:cstheme="minorHAnsi"/>
                <w:color w:val="000000"/>
                <w:sz w:val="22"/>
                <w:szCs w:val="22"/>
              </w:rPr>
              <w:t>Tentatively agrees on funding.</w:t>
            </w:r>
          </w:p>
          <w:p w14:paraId="46C0B9EA" w14:textId="77777777" w:rsidR="002876C0" w:rsidRPr="00A65F96" w:rsidRDefault="002876C0" w:rsidP="00943106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65F96">
              <w:rPr>
                <w:rFonts w:eastAsia="Times New Roman" w:cstheme="minorHAnsi"/>
                <w:color w:val="000000"/>
                <w:sz w:val="22"/>
                <w:szCs w:val="22"/>
              </w:rPr>
              <w:t>-SP- Offer: 70% funded by ICU/30% by ED. This then leads to a conflict regarding funding between departments.</w:t>
            </w:r>
          </w:p>
        </w:tc>
        <w:tc>
          <w:tcPr>
            <w:tcW w:w="561" w:type="dxa"/>
          </w:tcPr>
          <w:p w14:paraId="6AA92936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769EE956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496A7796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04E09E71" w14:textId="77777777" w:rsidTr="00943106">
        <w:trPr>
          <w:trHeight w:val="282"/>
        </w:trPr>
        <w:tc>
          <w:tcPr>
            <w:tcW w:w="7015" w:type="dxa"/>
            <w:gridSpan w:val="2"/>
          </w:tcPr>
          <w:p w14:paraId="3C6686B9" w14:textId="77777777" w:rsidR="002876C0" w:rsidRPr="00674C13" w:rsidRDefault="002876C0" w:rsidP="0094310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Phase 6</w:t>
            </w:r>
            <w:r w:rsidRPr="00674C13">
              <w:rPr>
                <w:rFonts w:ascii="Calibri" w:hAnsi="Calibri" w:cs="Calibri"/>
                <w:b/>
                <w:sz w:val="22"/>
                <w:szCs w:val="22"/>
              </w:rPr>
              <w:t xml:space="preserve">: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De-escalation, u</w:t>
            </w:r>
            <w:r w:rsidRPr="00674C13">
              <w:rPr>
                <w:rFonts w:ascii="Calibri" w:hAnsi="Calibri" w:cs="Calibri"/>
                <w:b/>
                <w:sz w:val="22"/>
                <w:szCs w:val="22"/>
              </w:rPr>
              <w:t>nderstanding th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e Conflict - People &amp; Interests</w:t>
            </w:r>
          </w:p>
        </w:tc>
        <w:tc>
          <w:tcPr>
            <w:tcW w:w="561" w:type="dxa"/>
          </w:tcPr>
          <w:p w14:paraId="444B4BFC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01684E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30" w:type="dxa"/>
          </w:tcPr>
          <w:p w14:paraId="17AEE827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01684E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021" w:type="dxa"/>
          </w:tcPr>
          <w:p w14:paraId="2C0CDF56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Deficient</w:t>
            </w:r>
          </w:p>
        </w:tc>
      </w:tr>
      <w:tr w:rsidR="002876C0" w:rsidRPr="0001684E" w14:paraId="695AD505" w14:textId="77777777" w:rsidTr="00943106">
        <w:trPr>
          <w:trHeight w:val="282"/>
        </w:trPr>
        <w:tc>
          <w:tcPr>
            <w:tcW w:w="528" w:type="dxa"/>
          </w:tcPr>
          <w:p w14:paraId="382B115E" w14:textId="77777777" w:rsidR="002876C0" w:rsidRPr="00AB1C3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B1C36">
              <w:rPr>
                <w:rFonts w:cstheme="minorHAnsi"/>
                <w:sz w:val="22"/>
                <w:szCs w:val="22"/>
              </w:rPr>
              <w:t>39.</w:t>
            </w:r>
          </w:p>
        </w:tc>
        <w:tc>
          <w:tcPr>
            <w:tcW w:w="6487" w:type="dxa"/>
          </w:tcPr>
          <w:p w14:paraId="67462574" w14:textId="77777777" w:rsidR="002876C0" w:rsidRPr="00AB1C36" w:rsidRDefault="002876C0" w:rsidP="00943106">
            <w:pPr>
              <w:rPr>
                <w:rFonts w:ascii="Calibri" w:hAnsi="Calibri" w:cs="Calibri"/>
                <w:sz w:val="22"/>
                <w:szCs w:val="22"/>
              </w:rPr>
            </w:pPr>
            <w:r w:rsidRPr="00AB1C36">
              <w:rPr>
                <w:rFonts w:ascii="Calibri" w:hAnsi="Calibri" w:cs="Calibri"/>
                <w:color w:val="000000"/>
                <w:sz w:val="22"/>
                <w:szCs w:val="22"/>
              </w:rPr>
              <w:t>States the current conflict. </w:t>
            </w:r>
          </w:p>
        </w:tc>
        <w:tc>
          <w:tcPr>
            <w:tcW w:w="561" w:type="dxa"/>
          </w:tcPr>
          <w:p w14:paraId="0917B8F9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6E1FD629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5667DB74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1FE05F75" w14:textId="77777777" w:rsidTr="00943106">
        <w:trPr>
          <w:trHeight w:val="282"/>
        </w:trPr>
        <w:tc>
          <w:tcPr>
            <w:tcW w:w="528" w:type="dxa"/>
          </w:tcPr>
          <w:p w14:paraId="5CAAFF86" w14:textId="77777777" w:rsidR="002876C0" w:rsidRPr="00AB1C3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B1C36">
              <w:rPr>
                <w:rFonts w:cstheme="minorHAnsi"/>
                <w:sz w:val="22"/>
                <w:szCs w:val="22"/>
              </w:rPr>
              <w:t>40.</w:t>
            </w:r>
          </w:p>
        </w:tc>
        <w:tc>
          <w:tcPr>
            <w:tcW w:w="6487" w:type="dxa"/>
          </w:tcPr>
          <w:p w14:paraId="2719A84C" w14:textId="77777777" w:rsidR="002876C0" w:rsidRPr="00AB1C36" w:rsidRDefault="002876C0" w:rsidP="00943106">
            <w:pPr>
              <w:rPr>
                <w:rFonts w:ascii="Calibri" w:hAnsi="Calibri" w:cs="Calibri"/>
                <w:sz w:val="22"/>
                <w:szCs w:val="22"/>
              </w:rPr>
            </w:pPr>
            <w:r w:rsidRPr="00AB1C36">
              <w:rPr>
                <w:rFonts w:ascii="Calibri" w:hAnsi="Calibri" w:cs="Calibri"/>
                <w:color w:val="000000"/>
                <w:sz w:val="22"/>
                <w:szCs w:val="22"/>
              </w:rPr>
              <w:t>Assures all parties that they are working side-by-side to determine and achieve the same goal.</w:t>
            </w:r>
          </w:p>
        </w:tc>
        <w:tc>
          <w:tcPr>
            <w:tcW w:w="561" w:type="dxa"/>
          </w:tcPr>
          <w:p w14:paraId="1E5A45AD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082FBE11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2A9B38D7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38F1B3C1" w14:textId="77777777" w:rsidTr="00943106">
        <w:trPr>
          <w:trHeight w:val="282"/>
        </w:trPr>
        <w:tc>
          <w:tcPr>
            <w:tcW w:w="528" w:type="dxa"/>
          </w:tcPr>
          <w:p w14:paraId="7DBACCB0" w14:textId="77777777" w:rsidR="002876C0" w:rsidRPr="00AB1C3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B1C36">
              <w:rPr>
                <w:rFonts w:cstheme="minorHAnsi"/>
                <w:sz w:val="22"/>
                <w:szCs w:val="22"/>
              </w:rPr>
              <w:t>41.</w:t>
            </w:r>
          </w:p>
        </w:tc>
        <w:tc>
          <w:tcPr>
            <w:tcW w:w="6487" w:type="dxa"/>
          </w:tcPr>
          <w:p w14:paraId="024B7D31" w14:textId="77777777" w:rsidR="002876C0" w:rsidRPr="00AB1C36" w:rsidRDefault="002876C0" w:rsidP="00943106">
            <w:pPr>
              <w:spacing w:line="259" w:lineRule="auto"/>
              <w:rPr>
                <w:rFonts w:eastAsiaTheme="minorHAnsi" w:cstheme="minorHAnsi"/>
                <w:sz w:val="22"/>
                <w:szCs w:val="22"/>
              </w:rPr>
            </w:pPr>
            <w:r w:rsidRPr="00AB1C36">
              <w:rPr>
                <w:rFonts w:cstheme="minorHAnsi"/>
                <w:color w:val="000000"/>
                <w:sz w:val="22"/>
                <w:szCs w:val="22"/>
              </w:rPr>
              <w:t>Separates the people present from the present conflict.</w:t>
            </w:r>
          </w:p>
        </w:tc>
        <w:tc>
          <w:tcPr>
            <w:tcW w:w="561" w:type="dxa"/>
          </w:tcPr>
          <w:p w14:paraId="250E8104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3878437C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78C1AC08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7AACAE76" w14:textId="77777777" w:rsidTr="00943106">
        <w:trPr>
          <w:trHeight w:val="282"/>
        </w:trPr>
        <w:tc>
          <w:tcPr>
            <w:tcW w:w="528" w:type="dxa"/>
          </w:tcPr>
          <w:p w14:paraId="2B89CEE7" w14:textId="77777777" w:rsidR="002876C0" w:rsidRPr="00AB1C3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B1C36">
              <w:rPr>
                <w:rFonts w:cstheme="minorHAnsi"/>
                <w:sz w:val="22"/>
                <w:szCs w:val="22"/>
              </w:rPr>
              <w:t>42.</w:t>
            </w:r>
          </w:p>
        </w:tc>
        <w:tc>
          <w:tcPr>
            <w:tcW w:w="6487" w:type="dxa"/>
          </w:tcPr>
          <w:p w14:paraId="60D33AF3" w14:textId="77777777" w:rsidR="002876C0" w:rsidRPr="00AB1C36" w:rsidRDefault="002876C0" w:rsidP="00943106">
            <w:pPr>
              <w:rPr>
                <w:rFonts w:ascii="Calibri" w:hAnsi="Calibri" w:cs="Calibri"/>
                <w:sz w:val="22"/>
                <w:szCs w:val="22"/>
              </w:rPr>
            </w:pPr>
            <w:r w:rsidRPr="00AB1C36">
              <w:rPr>
                <w:rFonts w:ascii="Calibri" w:hAnsi="Calibri" w:cs="Calibri"/>
                <w:color w:val="000000"/>
                <w:sz w:val="22"/>
                <w:szCs w:val="22"/>
              </w:rPr>
              <w:t>Asks for and assesses each party’s priorities and objectives.</w:t>
            </w:r>
          </w:p>
        </w:tc>
        <w:tc>
          <w:tcPr>
            <w:tcW w:w="561" w:type="dxa"/>
          </w:tcPr>
          <w:p w14:paraId="22895D9C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0AD901A4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4220AD7F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1695E83D" w14:textId="77777777" w:rsidTr="00943106">
        <w:trPr>
          <w:trHeight w:val="282"/>
        </w:trPr>
        <w:tc>
          <w:tcPr>
            <w:tcW w:w="528" w:type="dxa"/>
          </w:tcPr>
          <w:p w14:paraId="4DADD017" w14:textId="77777777" w:rsidR="002876C0" w:rsidRPr="00AB1C3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B1C36">
              <w:rPr>
                <w:rFonts w:cstheme="minorHAnsi"/>
                <w:sz w:val="22"/>
                <w:szCs w:val="22"/>
              </w:rPr>
              <w:t>43.</w:t>
            </w:r>
          </w:p>
        </w:tc>
        <w:tc>
          <w:tcPr>
            <w:tcW w:w="6487" w:type="dxa"/>
          </w:tcPr>
          <w:p w14:paraId="2014D980" w14:textId="77777777" w:rsidR="002876C0" w:rsidRPr="00AB1C36" w:rsidRDefault="002876C0" w:rsidP="00943106">
            <w:pPr>
              <w:rPr>
                <w:rFonts w:ascii="Calibri" w:hAnsi="Calibri" w:cs="Calibri"/>
                <w:sz w:val="22"/>
                <w:szCs w:val="22"/>
              </w:rPr>
            </w:pPr>
            <w:r w:rsidRPr="00AB1C36">
              <w:rPr>
                <w:rFonts w:ascii="Calibri" w:hAnsi="Calibri" w:cs="Calibri"/>
                <w:color w:val="000000"/>
                <w:sz w:val="22"/>
                <w:szCs w:val="22"/>
              </w:rPr>
              <w:t>Asks why that is a priority. </w:t>
            </w:r>
          </w:p>
        </w:tc>
        <w:tc>
          <w:tcPr>
            <w:tcW w:w="561" w:type="dxa"/>
          </w:tcPr>
          <w:p w14:paraId="5AE8C07E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2E2D7612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21175148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4AAF6CFE" w14:textId="77777777" w:rsidTr="00943106">
        <w:trPr>
          <w:trHeight w:val="282"/>
        </w:trPr>
        <w:tc>
          <w:tcPr>
            <w:tcW w:w="528" w:type="dxa"/>
          </w:tcPr>
          <w:p w14:paraId="0FFB1EAA" w14:textId="77777777" w:rsidR="002876C0" w:rsidRPr="00AB1C3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B1C36">
              <w:rPr>
                <w:rFonts w:cstheme="minorHAnsi"/>
                <w:sz w:val="22"/>
                <w:szCs w:val="22"/>
              </w:rPr>
              <w:t>44.</w:t>
            </w:r>
          </w:p>
        </w:tc>
        <w:tc>
          <w:tcPr>
            <w:tcW w:w="6487" w:type="dxa"/>
          </w:tcPr>
          <w:p w14:paraId="2FD42392" w14:textId="77777777" w:rsidR="002876C0" w:rsidRPr="00AB1C36" w:rsidRDefault="002876C0" w:rsidP="00943106">
            <w:pPr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B1C3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Verbalizes empathy with all parties’ perspectives/frames. </w:t>
            </w:r>
          </w:p>
        </w:tc>
        <w:tc>
          <w:tcPr>
            <w:tcW w:w="561" w:type="dxa"/>
          </w:tcPr>
          <w:p w14:paraId="78655A46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530" w:type="dxa"/>
          </w:tcPr>
          <w:p w14:paraId="63451F25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1021" w:type="dxa"/>
          </w:tcPr>
          <w:p w14:paraId="6DC8C80C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</w:tr>
      <w:tr w:rsidR="002876C0" w:rsidRPr="0001684E" w14:paraId="56172098" w14:textId="77777777" w:rsidTr="00943106">
        <w:trPr>
          <w:trHeight w:val="282"/>
        </w:trPr>
        <w:tc>
          <w:tcPr>
            <w:tcW w:w="528" w:type="dxa"/>
          </w:tcPr>
          <w:p w14:paraId="46F53732" w14:textId="77777777" w:rsidR="002876C0" w:rsidRPr="00AB1C3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B1C36">
              <w:rPr>
                <w:rFonts w:cstheme="minorHAnsi"/>
                <w:sz w:val="22"/>
                <w:szCs w:val="22"/>
              </w:rPr>
              <w:t>45.</w:t>
            </w:r>
          </w:p>
        </w:tc>
        <w:tc>
          <w:tcPr>
            <w:tcW w:w="6487" w:type="dxa"/>
          </w:tcPr>
          <w:p w14:paraId="48535AB8" w14:textId="77777777" w:rsidR="002876C0" w:rsidRPr="00AB1C36" w:rsidRDefault="002876C0" w:rsidP="009431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B1C36">
              <w:rPr>
                <w:rFonts w:ascii="Calibri" w:hAnsi="Calibri" w:cs="Calibri"/>
                <w:color w:val="000000"/>
                <w:sz w:val="22"/>
                <w:szCs w:val="22"/>
              </w:rPr>
              <w:t>Identifies and states common, shared interests of all/most involved parties, ideally by restating the party’s phrasing.</w:t>
            </w:r>
          </w:p>
        </w:tc>
        <w:tc>
          <w:tcPr>
            <w:tcW w:w="561" w:type="dxa"/>
          </w:tcPr>
          <w:p w14:paraId="40CC31B7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749C1065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222DE782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5EEFD908" w14:textId="77777777" w:rsidTr="00943106">
        <w:trPr>
          <w:trHeight w:val="282"/>
        </w:trPr>
        <w:tc>
          <w:tcPr>
            <w:tcW w:w="528" w:type="dxa"/>
          </w:tcPr>
          <w:p w14:paraId="504A542A" w14:textId="77777777" w:rsidR="002876C0" w:rsidRPr="00AB1C3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B1C36">
              <w:rPr>
                <w:rFonts w:cstheme="minorHAnsi"/>
                <w:sz w:val="22"/>
                <w:szCs w:val="22"/>
              </w:rPr>
              <w:t>46.</w:t>
            </w:r>
          </w:p>
        </w:tc>
        <w:tc>
          <w:tcPr>
            <w:tcW w:w="6487" w:type="dxa"/>
          </w:tcPr>
          <w:p w14:paraId="4E8BAD24" w14:textId="77777777" w:rsidR="002876C0" w:rsidRPr="00AB1C36" w:rsidRDefault="002876C0" w:rsidP="009431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B1C36">
              <w:rPr>
                <w:rFonts w:ascii="Calibri" w:hAnsi="Calibri" w:cs="Calibri"/>
                <w:color w:val="000000"/>
                <w:sz w:val="22"/>
                <w:szCs w:val="22"/>
              </w:rPr>
              <w:t>Avoids blame, assigning traits, offensive statements, or behavior that risks damaging relationships</w:t>
            </w:r>
          </w:p>
        </w:tc>
        <w:tc>
          <w:tcPr>
            <w:tcW w:w="561" w:type="dxa"/>
          </w:tcPr>
          <w:p w14:paraId="5F7E2EC5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06D51C9A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38B6FC0A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301B276C" w14:textId="77777777" w:rsidTr="00943106">
        <w:trPr>
          <w:trHeight w:val="282"/>
        </w:trPr>
        <w:tc>
          <w:tcPr>
            <w:tcW w:w="528" w:type="dxa"/>
          </w:tcPr>
          <w:p w14:paraId="3265FA19" w14:textId="77777777" w:rsidR="002876C0" w:rsidRPr="00AB1C3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B1C36">
              <w:rPr>
                <w:rFonts w:cstheme="minorHAnsi"/>
                <w:sz w:val="22"/>
                <w:szCs w:val="22"/>
              </w:rPr>
              <w:t>47.</w:t>
            </w:r>
          </w:p>
        </w:tc>
        <w:tc>
          <w:tcPr>
            <w:tcW w:w="6487" w:type="dxa"/>
          </w:tcPr>
          <w:p w14:paraId="0D386408" w14:textId="77777777" w:rsidR="002876C0" w:rsidRPr="00AB1C36" w:rsidRDefault="002876C0" w:rsidP="009431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B1C36">
              <w:rPr>
                <w:rFonts w:ascii="Calibri" w:hAnsi="Calibri" w:cs="Calibri"/>
                <w:color w:val="000000"/>
                <w:sz w:val="22"/>
                <w:szCs w:val="22"/>
              </w:rPr>
              <w:t>Asks participants to identify and verbalize their emotions.</w:t>
            </w:r>
          </w:p>
        </w:tc>
        <w:tc>
          <w:tcPr>
            <w:tcW w:w="561" w:type="dxa"/>
          </w:tcPr>
          <w:p w14:paraId="47623D4E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1ED6AE3B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2CE6DF8E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6FF12D11" w14:textId="77777777" w:rsidTr="00943106">
        <w:trPr>
          <w:trHeight w:val="282"/>
        </w:trPr>
        <w:tc>
          <w:tcPr>
            <w:tcW w:w="528" w:type="dxa"/>
          </w:tcPr>
          <w:p w14:paraId="1CC43619" w14:textId="77777777" w:rsidR="002876C0" w:rsidRPr="00AB1C36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AB1C36">
              <w:rPr>
                <w:rFonts w:cstheme="minorHAnsi"/>
                <w:sz w:val="22"/>
                <w:szCs w:val="22"/>
              </w:rPr>
              <w:t>48.</w:t>
            </w:r>
          </w:p>
        </w:tc>
        <w:tc>
          <w:tcPr>
            <w:tcW w:w="6487" w:type="dxa"/>
          </w:tcPr>
          <w:p w14:paraId="2E5C2B15" w14:textId="77777777" w:rsidR="002876C0" w:rsidRPr="00AB1C36" w:rsidRDefault="002876C0" w:rsidP="009431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B1C3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Repeats </w:t>
            </w:r>
            <w:r w:rsidRPr="00AB1C36"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  <w:t>and</w:t>
            </w:r>
            <w:r w:rsidRPr="00AB1C3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validates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empathetically</w:t>
            </w:r>
            <w:r w:rsidRPr="00AB1C3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Pr="00AB1C36">
              <w:rPr>
                <w:rFonts w:ascii="Calibri" w:hAnsi="Calibri" w:cs="Calibri"/>
                <w:color w:val="000000"/>
                <w:sz w:val="22"/>
                <w:szCs w:val="22"/>
              </w:rPr>
              <w:t>presented emotions for confirmation.</w:t>
            </w:r>
          </w:p>
        </w:tc>
        <w:tc>
          <w:tcPr>
            <w:tcW w:w="561" w:type="dxa"/>
          </w:tcPr>
          <w:p w14:paraId="20EDA1D8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530" w:type="dxa"/>
          </w:tcPr>
          <w:p w14:paraId="57668D72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1021" w:type="dxa"/>
          </w:tcPr>
          <w:p w14:paraId="144D2E2D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</w:tr>
      <w:tr w:rsidR="002876C0" w:rsidRPr="0001684E" w14:paraId="093D12CD" w14:textId="77777777" w:rsidTr="00943106">
        <w:trPr>
          <w:trHeight w:val="282"/>
        </w:trPr>
        <w:tc>
          <w:tcPr>
            <w:tcW w:w="7015" w:type="dxa"/>
            <w:gridSpan w:val="2"/>
          </w:tcPr>
          <w:p w14:paraId="125AD246" w14:textId="77777777" w:rsidR="002876C0" w:rsidRPr="0001684E" w:rsidRDefault="002876C0" w:rsidP="00943106">
            <w:pPr>
              <w:textAlignment w:val="baseline"/>
              <w:rPr>
                <w:rFonts w:cstheme="minorHAnsi"/>
                <w:b/>
                <w:color w:val="000000"/>
                <w:sz w:val="22"/>
                <w:szCs w:val="22"/>
              </w:rPr>
            </w:pPr>
            <w:r w:rsidRPr="0001684E">
              <w:rPr>
                <w:rFonts w:cstheme="minorHAnsi"/>
                <w:b/>
                <w:color w:val="000000"/>
                <w:sz w:val="22"/>
                <w:szCs w:val="22"/>
              </w:rPr>
              <w:t xml:space="preserve">Phase 7: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Resolving Conflict</w:t>
            </w:r>
            <w:r w:rsidRPr="00674C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- Options and Criteria</w:t>
            </w:r>
          </w:p>
        </w:tc>
        <w:tc>
          <w:tcPr>
            <w:tcW w:w="561" w:type="dxa"/>
          </w:tcPr>
          <w:p w14:paraId="41418CE3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01684E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30" w:type="dxa"/>
          </w:tcPr>
          <w:p w14:paraId="0AC6C8EB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01684E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021" w:type="dxa"/>
          </w:tcPr>
          <w:p w14:paraId="07169ACB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Deficient</w:t>
            </w:r>
          </w:p>
        </w:tc>
      </w:tr>
      <w:tr w:rsidR="002876C0" w:rsidRPr="0001684E" w14:paraId="2818CA0F" w14:textId="77777777" w:rsidTr="00943106">
        <w:trPr>
          <w:trHeight w:val="282"/>
        </w:trPr>
        <w:tc>
          <w:tcPr>
            <w:tcW w:w="528" w:type="dxa"/>
          </w:tcPr>
          <w:p w14:paraId="0706E6AB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49</w:t>
            </w:r>
            <w:r w:rsidRPr="0001684E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6487" w:type="dxa"/>
          </w:tcPr>
          <w:p w14:paraId="2ECBD755" w14:textId="77777777" w:rsidR="002876C0" w:rsidRPr="00674C13" w:rsidRDefault="002876C0" w:rsidP="00943106">
            <w:pPr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4C1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Provides solutions with mutual gains. </w:t>
            </w:r>
          </w:p>
        </w:tc>
        <w:tc>
          <w:tcPr>
            <w:tcW w:w="561" w:type="dxa"/>
          </w:tcPr>
          <w:p w14:paraId="5D10ADF8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63EEF7FB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61AC3FCF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6CC46BBF" w14:textId="77777777" w:rsidTr="00943106">
        <w:trPr>
          <w:trHeight w:val="282"/>
        </w:trPr>
        <w:tc>
          <w:tcPr>
            <w:tcW w:w="528" w:type="dxa"/>
          </w:tcPr>
          <w:p w14:paraId="5A0C5D77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50</w:t>
            </w:r>
            <w:r w:rsidRPr="0001684E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6487" w:type="dxa"/>
          </w:tcPr>
          <w:p w14:paraId="276A8B07" w14:textId="77777777" w:rsidR="002876C0" w:rsidRPr="00674C13" w:rsidRDefault="002876C0" w:rsidP="00943106">
            <w:pPr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4C13">
              <w:rPr>
                <w:rFonts w:ascii="Calibri" w:hAnsi="Calibri" w:cs="Calibri"/>
                <w:color w:val="000000"/>
                <w:sz w:val="22"/>
                <w:szCs w:val="22"/>
              </w:rPr>
              <w:t>Avoids positional bargaining statements.</w:t>
            </w:r>
          </w:p>
        </w:tc>
        <w:tc>
          <w:tcPr>
            <w:tcW w:w="561" w:type="dxa"/>
          </w:tcPr>
          <w:p w14:paraId="3D645B7E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4E16C358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5A50E740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04576E25" w14:textId="77777777" w:rsidTr="00943106">
        <w:trPr>
          <w:trHeight w:val="282"/>
        </w:trPr>
        <w:tc>
          <w:tcPr>
            <w:tcW w:w="528" w:type="dxa"/>
          </w:tcPr>
          <w:p w14:paraId="46667500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51</w:t>
            </w:r>
            <w:r w:rsidRPr="0001684E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6487" w:type="dxa"/>
          </w:tcPr>
          <w:p w14:paraId="63A34927" w14:textId="77777777" w:rsidR="002876C0" w:rsidRPr="00674C13" w:rsidRDefault="002876C0" w:rsidP="00943106">
            <w:pPr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4C13">
              <w:rPr>
                <w:rFonts w:ascii="Calibri" w:hAnsi="Calibri" w:cs="Calibri"/>
                <w:color w:val="000000"/>
                <w:sz w:val="22"/>
                <w:szCs w:val="22"/>
              </w:rPr>
              <w:t>Involves all parties as being invested creators in the solution.</w:t>
            </w:r>
          </w:p>
        </w:tc>
        <w:tc>
          <w:tcPr>
            <w:tcW w:w="561" w:type="dxa"/>
          </w:tcPr>
          <w:p w14:paraId="0A3A5A4D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7BA6FC7C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503109F2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472F9492" w14:textId="77777777" w:rsidTr="00943106">
        <w:trPr>
          <w:trHeight w:val="282"/>
        </w:trPr>
        <w:tc>
          <w:tcPr>
            <w:tcW w:w="528" w:type="dxa"/>
          </w:tcPr>
          <w:p w14:paraId="29294421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52.</w:t>
            </w:r>
          </w:p>
        </w:tc>
        <w:tc>
          <w:tcPr>
            <w:tcW w:w="6487" w:type="dxa"/>
          </w:tcPr>
          <w:p w14:paraId="2F2772CB" w14:textId="77777777" w:rsidR="002876C0" w:rsidRPr="0001684E" w:rsidRDefault="002876C0" w:rsidP="00943106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01684E">
              <w:rPr>
                <w:rFonts w:cstheme="minorHAnsi"/>
                <w:color w:val="000000"/>
                <w:sz w:val="22"/>
                <w:szCs w:val="22"/>
              </w:rPr>
              <w:t>Avoids emotional outbursts. </w:t>
            </w:r>
          </w:p>
        </w:tc>
        <w:tc>
          <w:tcPr>
            <w:tcW w:w="561" w:type="dxa"/>
          </w:tcPr>
          <w:p w14:paraId="176B9031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1487755B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2BADD776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7F2675B8" w14:textId="77777777" w:rsidTr="00943106">
        <w:trPr>
          <w:trHeight w:val="282"/>
        </w:trPr>
        <w:tc>
          <w:tcPr>
            <w:tcW w:w="528" w:type="dxa"/>
          </w:tcPr>
          <w:p w14:paraId="0763828E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53</w:t>
            </w:r>
            <w:r w:rsidRPr="0001684E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6487" w:type="dxa"/>
          </w:tcPr>
          <w:p w14:paraId="0F942914" w14:textId="77777777" w:rsidR="002876C0" w:rsidRPr="00674C13" w:rsidRDefault="002876C0" w:rsidP="00943106">
            <w:pPr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4C13">
              <w:rPr>
                <w:rFonts w:ascii="Calibri" w:hAnsi="Calibri" w:cs="Calibri"/>
                <w:color w:val="000000"/>
                <w:sz w:val="22"/>
                <w:szCs w:val="22"/>
              </w:rPr>
              <w:t>Focuses on the future. Re-directs any prior conflicts. </w:t>
            </w:r>
          </w:p>
        </w:tc>
        <w:tc>
          <w:tcPr>
            <w:tcW w:w="561" w:type="dxa"/>
          </w:tcPr>
          <w:p w14:paraId="41F88D2D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774CD7ED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5A04A478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093BAE0D" w14:textId="77777777" w:rsidTr="00943106">
        <w:trPr>
          <w:trHeight w:val="282"/>
        </w:trPr>
        <w:tc>
          <w:tcPr>
            <w:tcW w:w="528" w:type="dxa"/>
          </w:tcPr>
          <w:p w14:paraId="017F03CA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54</w:t>
            </w:r>
            <w:r w:rsidRPr="0001684E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6487" w:type="dxa"/>
          </w:tcPr>
          <w:p w14:paraId="00C11E40" w14:textId="77777777" w:rsidR="002876C0" w:rsidRPr="00674C13" w:rsidRDefault="002876C0" w:rsidP="00943106">
            <w:pPr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4C13">
              <w:rPr>
                <w:rFonts w:ascii="Calibri" w:hAnsi="Calibri" w:cs="Calibri"/>
                <w:color w:val="000000"/>
                <w:sz w:val="22"/>
                <w:szCs w:val="22"/>
              </w:rPr>
              <w:t>Emphasizes objective standards as the negotiation criteria.</w:t>
            </w:r>
          </w:p>
        </w:tc>
        <w:tc>
          <w:tcPr>
            <w:tcW w:w="561" w:type="dxa"/>
          </w:tcPr>
          <w:p w14:paraId="0BB223C5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4C12E31D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0B9FB6FD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44ED095E" w14:textId="77777777" w:rsidTr="00943106">
        <w:trPr>
          <w:trHeight w:val="282"/>
        </w:trPr>
        <w:tc>
          <w:tcPr>
            <w:tcW w:w="528" w:type="dxa"/>
          </w:tcPr>
          <w:p w14:paraId="5190EDA8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55</w:t>
            </w:r>
            <w:r w:rsidRPr="0001684E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6487" w:type="dxa"/>
          </w:tcPr>
          <w:p w14:paraId="3FFA2411" w14:textId="77777777" w:rsidR="002876C0" w:rsidRPr="00674C13" w:rsidRDefault="002876C0" w:rsidP="00943106">
            <w:pPr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4C13">
              <w:rPr>
                <w:rFonts w:ascii="Calibri" w:hAnsi="Calibri" w:cs="Calibri"/>
                <w:color w:val="000000"/>
                <w:sz w:val="22"/>
                <w:szCs w:val="22"/>
              </w:rPr>
              <w:t>Reframes any remaining conflict as an opportunity to search for a mutually beneficial solution.</w:t>
            </w:r>
          </w:p>
        </w:tc>
        <w:tc>
          <w:tcPr>
            <w:tcW w:w="561" w:type="dxa"/>
          </w:tcPr>
          <w:p w14:paraId="7A467870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7C875FD6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70749E62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7DA932B3" w14:textId="77777777" w:rsidTr="00943106">
        <w:trPr>
          <w:trHeight w:val="282"/>
        </w:trPr>
        <w:tc>
          <w:tcPr>
            <w:tcW w:w="528" w:type="dxa"/>
          </w:tcPr>
          <w:p w14:paraId="548D270D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56</w:t>
            </w:r>
            <w:r w:rsidRPr="0001684E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6487" w:type="dxa"/>
          </w:tcPr>
          <w:p w14:paraId="461FF7A3" w14:textId="77777777" w:rsidR="002876C0" w:rsidRPr="00674C13" w:rsidRDefault="002876C0" w:rsidP="00943106">
            <w:pPr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4C13">
              <w:rPr>
                <w:rFonts w:ascii="Calibri" w:hAnsi="Calibri" w:cs="Calibri"/>
                <w:color w:val="000000"/>
                <w:sz w:val="22"/>
                <w:szCs w:val="22"/>
              </w:rPr>
              <w:t>Repeats steps as needed until a solution agreeable to all parties is established.</w:t>
            </w:r>
          </w:p>
        </w:tc>
        <w:tc>
          <w:tcPr>
            <w:tcW w:w="561" w:type="dxa"/>
          </w:tcPr>
          <w:p w14:paraId="536C00DB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7169A6D3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7D31E19D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568CB856" w14:textId="77777777" w:rsidTr="00943106">
        <w:trPr>
          <w:trHeight w:val="282"/>
        </w:trPr>
        <w:tc>
          <w:tcPr>
            <w:tcW w:w="528" w:type="dxa"/>
          </w:tcPr>
          <w:p w14:paraId="5F0B082B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57</w:t>
            </w:r>
            <w:r w:rsidRPr="0001684E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6487" w:type="dxa"/>
          </w:tcPr>
          <w:p w14:paraId="45453F4C" w14:textId="77777777" w:rsidR="002876C0" w:rsidRPr="0001684E" w:rsidRDefault="002876C0" w:rsidP="00943106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01684E">
              <w:rPr>
                <w:rFonts w:cstheme="minorHAnsi"/>
                <w:color w:val="000000"/>
                <w:sz w:val="22"/>
                <w:szCs w:val="22"/>
              </w:rPr>
              <w:t>Answers any questions.</w:t>
            </w:r>
          </w:p>
        </w:tc>
        <w:tc>
          <w:tcPr>
            <w:tcW w:w="561" w:type="dxa"/>
          </w:tcPr>
          <w:p w14:paraId="0C9A331C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12A76D40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3C16ECF1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3BF7224D" w14:textId="77777777" w:rsidTr="00943106">
        <w:trPr>
          <w:trHeight w:val="282"/>
        </w:trPr>
        <w:tc>
          <w:tcPr>
            <w:tcW w:w="7015" w:type="dxa"/>
            <w:gridSpan w:val="2"/>
          </w:tcPr>
          <w:p w14:paraId="6F888C76" w14:textId="77777777" w:rsidR="002876C0" w:rsidRPr="0001684E" w:rsidRDefault="002876C0" w:rsidP="00943106">
            <w:pPr>
              <w:textAlignment w:val="baseline"/>
              <w:rPr>
                <w:rFonts w:cstheme="minorHAnsi"/>
                <w:b/>
                <w:color w:val="000000"/>
                <w:sz w:val="22"/>
                <w:szCs w:val="22"/>
              </w:rPr>
            </w:pPr>
            <w:r w:rsidRPr="0001684E">
              <w:rPr>
                <w:rFonts w:cstheme="minorHAnsi"/>
                <w:b/>
                <w:color w:val="000000"/>
                <w:sz w:val="22"/>
                <w:szCs w:val="22"/>
              </w:rPr>
              <w:t>Phase 8: Next Step</w:t>
            </w:r>
            <w:r>
              <w:rPr>
                <w:rFonts w:cstheme="minorHAnsi"/>
                <w:b/>
                <w:color w:val="000000"/>
                <w:sz w:val="22"/>
                <w:szCs w:val="22"/>
              </w:rPr>
              <w:t>(</w:t>
            </w:r>
            <w:r w:rsidRPr="0001684E">
              <w:rPr>
                <w:rFonts w:cstheme="minorHAnsi"/>
                <w:b/>
                <w:color w:val="000000"/>
                <w:sz w:val="22"/>
                <w:szCs w:val="22"/>
              </w:rPr>
              <w:t>s</w:t>
            </w:r>
            <w:r>
              <w:rPr>
                <w:rFonts w:cstheme="minorHAnsi"/>
                <w:b/>
                <w:color w:val="000000"/>
                <w:sz w:val="22"/>
                <w:szCs w:val="22"/>
              </w:rPr>
              <w:t>)</w:t>
            </w:r>
            <w:r w:rsidRPr="0001684E">
              <w:rPr>
                <w:rFonts w:cstheme="minorHAnsi"/>
                <w:b/>
                <w:color w:val="000000"/>
                <w:sz w:val="22"/>
                <w:szCs w:val="22"/>
              </w:rPr>
              <w:t xml:space="preserve"> &amp; Professional Closing</w:t>
            </w:r>
          </w:p>
        </w:tc>
        <w:tc>
          <w:tcPr>
            <w:tcW w:w="561" w:type="dxa"/>
          </w:tcPr>
          <w:p w14:paraId="6481872C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01684E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30" w:type="dxa"/>
          </w:tcPr>
          <w:p w14:paraId="582B8A02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01684E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021" w:type="dxa"/>
          </w:tcPr>
          <w:p w14:paraId="195A6591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Deficient</w:t>
            </w:r>
          </w:p>
        </w:tc>
      </w:tr>
      <w:tr w:rsidR="002876C0" w:rsidRPr="0001684E" w14:paraId="217C1D53" w14:textId="77777777" w:rsidTr="00943106">
        <w:trPr>
          <w:trHeight w:val="282"/>
        </w:trPr>
        <w:tc>
          <w:tcPr>
            <w:tcW w:w="528" w:type="dxa"/>
          </w:tcPr>
          <w:p w14:paraId="12EBA769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lastRenderedPageBreak/>
              <w:t>58</w:t>
            </w:r>
            <w:r w:rsidRPr="0001684E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6487" w:type="dxa"/>
          </w:tcPr>
          <w:p w14:paraId="75822CE6" w14:textId="77777777" w:rsidR="002876C0" w:rsidRPr="0001684E" w:rsidRDefault="002876C0" w:rsidP="00943106">
            <w:pPr>
              <w:textAlignment w:val="baseline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01684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Summarizes agreement </w:t>
            </w:r>
          </w:p>
        </w:tc>
        <w:tc>
          <w:tcPr>
            <w:tcW w:w="561" w:type="dxa"/>
          </w:tcPr>
          <w:p w14:paraId="1E0177E1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3960C430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505329EC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1357C426" w14:textId="77777777" w:rsidTr="00943106">
        <w:trPr>
          <w:trHeight w:val="282"/>
        </w:trPr>
        <w:tc>
          <w:tcPr>
            <w:tcW w:w="528" w:type="dxa"/>
          </w:tcPr>
          <w:p w14:paraId="317DC3C8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59</w:t>
            </w:r>
            <w:r w:rsidRPr="0001684E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6487" w:type="dxa"/>
          </w:tcPr>
          <w:p w14:paraId="40CCA633" w14:textId="77777777" w:rsidR="002876C0" w:rsidRPr="0001684E" w:rsidRDefault="002876C0" w:rsidP="00943106">
            <w:pPr>
              <w:textAlignment w:val="baseline"/>
              <w:rPr>
                <w:rFonts w:cstheme="minorHAnsi"/>
                <w:color w:val="000000"/>
                <w:sz w:val="22"/>
                <w:szCs w:val="22"/>
              </w:rPr>
            </w:pPr>
            <w:r w:rsidRPr="0001684E">
              <w:rPr>
                <w:rFonts w:eastAsia="Times New Roman" w:cstheme="minorHAnsi"/>
                <w:color w:val="000000"/>
                <w:sz w:val="22"/>
                <w:szCs w:val="22"/>
              </w:rPr>
              <w:t>States the next steps</w:t>
            </w:r>
            <w:r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Pr="0001684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61" w:type="dxa"/>
          </w:tcPr>
          <w:p w14:paraId="0610C481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4C4F3166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1526FA29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650D27BB" w14:textId="77777777" w:rsidTr="00943106">
        <w:trPr>
          <w:trHeight w:val="282"/>
        </w:trPr>
        <w:tc>
          <w:tcPr>
            <w:tcW w:w="528" w:type="dxa"/>
          </w:tcPr>
          <w:p w14:paraId="290CA3B2" w14:textId="77777777" w:rsidR="002876C0" w:rsidRPr="006A4690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A4690">
              <w:rPr>
                <w:rFonts w:cstheme="minorHAnsi"/>
                <w:sz w:val="22"/>
                <w:szCs w:val="22"/>
              </w:rPr>
              <w:t xml:space="preserve">60. </w:t>
            </w:r>
          </w:p>
        </w:tc>
        <w:tc>
          <w:tcPr>
            <w:tcW w:w="6487" w:type="dxa"/>
          </w:tcPr>
          <w:p w14:paraId="64F0BEDA" w14:textId="77777777" w:rsidR="002876C0" w:rsidRPr="006A4690" w:rsidRDefault="002876C0" w:rsidP="00943106">
            <w:pPr>
              <w:textAlignment w:val="baseline"/>
              <w:rPr>
                <w:rFonts w:cstheme="minorHAnsi"/>
                <w:color w:val="000000"/>
                <w:sz w:val="22"/>
                <w:szCs w:val="22"/>
              </w:rPr>
            </w:pPr>
            <w:r w:rsidRPr="006A4690">
              <w:rPr>
                <w:rFonts w:ascii="Calibri" w:hAnsi="Calibri" w:cs="Calibri"/>
                <w:color w:val="000000"/>
                <w:sz w:val="22"/>
                <w:szCs w:val="22"/>
              </w:rPr>
              <w:t>Establishes follow up (meeting, email, etc.) including contact information exchange if needed.</w:t>
            </w:r>
          </w:p>
        </w:tc>
        <w:tc>
          <w:tcPr>
            <w:tcW w:w="561" w:type="dxa"/>
          </w:tcPr>
          <w:p w14:paraId="02D68D36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7BF40630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5B9E5AC5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76C0" w:rsidRPr="0001684E" w14:paraId="596DE96E" w14:textId="77777777" w:rsidTr="00943106">
        <w:trPr>
          <w:trHeight w:val="282"/>
        </w:trPr>
        <w:tc>
          <w:tcPr>
            <w:tcW w:w="528" w:type="dxa"/>
          </w:tcPr>
          <w:p w14:paraId="44BA2DEA" w14:textId="77777777" w:rsidR="002876C0" w:rsidRPr="006A4690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A4690">
              <w:rPr>
                <w:rFonts w:cstheme="minorHAnsi"/>
                <w:sz w:val="22"/>
                <w:szCs w:val="22"/>
              </w:rPr>
              <w:t>61</w:t>
            </w:r>
          </w:p>
        </w:tc>
        <w:tc>
          <w:tcPr>
            <w:tcW w:w="6487" w:type="dxa"/>
          </w:tcPr>
          <w:p w14:paraId="358042F3" w14:textId="77777777" w:rsidR="002876C0" w:rsidRPr="006A4690" w:rsidRDefault="002876C0" w:rsidP="00943106">
            <w:pPr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469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Expresses gratitude. </w:t>
            </w:r>
          </w:p>
        </w:tc>
        <w:tc>
          <w:tcPr>
            <w:tcW w:w="561" w:type="dxa"/>
          </w:tcPr>
          <w:p w14:paraId="14952F0F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530" w:type="dxa"/>
          </w:tcPr>
          <w:p w14:paraId="3A3B1091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  <w:tc>
          <w:tcPr>
            <w:tcW w:w="1021" w:type="dxa"/>
          </w:tcPr>
          <w:p w14:paraId="06F75469" w14:textId="77777777" w:rsidR="002876C0" w:rsidRPr="0001684E" w:rsidRDefault="002876C0" w:rsidP="00943106">
            <w:pPr>
              <w:rPr>
                <w:rFonts w:cstheme="minorHAnsi"/>
              </w:rPr>
            </w:pPr>
          </w:p>
        </w:tc>
      </w:tr>
      <w:tr w:rsidR="002876C0" w:rsidRPr="0001684E" w14:paraId="23886611" w14:textId="77777777" w:rsidTr="00943106">
        <w:trPr>
          <w:trHeight w:val="282"/>
        </w:trPr>
        <w:tc>
          <w:tcPr>
            <w:tcW w:w="528" w:type="dxa"/>
          </w:tcPr>
          <w:p w14:paraId="68A0FE05" w14:textId="77777777" w:rsidR="002876C0" w:rsidRPr="006A4690" w:rsidRDefault="002876C0" w:rsidP="00943106">
            <w:pPr>
              <w:rPr>
                <w:rFonts w:cstheme="minorHAnsi"/>
                <w:sz w:val="22"/>
                <w:szCs w:val="22"/>
              </w:rPr>
            </w:pPr>
            <w:r w:rsidRPr="006A4690">
              <w:rPr>
                <w:rFonts w:cstheme="minorHAnsi"/>
                <w:sz w:val="22"/>
                <w:szCs w:val="22"/>
              </w:rPr>
              <w:t xml:space="preserve">62. </w:t>
            </w:r>
          </w:p>
        </w:tc>
        <w:tc>
          <w:tcPr>
            <w:tcW w:w="6487" w:type="dxa"/>
          </w:tcPr>
          <w:p w14:paraId="033DF696" w14:textId="77777777" w:rsidR="002876C0" w:rsidRPr="006A4690" w:rsidRDefault="002876C0" w:rsidP="00943106">
            <w:pPr>
              <w:textAlignment w:val="baseline"/>
              <w:rPr>
                <w:rFonts w:cstheme="minorHAnsi"/>
                <w:color w:val="000000"/>
                <w:sz w:val="22"/>
                <w:szCs w:val="22"/>
              </w:rPr>
            </w:pPr>
            <w:r w:rsidRPr="006A4690">
              <w:rPr>
                <w:rFonts w:cstheme="minorHAnsi"/>
                <w:color w:val="000000"/>
                <w:sz w:val="22"/>
                <w:szCs w:val="22"/>
              </w:rPr>
              <w:t>Farewell Exchange.</w:t>
            </w:r>
          </w:p>
        </w:tc>
        <w:tc>
          <w:tcPr>
            <w:tcW w:w="561" w:type="dxa"/>
          </w:tcPr>
          <w:p w14:paraId="7B299A20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0" w:type="dxa"/>
          </w:tcPr>
          <w:p w14:paraId="060AC254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65CDCEEE" w14:textId="77777777" w:rsidR="002876C0" w:rsidRPr="0001684E" w:rsidRDefault="002876C0" w:rsidP="00943106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4CB1C02A" w14:textId="77777777" w:rsidR="00E756A9" w:rsidRPr="002876C0" w:rsidRDefault="00E756A9" w:rsidP="002876C0"/>
    <w:sectPr w:rsidR="00E756A9" w:rsidRPr="002876C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AB1E8" w14:textId="77777777" w:rsidR="00B64E55" w:rsidRDefault="00B64E55" w:rsidP="003E6D00">
      <w:pPr>
        <w:spacing w:after="0" w:line="240" w:lineRule="auto"/>
      </w:pPr>
      <w:r>
        <w:separator/>
      </w:r>
    </w:p>
  </w:endnote>
  <w:endnote w:type="continuationSeparator" w:id="0">
    <w:p w14:paraId="3DC82AF1" w14:textId="77777777" w:rsidR="00B64E55" w:rsidRDefault="00B64E55" w:rsidP="003E6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481F5" w14:textId="77777777" w:rsidR="00B64E55" w:rsidRDefault="00B64E55" w:rsidP="003E6D00">
      <w:pPr>
        <w:spacing w:after="0" w:line="240" w:lineRule="auto"/>
      </w:pPr>
      <w:r>
        <w:separator/>
      </w:r>
    </w:p>
  </w:footnote>
  <w:footnote w:type="continuationSeparator" w:id="0">
    <w:p w14:paraId="16CF7FA1" w14:textId="77777777" w:rsidR="00B64E55" w:rsidRDefault="00B64E55" w:rsidP="003E6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C36D7" w14:textId="77777777" w:rsidR="0025769C" w:rsidRDefault="0025769C" w:rsidP="00FC33E1">
    <w:pPr>
      <w:pStyle w:val="Header"/>
      <w:jc w:val="right"/>
    </w:pPr>
    <w:r>
      <w:t>Pre and Post Test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513"/>
    <w:multiLevelType w:val="hybridMultilevel"/>
    <w:tmpl w:val="9AA08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02FA5"/>
    <w:multiLevelType w:val="hybridMultilevel"/>
    <w:tmpl w:val="84EAA458"/>
    <w:lvl w:ilvl="0" w:tplc="E5E04AD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87568"/>
    <w:multiLevelType w:val="hybridMultilevel"/>
    <w:tmpl w:val="E0662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93EBE"/>
    <w:multiLevelType w:val="hybridMultilevel"/>
    <w:tmpl w:val="EACC16F4"/>
    <w:lvl w:ilvl="0" w:tplc="149AD9FC">
      <w:start w:val="1"/>
      <w:numFmt w:val="upperLetter"/>
      <w:lvlText w:val="%1."/>
      <w:lvlJc w:val="left"/>
      <w:pPr>
        <w:ind w:left="76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4" w15:restartNumberingAfterBreak="0">
    <w:nsid w:val="2C6A28CC"/>
    <w:multiLevelType w:val="hybridMultilevel"/>
    <w:tmpl w:val="8EEED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92238"/>
    <w:multiLevelType w:val="hybridMultilevel"/>
    <w:tmpl w:val="11565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42391"/>
    <w:multiLevelType w:val="hybridMultilevel"/>
    <w:tmpl w:val="26B2FE98"/>
    <w:lvl w:ilvl="0" w:tplc="A260AB4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F5009"/>
    <w:multiLevelType w:val="hybridMultilevel"/>
    <w:tmpl w:val="79482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273990"/>
    <w:multiLevelType w:val="hybridMultilevel"/>
    <w:tmpl w:val="33C0A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80146B"/>
    <w:multiLevelType w:val="multilevel"/>
    <w:tmpl w:val="F02A1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185247"/>
    <w:multiLevelType w:val="multilevel"/>
    <w:tmpl w:val="7CA07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E61CEF"/>
    <w:multiLevelType w:val="hybridMultilevel"/>
    <w:tmpl w:val="83969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E26D4"/>
    <w:multiLevelType w:val="multilevel"/>
    <w:tmpl w:val="77020AA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2D737C"/>
    <w:multiLevelType w:val="multilevel"/>
    <w:tmpl w:val="3FC4B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1A51D0"/>
    <w:multiLevelType w:val="multilevel"/>
    <w:tmpl w:val="E89679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924863"/>
    <w:multiLevelType w:val="hybridMultilevel"/>
    <w:tmpl w:val="3F6C7770"/>
    <w:lvl w:ilvl="0" w:tplc="E5E04AD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14"/>
    <w:lvlOverride w:ilvl="0">
      <w:startOverride w:val="5"/>
      <w:lvl w:ilvl="0">
        <w:start w:val="5"/>
        <w:numFmt w:val="decimal"/>
        <w:lvlText w:val="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ind w:left="0" w:firstLine="0"/>
        </w:p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5">
    <w:abstractNumId w:val="15"/>
  </w:num>
  <w:num w:numId="6">
    <w:abstractNumId w:val="4"/>
  </w:num>
  <w:num w:numId="7">
    <w:abstractNumId w:val="0"/>
  </w:num>
  <w:num w:numId="8">
    <w:abstractNumId w:val="8"/>
  </w:num>
  <w:num w:numId="9">
    <w:abstractNumId w:val="7"/>
  </w:num>
  <w:num w:numId="10">
    <w:abstractNumId w:val="2"/>
  </w:num>
  <w:num w:numId="11">
    <w:abstractNumId w:val="3"/>
  </w:num>
  <w:num w:numId="12">
    <w:abstractNumId w:val="6"/>
  </w:num>
  <w:num w:numId="13">
    <w:abstractNumId w:val="5"/>
  </w:num>
  <w:num w:numId="14">
    <w:abstractNumId w:val="11"/>
  </w:num>
  <w:num w:numId="15">
    <w:abstractNumId w:val="12"/>
    <w:lvlOverride w:ilvl="0">
      <w:lvl w:ilvl="0">
        <w:numFmt w:val="decimal"/>
        <w:lvlText w:val="%1."/>
        <w:lvlJc w:val="left"/>
      </w:lvl>
    </w:lvlOverride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895"/>
    <w:rsid w:val="0001684E"/>
    <w:rsid w:val="00026E15"/>
    <w:rsid w:val="00057E91"/>
    <w:rsid w:val="00094895"/>
    <w:rsid w:val="00144F73"/>
    <w:rsid w:val="00152778"/>
    <w:rsid w:val="00174363"/>
    <w:rsid w:val="00182992"/>
    <w:rsid w:val="001C4872"/>
    <w:rsid w:val="00237045"/>
    <w:rsid w:val="002417A4"/>
    <w:rsid w:val="0025769C"/>
    <w:rsid w:val="002876C0"/>
    <w:rsid w:val="002F3724"/>
    <w:rsid w:val="003E5AA3"/>
    <w:rsid w:val="003E6D00"/>
    <w:rsid w:val="003E7B0D"/>
    <w:rsid w:val="0041530A"/>
    <w:rsid w:val="00454F5A"/>
    <w:rsid w:val="004B4FD8"/>
    <w:rsid w:val="004E5237"/>
    <w:rsid w:val="00577C65"/>
    <w:rsid w:val="005A32CA"/>
    <w:rsid w:val="005B4F82"/>
    <w:rsid w:val="00611C0F"/>
    <w:rsid w:val="00647953"/>
    <w:rsid w:val="00655CAE"/>
    <w:rsid w:val="006F7DD0"/>
    <w:rsid w:val="007A508B"/>
    <w:rsid w:val="00802B5B"/>
    <w:rsid w:val="00833B7A"/>
    <w:rsid w:val="00877AA0"/>
    <w:rsid w:val="008D07FB"/>
    <w:rsid w:val="008D77B1"/>
    <w:rsid w:val="00904934"/>
    <w:rsid w:val="00931F5B"/>
    <w:rsid w:val="0094066B"/>
    <w:rsid w:val="00954CFB"/>
    <w:rsid w:val="009D581B"/>
    <w:rsid w:val="009E5E52"/>
    <w:rsid w:val="009F4F33"/>
    <w:rsid w:val="00A26C1C"/>
    <w:rsid w:val="00A3002E"/>
    <w:rsid w:val="00A65F96"/>
    <w:rsid w:val="00AB1C36"/>
    <w:rsid w:val="00B32634"/>
    <w:rsid w:val="00B32A52"/>
    <w:rsid w:val="00B64E55"/>
    <w:rsid w:val="00B669EB"/>
    <w:rsid w:val="00B67714"/>
    <w:rsid w:val="00CB2D50"/>
    <w:rsid w:val="00CB717A"/>
    <w:rsid w:val="00CF6984"/>
    <w:rsid w:val="00D717ED"/>
    <w:rsid w:val="00D95D9A"/>
    <w:rsid w:val="00E357EA"/>
    <w:rsid w:val="00E37A3F"/>
    <w:rsid w:val="00E51F0E"/>
    <w:rsid w:val="00E64DB9"/>
    <w:rsid w:val="00E756A9"/>
    <w:rsid w:val="00EA3336"/>
    <w:rsid w:val="00EB4A61"/>
    <w:rsid w:val="00EC04F1"/>
    <w:rsid w:val="00ED7036"/>
    <w:rsid w:val="00EF03FB"/>
    <w:rsid w:val="00F14A8D"/>
    <w:rsid w:val="00F14A98"/>
    <w:rsid w:val="00F2185F"/>
    <w:rsid w:val="00FC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BCD7"/>
  <w15:chartTrackingRefBased/>
  <w15:docId w15:val="{5ECF9A4C-76ED-4DCD-B2D0-0D574159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6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94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E5AA3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6D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D00"/>
  </w:style>
  <w:style w:type="paragraph" w:styleId="Footer">
    <w:name w:val="footer"/>
    <w:basedOn w:val="Normal"/>
    <w:link w:val="FooterChar"/>
    <w:uiPriority w:val="99"/>
    <w:unhideWhenUsed/>
    <w:rsid w:val="003E6D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D00"/>
  </w:style>
  <w:style w:type="paragraph" w:styleId="ListParagraph">
    <w:name w:val="List Paragraph"/>
    <w:basedOn w:val="Normal"/>
    <w:uiPriority w:val="34"/>
    <w:qFormat/>
    <w:rsid w:val="004B4FD8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Bona, Anna Mary</dc:creator>
  <cp:keywords/>
  <dc:description/>
  <cp:lastModifiedBy>Bona, Anna Mary</cp:lastModifiedBy>
  <cp:revision>5</cp:revision>
  <dcterms:created xsi:type="dcterms:W3CDTF">2022-05-06T12:46:00Z</dcterms:created>
  <dcterms:modified xsi:type="dcterms:W3CDTF">2022-05-06T14:28:00Z</dcterms:modified>
</cp:coreProperties>
</file>