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54617" w14:textId="77777777" w:rsidR="00285A1C" w:rsidRPr="00E02B95" w:rsidRDefault="00285A1C" w:rsidP="00285A1C">
      <w:pPr>
        <w:spacing w:line="480" w:lineRule="auto"/>
        <w:jc w:val="both"/>
        <w:rPr>
          <w:rFonts w:asciiTheme="majorBidi" w:hAnsiTheme="majorBidi" w:cstheme="majorBidi"/>
          <w:b/>
          <w:color w:val="000000" w:themeColor="text1"/>
          <w:u w:val="single"/>
        </w:rPr>
      </w:pPr>
      <w:r>
        <w:rPr>
          <w:rFonts w:asciiTheme="majorBidi" w:hAnsiTheme="majorBidi" w:cstheme="majorBidi"/>
          <w:b/>
          <w:color w:val="000000" w:themeColor="text1"/>
          <w:u w:val="single"/>
        </w:rPr>
        <w:t>A</w:t>
      </w:r>
      <w:r w:rsidRPr="00E02B95">
        <w:rPr>
          <w:rFonts w:asciiTheme="majorBidi" w:hAnsiTheme="majorBidi" w:cstheme="majorBidi"/>
          <w:b/>
          <w:color w:val="000000" w:themeColor="text1"/>
          <w:u w:val="single"/>
        </w:rPr>
        <w:t>ppendix 1: The new proposed assessment tool to be filled by the preceptors after watching the videotaped encounter.</w:t>
      </w:r>
    </w:p>
    <w:p w14:paraId="48CEBD7E" w14:textId="77777777" w:rsidR="00285A1C" w:rsidRPr="00E02B95" w:rsidRDefault="00285A1C" w:rsidP="00285A1C">
      <w:pPr>
        <w:spacing w:line="480" w:lineRule="auto"/>
        <w:jc w:val="both"/>
        <w:rPr>
          <w:rFonts w:asciiTheme="majorBidi" w:hAnsiTheme="majorBidi" w:cstheme="majorBidi"/>
          <w:bCs/>
          <w:color w:val="000000" w:themeColor="text1"/>
        </w:rPr>
      </w:pPr>
      <w:r w:rsidRPr="00E02B95">
        <w:rPr>
          <w:rFonts w:asciiTheme="majorBidi" w:hAnsiTheme="majorBidi" w:cstheme="majorBidi"/>
          <w:bCs/>
          <w:color w:val="000000" w:themeColor="text1"/>
        </w:rPr>
        <w:t xml:space="preserve">Electronic Medical Record Related Communication Skills Evaluation Form </w:t>
      </w:r>
    </w:p>
    <w:p w14:paraId="3E485C25" w14:textId="77777777" w:rsidR="00285A1C" w:rsidRPr="00E02B95" w:rsidRDefault="00285A1C" w:rsidP="00285A1C">
      <w:pPr>
        <w:spacing w:line="276" w:lineRule="auto"/>
        <w:rPr>
          <w:rFonts w:asciiTheme="majorBidi" w:hAnsiTheme="majorBidi" w:cstheme="majorBidi"/>
          <w:color w:val="000000" w:themeColor="text1"/>
        </w:rPr>
      </w:pPr>
      <w:r w:rsidRPr="00E02B95">
        <w:rPr>
          <w:rFonts w:asciiTheme="majorBidi" w:hAnsiTheme="majorBidi" w:cstheme="majorBidi"/>
          <w:color w:val="000000" w:themeColor="text1"/>
        </w:rPr>
        <w:t>Instruction: Please rate the resident’s behaviors during the encounter based on the mentioned scale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1487"/>
        <w:gridCol w:w="978"/>
        <w:gridCol w:w="1177"/>
        <w:gridCol w:w="993"/>
        <w:gridCol w:w="1205"/>
        <w:gridCol w:w="1080"/>
        <w:gridCol w:w="1260"/>
        <w:gridCol w:w="805"/>
      </w:tblGrid>
      <w:tr w:rsidR="00285A1C" w:rsidRPr="00E02B95" w14:paraId="667CEE48" w14:textId="77777777" w:rsidTr="001B6D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7903DB51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0</w:t>
            </w:r>
          </w:p>
        </w:tc>
        <w:tc>
          <w:tcPr>
            <w:tcW w:w="978" w:type="dxa"/>
          </w:tcPr>
          <w:p w14:paraId="2401B780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1</w:t>
            </w:r>
          </w:p>
        </w:tc>
        <w:tc>
          <w:tcPr>
            <w:tcW w:w="1177" w:type="dxa"/>
          </w:tcPr>
          <w:p w14:paraId="70E973C0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2</w:t>
            </w:r>
          </w:p>
        </w:tc>
        <w:tc>
          <w:tcPr>
            <w:tcW w:w="993" w:type="dxa"/>
          </w:tcPr>
          <w:p w14:paraId="470A8D2D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3</w:t>
            </w:r>
          </w:p>
        </w:tc>
        <w:tc>
          <w:tcPr>
            <w:tcW w:w="1205" w:type="dxa"/>
          </w:tcPr>
          <w:p w14:paraId="7AD6DE12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4</w:t>
            </w:r>
          </w:p>
        </w:tc>
        <w:tc>
          <w:tcPr>
            <w:tcW w:w="1080" w:type="dxa"/>
          </w:tcPr>
          <w:p w14:paraId="201259DE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5</w:t>
            </w:r>
          </w:p>
        </w:tc>
        <w:tc>
          <w:tcPr>
            <w:tcW w:w="1260" w:type="dxa"/>
          </w:tcPr>
          <w:p w14:paraId="7B0E60E7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6</w:t>
            </w:r>
          </w:p>
        </w:tc>
        <w:tc>
          <w:tcPr>
            <w:tcW w:w="805" w:type="dxa"/>
          </w:tcPr>
          <w:p w14:paraId="71A87427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N/A</w:t>
            </w:r>
          </w:p>
        </w:tc>
      </w:tr>
      <w:tr w:rsidR="00285A1C" w:rsidRPr="00E02B95" w14:paraId="71990364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61CE3292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Not done</w:t>
            </w:r>
          </w:p>
        </w:tc>
        <w:tc>
          <w:tcPr>
            <w:tcW w:w="2155" w:type="dxa"/>
            <w:gridSpan w:val="2"/>
          </w:tcPr>
          <w:p w14:paraId="3E76F2E4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Poorly done</w:t>
            </w:r>
          </w:p>
        </w:tc>
        <w:tc>
          <w:tcPr>
            <w:tcW w:w="2198" w:type="dxa"/>
            <w:gridSpan w:val="2"/>
          </w:tcPr>
          <w:p w14:paraId="7450E539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Adequately done</w:t>
            </w:r>
          </w:p>
        </w:tc>
        <w:tc>
          <w:tcPr>
            <w:tcW w:w="2340" w:type="dxa"/>
            <w:gridSpan w:val="2"/>
          </w:tcPr>
          <w:p w14:paraId="5E76B816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Well done</w:t>
            </w:r>
          </w:p>
        </w:tc>
        <w:tc>
          <w:tcPr>
            <w:tcW w:w="805" w:type="dxa"/>
          </w:tcPr>
          <w:p w14:paraId="0B8111EA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1623F4D0" w14:textId="77777777" w:rsidR="00285A1C" w:rsidRPr="00E02B95" w:rsidRDefault="00285A1C" w:rsidP="00285A1C">
      <w:pPr>
        <w:spacing w:line="276" w:lineRule="auto"/>
        <w:rPr>
          <w:rFonts w:asciiTheme="majorBidi" w:hAnsiTheme="majorBidi" w:cstheme="majorBidi"/>
          <w:color w:val="000000" w:themeColor="text1"/>
        </w:rPr>
      </w:pPr>
    </w:p>
    <w:p w14:paraId="7C738F2C" w14:textId="77777777" w:rsidR="00285A1C" w:rsidRPr="00E02B95" w:rsidRDefault="00285A1C" w:rsidP="00285A1C">
      <w:pPr>
        <w:spacing w:line="276" w:lineRule="auto"/>
        <w:rPr>
          <w:rFonts w:asciiTheme="majorBidi" w:hAnsiTheme="majorBidi" w:cstheme="majorBidi"/>
          <w:color w:val="000000" w:themeColor="text1"/>
        </w:rPr>
      </w:pP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8191"/>
        <w:gridCol w:w="809"/>
      </w:tblGrid>
      <w:tr w:rsidR="00285A1C" w:rsidRPr="00E02B95" w14:paraId="12575BB9" w14:textId="77777777" w:rsidTr="001B6D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shd w:val="clear" w:color="auto" w:fill="A6A6A6" w:themeFill="background1" w:themeFillShade="A6"/>
            <w:noWrap/>
            <w:hideMark/>
          </w:tcPr>
          <w:p w14:paraId="7848935A" w14:textId="77777777" w:rsidR="00285A1C" w:rsidRPr="00E02B95" w:rsidRDefault="00285A1C" w:rsidP="001B6D1F">
            <w:pPr>
              <w:tabs>
                <w:tab w:val="left" w:pos="6660"/>
              </w:tabs>
              <w:spacing w:line="276" w:lineRule="auto"/>
              <w:rPr>
                <w:rFonts w:asciiTheme="majorBidi" w:eastAsia="Times New Roman" w:hAnsiTheme="majorBidi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color w:val="000000" w:themeColor="text1"/>
              </w:rPr>
              <w:t>Communication Skills</w:t>
            </w:r>
          </w:p>
        </w:tc>
        <w:tc>
          <w:tcPr>
            <w:tcW w:w="809" w:type="dxa"/>
            <w:shd w:val="clear" w:color="auto" w:fill="A6A6A6" w:themeFill="background1" w:themeFillShade="A6"/>
            <w:noWrap/>
            <w:hideMark/>
          </w:tcPr>
          <w:p w14:paraId="1349D404" w14:textId="77777777" w:rsidR="00285A1C" w:rsidRPr="00E02B95" w:rsidRDefault="00285A1C" w:rsidP="001B6D1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color w:val="000000" w:themeColor="text1"/>
              </w:rPr>
              <w:t> </w:t>
            </w:r>
          </w:p>
        </w:tc>
      </w:tr>
      <w:tr w:rsidR="00285A1C" w:rsidRPr="00E02B95" w14:paraId="2032DD73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shd w:val="clear" w:color="auto" w:fill="A6A6A6" w:themeFill="background1" w:themeFillShade="A6"/>
            <w:noWrap/>
            <w:hideMark/>
          </w:tcPr>
          <w:p w14:paraId="3C667983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color w:val="000000" w:themeColor="text1"/>
              </w:rPr>
              <w:t>Setting the stage</w:t>
            </w:r>
          </w:p>
        </w:tc>
        <w:tc>
          <w:tcPr>
            <w:tcW w:w="809" w:type="dxa"/>
            <w:shd w:val="clear" w:color="auto" w:fill="A6A6A6" w:themeFill="background1" w:themeFillShade="A6"/>
            <w:noWrap/>
            <w:hideMark/>
          </w:tcPr>
          <w:p w14:paraId="42505DFF" w14:textId="77777777" w:rsidR="00285A1C" w:rsidRPr="00E02B95" w:rsidRDefault="00285A1C" w:rsidP="001B6D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576D65BA" w14:textId="77777777" w:rsidTr="001B6D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5A664823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Greeted patient appropriately and acknowledge waiting time if needed</w:t>
            </w:r>
          </w:p>
        </w:tc>
        <w:tc>
          <w:tcPr>
            <w:tcW w:w="809" w:type="dxa"/>
            <w:noWrap/>
          </w:tcPr>
          <w:p w14:paraId="20EA4BDF" w14:textId="77777777" w:rsidR="00285A1C" w:rsidRPr="00E02B95" w:rsidRDefault="00285A1C" w:rsidP="001B6D1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512B2D58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1AE487DC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Elicited chief complaint before turning to the computer</w:t>
            </w:r>
          </w:p>
        </w:tc>
        <w:tc>
          <w:tcPr>
            <w:tcW w:w="809" w:type="dxa"/>
            <w:noWrap/>
          </w:tcPr>
          <w:p w14:paraId="4C3CBCFE" w14:textId="77777777" w:rsidR="00285A1C" w:rsidRPr="00E02B95" w:rsidRDefault="00285A1C" w:rsidP="001B6D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22524A72" w14:textId="77777777" w:rsidTr="001B6D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00777758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Introduced the computer into the Doctor – Patient – Computer triad</w:t>
            </w:r>
          </w:p>
        </w:tc>
        <w:tc>
          <w:tcPr>
            <w:tcW w:w="809" w:type="dxa"/>
            <w:noWrap/>
          </w:tcPr>
          <w:p w14:paraId="022A0D71" w14:textId="77777777" w:rsidR="00285A1C" w:rsidRPr="00E02B95" w:rsidRDefault="00285A1C" w:rsidP="001B6D1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495E14E3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49FEC4B3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Explain and reassure patient of confidentiality of EMR</w:t>
            </w:r>
          </w:p>
        </w:tc>
        <w:tc>
          <w:tcPr>
            <w:tcW w:w="809" w:type="dxa"/>
            <w:noWrap/>
          </w:tcPr>
          <w:p w14:paraId="4DCCEAF2" w14:textId="77777777" w:rsidR="00285A1C" w:rsidRPr="00E02B95" w:rsidRDefault="00285A1C" w:rsidP="001B6D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27AC34F8" w14:textId="77777777" w:rsidTr="001B6D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3954338A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Rearranged spatial configuration so computer does not obstruct communication (screen in comfortable sharing position, physician not turning back to the patient…)</w:t>
            </w:r>
          </w:p>
        </w:tc>
        <w:tc>
          <w:tcPr>
            <w:tcW w:w="809" w:type="dxa"/>
            <w:noWrap/>
          </w:tcPr>
          <w:p w14:paraId="6E49FE43" w14:textId="77777777" w:rsidR="00285A1C" w:rsidRPr="00E02B95" w:rsidRDefault="00285A1C" w:rsidP="001B6D1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529B8596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shd w:val="clear" w:color="auto" w:fill="A6A6A6" w:themeFill="background1" w:themeFillShade="A6"/>
            <w:noWrap/>
            <w:hideMark/>
          </w:tcPr>
          <w:p w14:paraId="1478E5D6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color w:val="000000" w:themeColor="text1"/>
              </w:rPr>
              <w:t>Eliciting Information</w:t>
            </w:r>
          </w:p>
        </w:tc>
        <w:tc>
          <w:tcPr>
            <w:tcW w:w="809" w:type="dxa"/>
            <w:shd w:val="clear" w:color="auto" w:fill="A6A6A6" w:themeFill="background1" w:themeFillShade="A6"/>
            <w:noWrap/>
          </w:tcPr>
          <w:p w14:paraId="7D16111D" w14:textId="77777777" w:rsidR="00285A1C" w:rsidRPr="00E02B95" w:rsidRDefault="00285A1C" w:rsidP="001B6D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722749C6" w14:textId="77777777" w:rsidTr="001B6D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3360B5AB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Established reason for visit</w:t>
            </w:r>
          </w:p>
        </w:tc>
        <w:tc>
          <w:tcPr>
            <w:tcW w:w="809" w:type="dxa"/>
            <w:noWrap/>
          </w:tcPr>
          <w:p w14:paraId="2026235C" w14:textId="77777777" w:rsidR="00285A1C" w:rsidRPr="00E02B95" w:rsidRDefault="00285A1C" w:rsidP="001B6D1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03202A0C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68462A76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Established list of patient concerns and set an agenda for the encounter</w:t>
            </w:r>
          </w:p>
        </w:tc>
        <w:tc>
          <w:tcPr>
            <w:tcW w:w="809" w:type="dxa"/>
            <w:noWrap/>
          </w:tcPr>
          <w:p w14:paraId="66D7E2AE" w14:textId="77777777" w:rsidR="00285A1C" w:rsidRPr="00E02B95" w:rsidRDefault="00285A1C" w:rsidP="001B6D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5B3CEC8A" w14:textId="77777777" w:rsidTr="001B6D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03F9B301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 xml:space="preserve">Explored the patient’s psychosocial background </w:t>
            </w:r>
          </w:p>
        </w:tc>
        <w:tc>
          <w:tcPr>
            <w:tcW w:w="809" w:type="dxa"/>
            <w:noWrap/>
          </w:tcPr>
          <w:p w14:paraId="1D54DA06" w14:textId="77777777" w:rsidR="00285A1C" w:rsidRPr="00E02B95" w:rsidRDefault="00285A1C" w:rsidP="001B6D1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3E2BD22C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4B4B48F4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 xml:space="preserve">Intermittently looked at computer for previous relevant information while interviewing the patient </w:t>
            </w:r>
          </w:p>
        </w:tc>
        <w:tc>
          <w:tcPr>
            <w:tcW w:w="809" w:type="dxa"/>
            <w:noWrap/>
          </w:tcPr>
          <w:p w14:paraId="223AA07E" w14:textId="77777777" w:rsidR="00285A1C" w:rsidRPr="00E02B95" w:rsidRDefault="00285A1C" w:rsidP="001B6D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0F72B41F" w14:textId="77777777" w:rsidTr="001B6D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322AB801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Pointed to relevant areas on the screen when needed</w:t>
            </w:r>
          </w:p>
        </w:tc>
        <w:tc>
          <w:tcPr>
            <w:tcW w:w="809" w:type="dxa"/>
            <w:noWrap/>
          </w:tcPr>
          <w:p w14:paraId="2BE1C5EC" w14:textId="77777777" w:rsidR="00285A1C" w:rsidRPr="00E02B95" w:rsidRDefault="00285A1C" w:rsidP="001B6D1F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00E5771F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</w:tcPr>
          <w:p w14:paraId="3E74C461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 xml:space="preserve">Looked at the patient and avoided computer use when patient is addressing a concern with a significant psychological burden </w:t>
            </w:r>
          </w:p>
        </w:tc>
        <w:tc>
          <w:tcPr>
            <w:tcW w:w="809" w:type="dxa"/>
            <w:noWrap/>
          </w:tcPr>
          <w:p w14:paraId="209EA325" w14:textId="77777777" w:rsidR="00285A1C" w:rsidRPr="00E02B95" w:rsidRDefault="00285A1C" w:rsidP="001B6D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</w:p>
        </w:tc>
      </w:tr>
      <w:tr w:rsidR="00285A1C" w:rsidRPr="00E02B95" w14:paraId="083E300D" w14:textId="77777777" w:rsidTr="001B6D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</w:tcPr>
          <w:p w14:paraId="7E1787F8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Involved patient in verifying EMR data entry’s accuracy and completion</w:t>
            </w:r>
          </w:p>
        </w:tc>
        <w:tc>
          <w:tcPr>
            <w:tcW w:w="809" w:type="dxa"/>
            <w:noWrap/>
          </w:tcPr>
          <w:p w14:paraId="67C83FA3" w14:textId="77777777" w:rsidR="00285A1C" w:rsidRPr="00E02B95" w:rsidRDefault="00285A1C" w:rsidP="001B6D1F">
            <w:pPr>
              <w:spacing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69A20E18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shd w:val="clear" w:color="auto" w:fill="A6A6A6" w:themeFill="background1" w:themeFillShade="A6"/>
            <w:noWrap/>
            <w:hideMark/>
          </w:tcPr>
          <w:p w14:paraId="54C62269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color w:val="000000" w:themeColor="text1"/>
              </w:rPr>
              <w:t>Giving Information</w:t>
            </w:r>
          </w:p>
        </w:tc>
        <w:tc>
          <w:tcPr>
            <w:tcW w:w="809" w:type="dxa"/>
            <w:shd w:val="clear" w:color="auto" w:fill="A6A6A6" w:themeFill="background1" w:themeFillShade="A6"/>
            <w:noWrap/>
          </w:tcPr>
          <w:p w14:paraId="5022FF1E" w14:textId="77777777" w:rsidR="00285A1C" w:rsidRPr="00E02B95" w:rsidRDefault="00285A1C" w:rsidP="001B6D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73D28FF7" w14:textId="77777777" w:rsidTr="001B6D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090393A7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When sharing the screen, physician verified the patient’s ability to visualize the contents optimally</w:t>
            </w:r>
          </w:p>
        </w:tc>
        <w:tc>
          <w:tcPr>
            <w:tcW w:w="809" w:type="dxa"/>
            <w:noWrap/>
          </w:tcPr>
          <w:p w14:paraId="6944147B" w14:textId="77777777" w:rsidR="00285A1C" w:rsidRPr="00E02B95" w:rsidRDefault="00285A1C" w:rsidP="001B6D1F">
            <w:pPr>
              <w:spacing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493B139F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6FE9FC66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Summarized history and did not use medical jargon</w:t>
            </w:r>
          </w:p>
        </w:tc>
        <w:tc>
          <w:tcPr>
            <w:tcW w:w="809" w:type="dxa"/>
            <w:noWrap/>
          </w:tcPr>
          <w:p w14:paraId="7E84D70D" w14:textId="77777777" w:rsidR="00285A1C" w:rsidRPr="00E02B95" w:rsidRDefault="00285A1C" w:rsidP="001B6D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667AE2AE" w14:textId="77777777" w:rsidTr="001B6D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7A6C8503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Discussed patient results with on screen visual aids (graphs, charts…) when applicable</w:t>
            </w:r>
          </w:p>
        </w:tc>
        <w:tc>
          <w:tcPr>
            <w:tcW w:w="809" w:type="dxa"/>
            <w:noWrap/>
          </w:tcPr>
          <w:p w14:paraId="3037C485" w14:textId="77777777" w:rsidR="00285A1C" w:rsidRPr="00E02B95" w:rsidRDefault="00285A1C" w:rsidP="001B6D1F">
            <w:pPr>
              <w:spacing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3F30E371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1357082D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Encouraged patient to ask questions and checked for patient understanding</w:t>
            </w:r>
          </w:p>
        </w:tc>
        <w:tc>
          <w:tcPr>
            <w:tcW w:w="809" w:type="dxa"/>
            <w:noWrap/>
          </w:tcPr>
          <w:p w14:paraId="0CE16D75" w14:textId="77777777" w:rsidR="00285A1C" w:rsidRPr="00E02B95" w:rsidRDefault="00285A1C" w:rsidP="001B6D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03EEF3A4" w14:textId="77777777" w:rsidTr="001B6D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519239E5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 xml:space="preserve">Collaboratively agreed on care plan with patient </w:t>
            </w:r>
          </w:p>
        </w:tc>
        <w:tc>
          <w:tcPr>
            <w:tcW w:w="809" w:type="dxa"/>
            <w:noWrap/>
          </w:tcPr>
          <w:p w14:paraId="71C3E9D8" w14:textId="77777777" w:rsidR="00285A1C" w:rsidRPr="00E02B95" w:rsidRDefault="00285A1C" w:rsidP="001B6D1F">
            <w:pPr>
              <w:spacing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67F60C75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01058AE9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lastRenderedPageBreak/>
              <w:t>Kept balanced eye contact within the triad while sharing information</w:t>
            </w:r>
          </w:p>
        </w:tc>
        <w:tc>
          <w:tcPr>
            <w:tcW w:w="809" w:type="dxa"/>
            <w:noWrap/>
          </w:tcPr>
          <w:p w14:paraId="4CAEC630" w14:textId="77777777" w:rsidR="00285A1C" w:rsidRPr="00E02B95" w:rsidRDefault="00285A1C" w:rsidP="001B6D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06A50F2C" w14:textId="77777777" w:rsidTr="001B6D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shd w:val="clear" w:color="auto" w:fill="A6A6A6" w:themeFill="background1" w:themeFillShade="A6"/>
            <w:noWrap/>
            <w:hideMark/>
          </w:tcPr>
          <w:p w14:paraId="6548D4D2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color w:val="000000" w:themeColor="text1"/>
              </w:rPr>
              <w:t>Understand Patient’s perspective</w:t>
            </w:r>
          </w:p>
        </w:tc>
        <w:tc>
          <w:tcPr>
            <w:tcW w:w="809" w:type="dxa"/>
            <w:shd w:val="clear" w:color="auto" w:fill="A6A6A6" w:themeFill="background1" w:themeFillShade="A6"/>
            <w:noWrap/>
          </w:tcPr>
          <w:p w14:paraId="361960D8" w14:textId="77777777" w:rsidR="00285A1C" w:rsidRPr="00E02B95" w:rsidRDefault="00285A1C" w:rsidP="001B6D1F">
            <w:pPr>
              <w:spacing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1D233468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0543B027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 xml:space="preserve">Recognized the patient’s perspective on the use of the computer in the clinic (such as typing while listening, the extent of computer </w:t>
            </w:r>
            <w:proofErr w:type="gramStart"/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use</w:t>
            </w:r>
            <w:proofErr w:type="gramEnd"/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 xml:space="preserve"> during the encounter, etc.) and acted accordingly </w:t>
            </w:r>
          </w:p>
        </w:tc>
        <w:tc>
          <w:tcPr>
            <w:tcW w:w="809" w:type="dxa"/>
            <w:noWrap/>
          </w:tcPr>
          <w:p w14:paraId="10C97F3E" w14:textId="77777777" w:rsidR="00285A1C" w:rsidRPr="00E02B95" w:rsidRDefault="00285A1C" w:rsidP="001B6D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62DA051D" w14:textId="77777777" w:rsidTr="001B6D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shd w:val="clear" w:color="auto" w:fill="A6A6A6" w:themeFill="background1" w:themeFillShade="A6"/>
            <w:noWrap/>
            <w:hideMark/>
          </w:tcPr>
          <w:p w14:paraId="6A9E4D2D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color w:val="000000" w:themeColor="text1"/>
              </w:rPr>
            </w:pPr>
            <w:r w:rsidRPr="00E02B95">
              <w:rPr>
                <w:rFonts w:asciiTheme="majorBidi" w:eastAsia="Symbol" w:hAnsiTheme="majorBidi"/>
                <w:color w:val="000000" w:themeColor="text1"/>
              </w:rPr>
              <w:t>End Encounter:</w:t>
            </w:r>
          </w:p>
        </w:tc>
        <w:tc>
          <w:tcPr>
            <w:tcW w:w="809" w:type="dxa"/>
            <w:shd w:val="clear" w:color="auto" w:fill="A6A6A6" w:themeFill="background1" w:themeFillShade="A6"/>
            <w:noWrap/>
            <w:hideMark/>
          </w:tcPr>
          <w:p w14:paraId="5603978E" w14:textId="77777777" w:rsidR="00285A1C" w:rsidRPr="00E02B95" w:rsidRDefault="00285A1C" w:rsidP="001B6D1F">
            <w:pPr>
              <w:spacing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3A0FA940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61032444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Asked if patient would like to add anything</w:t>
            </w:r>
          </w:p>
        </w:tc>
        <w:tc>
          <w:tcPr>
            <w:tcW w:w="809" w:type="dxa"/>
            <w:noWrap/>
          </w:tcPr>
          <w:p w14:paraId="509332C6" w14:textId="77777777" w:rsidR="00285A1C" w:rsidRPr="00E02B95" w:rsidRDefault="00285A1C" w:rsidP="001B6D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363D50CF" w14:textId="77777777" w:rsidTr="001B6D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  <w:hideMark/>
          </w:tcPr>
          <w:p w14:paraId="05DCD57E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 xml:space="preserve">Shared patient education materials </w:t>
            </w:r>
          </w:p>
        </w:tc>
        <w:tc>
          <w:tcPr>
            <w:tcW w:w="809" w:type="dxa"/>
            <w:noWrap/>
          </w:tcPr>
          <w:p w14:paraId="03F70311" w14:textId="77777777" w:rsidR="00285A1C" w:rsidRPr="00E02B95" w:rsidRDefault="00285A1C" w:rsidP="001B6D1F">
            <w:pPr>
              <w:spacing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0F76F50D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1" w:type="dxa"/>
            <w:noWrap/>
          </w:tcPr>
          <w:p w14:paraId="6951E06D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bCs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bCs w:val="0"/>
                <w:color w:val="000000" w:themeColor="text1"/>
              </w:rPr>
              <w:t xml:space="preserve">Informed patient about </w:t>
            </w:r>
            <w:proofErr w:type="gramStart"/>
            <w:r w:rsidRPr="00E02B95">
              <w:rPr>
                <w:rFonts w:asciiTheme="majorBidi" w:eastAsia="Times New Roman" w:hAnsiTheme="majorBidi"/>
                <w:b w:val="0"/>
                <w:bCs w:val="0"/>
                <w:color w:val="000000" w:themeColor="text1"/>
              </w:rPr>
              <w:t>follow</w:t>
            </w:r>
            <w:proofErr w:type="gramEnd"/>
            <w:r w:rsidRPr="00E02B95">
              <w:rPr>
                <w:rFonts w:asciiTheme="majorBidi" w:eastAsia="Times New Roman" w:hAnsiTheme="majorBidi"/>
                <w:b w:val="0"/>
                <w:bCs w:val="0"/>
                <w:color w:val="000000" w:themeColor="text1"/>
              </w:rPr>
              <w:t xml:space="preserve"> up visit</w:t>
            </w:r>
          </w:p>
        </w:tc>
        <w:tc>
          <w:tcPr>
            <w:tcW w:w="809" w:type="dxa"/>
            <w:noWrap/>
          </w:tcPr>
          <w:p w14:paraId="051B9D87" w14:textId="77777777" w:rsidR="00285A1C" w:rsidRPr="00E02B95" w:rsidRDefault="00285A1C" w:rsidP="001B6D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</w:tbl>
    <w:p w14:paraId="61A39F41" w14:textId="77777777" w:rsidR="00285A1C" w:rsidRPr="00E02B95" w:rsidRDefault="00285A1C" w:rsidP="00285A1C">
      <w:pPr>
        <w:spacing w:line="276" w:lineRule="auto"/>
        <w:rPr>
          <w:rFonts w:asciiTheme="majorBidi" w:hAnsiTheme="majorBidi" w:cstheme="majorBidi"/>
          <w:color w:val="000000" w:themeColor="text1"/>
        </w:rPr>
      </w:pPr>
    </w:p>
    <w:p w14:paraId="5D216EE8" w14:textId="77777777" w:rsidR="00285A1C" w:rsidRPr="00E02B95" w:rsidRDefault="00285A1C" w:rsidP="00285A1C">
      <w:pPr>
        <w:spacing w:line="276" w:lineRule="auto"/>
        <w:rPr>
          <w:rFonts w:asciiTheme="majorBidi" w:hAnsiTheme="majorBidi" w:cstheme="majorBidi"/>
          <w:color w:val="000000" w:themeColor="text1"/>
        </w:rPr>
      </w:pPr>
      <w:r w:rsidRPr="00E02B95">
        <w:rPr>
          <w:rFonts w:asciiTheme="majorBidi" w:hAnsiTheme="majorBidi" w:cstheme="majorBidi"/>
          <w:color w:val="000000" w:themeColor="text1"/>
        </w:rPr>
        <w:t>Please rate the overall resident’s skills during the encounter based on the mentioned scale</w:t>
      </w:r>
    </w:p>
    <w:p w14:paraId="66A8A281" w14:textId="77777777" w:rsidR="00285A1C" w:rsidRPr="00E02B95" w:rsidRDefault="00285A1C" w:rsidP="00285A1C">
      <w:pPr>
        <w:spacing w:line="276" w:lineRule="auto"/>
        <w:rPr>
          <w:rFonts w:asciiTheme="majorBidi" w:hAnsiTheme="majorBidi" w:cstheme="majorBidi"/>
          <w:color w:val="000000" w:themeColor="text1"/>
        </w:rPr>
      </w:pPr>
    </w:p>
    <w:tbl>
      <w:tblPr>
        <w:tblStyle w:val="LightGrid"/>
        <w:tblW w:w="4859" w:type="pct"/>
        <w:tblLook w:val="04A0" w:firstRow="1" w:lastRow="0" w:firstColumn="1" w:lastColumn="0" w:noHBand="0" w:noVBand="1"/>
      </w:tblPr>
      <w:tblGrid>
        <w:gridCol w:w="1283"/>
        <w:gridCol w:w="1225"/>
        <w:gridCol w:w="1218"/>
        <w:gridCol w:w="1432"/>
        <w:gridCol w:w="1211"/>
        <w:gridCol w:w="1207"/>
        <w:gridCol w:w="1501"/>
      </w:tblGrid>
      <w:tr w:rsidR="00285A1C" w:rsidRPr="00E02B95" w14:paraId="08E96FC1" w14:textId="77777777" w:rsidTr="001B6D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pct"/>
          </w:tcPr>
          <w:p w14:paraId="6E6F221A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0</w:t>
            </w:r>
          </w:p>
        </w:tc>
        <w:tc>
          <w:tcPr>
            <w:tcW w:w="674" w:type="pct"/>
          </w:tcPr>
          <w:p w14:paraId="387C2739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1</w:t>
            </w:r>
          </w:p>
        </w:tc>
        <w:tc>
          <w:tcPr>
            <w:tcW w:w="670" w:type="pct"/>
          </w:tcPr>
          <w:p w14:paraId="0DF97F37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2</w:t>
            </w:r>
          </w:p>
        </w:tc>
        <w:tc>
          <w:tcPr>
            <w:tcW w:w="789" w:type="pct"/>
          </w:tcPr>
          <w:p w14:paraId="37921BBA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3</w:t>
            </w:r>
          </w:p>
        </w:tc>
        <w:tc>
          <w:tcPr>
            <w:tcW w:w="667" w:type="pct"/>
          </w:tcPr>
          <w:p w14:paraId="7B3E71A1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4</w:t>
            </w:r>
          </w:p>
        </w:tc>
        <w:tc>
          <w:tcPr>
            <w:tcW w:w="665" w:type="pct"/>
          </w:tcPr>
          <w:p w14:paraId="259A1D22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5</w:t>
            </w:r>
          </w:p>
        </w:tc>
        <w:tc>
          <w:tcPr>
            <w:tcW w:w="827" w:type="pct"/>
          </w:tcPr>
          <w:p w14:paraId="245C6DB5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6</w:t>
            </w:r>
          </w:p>
        </w:tc>
      </w:tr>
      <w:tr w:rsidR="00285A1C" w:rsidRPr="00E02B95" w14:paraId="5ED0C460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pct"/>
          </w:tcPr>
          <w:p w14:paraId="7E70FF06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hAnsiTheme="majorBidi"/>
                <w:b w:val="0"/>
                <w:color w:val="000000" w:themeColor="text1"/>
              </w:rPr>
              <w:t>Absent</w:t>
            </w:r>
          </w:p>
        </w:tc>
        <w:tc>
          <w:tcPr>
            <w:tcW w:w="1345" w:type="pct"/>
            <w:gridSpan w:val="2"/>
          </w:tcPr>
          <w:p w14:paraId="4FF4870F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Not consistently applied</w:t>
            </w:r>
          </w:p>
        </w:tc>
        <w:tc>
          <w:tcPr>
            <w:tcW w:w="1456" w:type="pct"/>
            <w:gridSpan w:val="2"/>
          </w:tcPr>
          <w:p w14:paraId="72EE2A48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Consistently applied</w:t>
            </w:r>
          </w:p>
        </w:tc>
        <w:tc>
          <w:tcPr>
            <w:tcW w:w="1492" w:type="pct"/>
            <w:gridSpan w:val="2"/>
          </w:tcPr>
          <w:p w14:paraId="35D8F236" w14:textId="77777777" w:rsidR="00285A1C" w:rsidRPr="00E02B95" w:rsidRDefault="00285A1C" w:rsidP="001B6D1F">
            <w:pPr>
              <w:pStyle w:val="ListParagraph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E02B95">
              <w:rPr>
                <w:rFonts w:asciiTheme="majorBidi" w:hAnsiTheme="majorBidi" w:cstheme="majorBidi"/>
                <w:color w:val="000000" w:themeColor="text1"/>
              </w:rPr>
              <w:t>Exceptional application of that skill</w:t>
            </w:r>
          </w:p>
        </w:tc>
      </w:tr>
    </w:tbl>
    <w:p w14:paraId="0A0A9103" w14:textId="77777777" w:rsidR="00285A1C" w:rsidRPr="00E02B95" w:rsidRDefault="00285A1C" w:rsidP="00285A1C">
      <w:pPr>
        <w:spacing w:line="276" w:lineRule="auto"/>
        <w:rPr>
          <w:rFonts w:asciiTheme="majorBidi" w:hAnsiTheme="majorBidi" w:cstheme="majorBidi"/>
          <w:color w:val="000000" w:themeColor="text1"/>
        </w:rPr>
      </w:pP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8208"/>
        <w:gridCol w:w="900"/>
      </w:tblGrid>
      <w:tr w:rsidR="00285A1C" w:rsidRPr="00E02B95" w14:paraId="38C06E91" w14:textId="77777777" w:rsidTr="001B6D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08" w:type="dxa"/>
            <w:shd w:val="clear" w:color="auto" w:fill="A6A6A6" w:themeFill="background1" w:themeFillShade="A6"/>
            <w:noWrap/>
            <w:hideMark/>
          </w:tcPr>
          <w:p w14:paraId="5269D669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color w:val="000000" w:themeColor="text1"/>
              </w:rPr>
              <w:t>Interpersonal Skills</w:t>
            </w:r>
          </w:p>
        </w:tc>
        <w:tc>
          <w:tcPr>
            <w:tcW w:w="900" w:type="dxa"/>
            <w:shd w:val="clear" w:color="auto" w:fill="A6A6A6" w:themeFill="background1" w:themeFillShade="A6"/>
            <w:noWrap/>
          </w:tcPr>
          <w:p w14:paraId="41536E6F" w14:textId="77777777" w:rsidR="00285A1C" w:rsidRPr="00E02B95" w:rsidRDefault="00285A1C" w:rsidP="001B6D1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/>
                <w:color w:val="000000" w:themeColor="text1"/>
              </w:rPr>
            </w:pPr>
          </w:p>
        </w:tc>
      </w:tr>
      <w:tr w:rsidR="00285A1C" w:rsidRPr="00E02B95" w14:paraId="3D6F3CB0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08" w:type="dxa"/>
            <w:noWrap/>
            <w:hideMark/>
          </w:tcPr>
          <w:p w14:paraId="495E8D23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 xml:space="preserve">Comfortable and proficient in using EMR and computer </w:t>
            </w:r>
          </w:p>
        </w:tc>
        <w:tc>
          <w:tcPr>
            <w:tcW w:w="900" w:type="dxa"/>
            <w:noWrap/>
          </w:tcPr>
          <w:p w14:paraId="4B595719" w14:textId="77777777" w:rsidR="00285A1C" w:rsidRPr="00E02B95" w:rsidRDefault="00285A1C" w:rsidP="001B6D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474E4715" w14:textId="77777777" w:rsidTr="001B6D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08" w:type="dxa"/>
            <w:noWrap/>
            <w:hideMark/>
          </w:tcPr>
          <w:p w14:paraId="6F780746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 xml:space="preserve"> Showed empathy</w:t>
            </w:r>
          </w:p>
        </w:tc>
        <w:tc>
          <w:tcPr>
            <w:tcW w:w="900" w:type="dxa"/>
            <w:noWrap/>
          </w:tcPr>
          <w:p w14:paraId="6ABBF260" w14:textId="77777777" w:rsidR="00285A1C" w:rsidRPr="00E02B95" w:rsidRDefault="00285A1C" w:rsidP="001B6D1F">
            <w:pPr>
              <w:spacing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568F4CC5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08" w:type="dxa"/>
            <w:noWrap/>
            <w:hideMark/>
          </w:tcPr>
          <w:p w14:paraId="2109D449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Maintained balanced eye contact between doctor and patient</w:t>
            </w:r>
          </w:p>
        </w:tc>
        <w:tc>
          <w:tcPr>
            <w:tcW w:w="900" w:type="dxa"/>
            <w:noWrap/>
          </w:tcPr>
          <w:p w14:paraId="1121BE54" w14:textId="77777777" w:rsidR="00285A1C" w:rsidRPr="00E02B95" w:rsidRDefault="00285A1C" w:rsidP="001B6D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4600C2D8" w14:textId="77777777" w:rsidTr="001B6D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08" w:type="dxa"/>
            <w:noWrap/>
          </w:tcPr>
          <w:p w14:paraId="5280FA81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Encouraged a partnership between doctor and patient</w:t>
            </w:r>
          </w:p>
        </w:tc>
        <w:tc>
          <w:tcPr>
            <w:tcW w:w="900" w:type="dxa"/>
            <w:noWrap/>
          </w:tcPr>
          <w:p w14:paraId="39171801" w14:textId="77777777" w:rsidR="00285A1C" w:rsidRPr="00E02B95" w:rsidRDefault="00285A1C" w:rsidP="001B6D1F">
            <w:pPr>
              <w:spacing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285A1C" w:rsidRPr="00E02B95" w14:paraId="5B49F168" w14:textId="77777777" w:rsidTr="001B6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08" w:type="dxa"/>
            <w:noWrap/>
            <w:hideMark/>
          </w:tcPr>
          <w:p w14:paraId="263FA233" w14:textId="77777777" w:rsidR="00285A1C" w:rsidRPr="00E02B95" w:rsidRDefault="00285A1C" w:rsidP="001B6D1F">
            <w:pPr>
              <w:spacing w:line="276" w:lineRule="auto"/>
              <w:rPr>
                <w:rFonts w:asciiTheme="majorBidi" w:eastAsia="Times New Roman" w:hAnsiTheme="majorBidi"/>
                <w:b w:val="0"/>
                <w:color w:val="000000" w:themeColor="text1"/>
              </w:rPr>
            </w:pPr>
            <w:r w:rsidRPr="00E02B95">
              <w:rPr>
                <w:rFonts w:asciiTheme="majorBidi" w:eastAsia="Times New Roman" w:hAnsiTheme="majorBidi"/>
                <w:b w:val="0"/>
                <w:color w:val="000000" w:themeColor="text1"/>
              </w:rPr>
              <w:t>Overall conducted smooth organized interview and kept communication open and flowing</w:t>
            </w:r>
          </w:p>
        </w:tc>
        <w:tc>
          <w:tcPr>
            <w:tcW w:w="900" w:type="dxa"/>
            <w:noWrap/>
          </w:tcPr>
          <w:p w14:paraId="723E4E2C" w14:textId="77777777" w:rsidR="00285A1C" w:rsidRPr="00E02B95" w:rsidRDefault="00285A1C" w:rsidP="001B6D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</w:tbl>
    <w:p w14:paraId="1A06438F" w14:textId="63CB1763" w:rsidR="00794F2B" w:rsidRPr="00285A1C" w:rsidRDefault="00794F2B" w:rsidP="00285A1C">
      <w:pPr>
        <w:rPr>
          <w:rFonts w:asciiTheme="majorBidi" w:hAnsiTheme="majorBidi" w:cstheme="majorBidi"/>
          <w:color w:val="000000" w:themeColor="text1"/>
        </w:rPr>
      </w:pPr>
    </w:p>
    <w:sectPr w:rsidR="00794F2B" w:rsidRPr="00285A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zsjAxMLUwt7AwNrRQ0lEKTi0uzszPAykwrAUABx8YEiwAAAA="/>
  </w:docVars>
  <w:rsids>
    <w:rsidRoot w:val="00285A1C"/>
    <w:rsid w:val="00285A1C"/>
    <w:rsid w:val="0079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177C6"/>
  <w15:chartTrackingRefBased/>
  <w15:docId w15:val="{7FF50350-2525-46ED-A064-9B0154A0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A1C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5A1C"/>
    <w:pPr>
      <w:ind w:left="720"/>
      <w:contextualSpacing/>
    </w:pPr>
  </w:style>
  <w:style w:type="table" w:styleId="LightGrid-Accent1">
    <w:name w:val="Light Grid Accent 1"/>
    <w:basedOn w:val="TableNormal"/>
    <w:uiPriority w:val="62"/>
    <w:rsid w:val="00285A1C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">
    <w:name w:val="Light Grid"/>
    <w:basedOn w:val="TableNormal"/>
    <w:uiPriority w:val="62"/>
    <w:rsid w:val="00285A1C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Jumana Antoun</dc:creator>
  <cp:keywords/>
  <dc:description/>
  <cp:lastModifiedBy>Jumana Antoun</cp:lastModifiedBy>
  <cp:revision>1</cp:revision>
  <dcterms:created xsi:type="dcterms:W3CDTF">2022-08-22T07:53:00Z</dcterms:created>
  <dcterms:modified xsi:type="dcterms:W3CDTF">2022-08-22T07:53:00Z</dcterms:modified>
</cp:coreProperties>
</file>