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619D1" w14:textId="64D70AFA" w:rsidR="00BC5E3C" w:rsidRDefault="00BC5E3C" w:rsidP="00BC5E3C">
      <w:pPr>
        <w:jc w:val="both"/>
        <w:rPr>
          <w:rFonts w:ascii="Optima" w:hAnsi="Optima" w:cs="Times New Roman"/>
          <w:b/>
          <w:bCs/>
          <w:sz w:val="24"/>
          <w:szCs w:val="24"/>
        </w:rPr>
      </w:pPr>
      <w:r w:rsidRPr="00DD2F67">
        <w:rPr>
          <w:rFonts w:ascii="Times New Roman" w:hAnsi="Times New Roman" w:cs="Times New Roman"/>
          <w:b/>
          <w:bCs/>
          <w:sz w:val="24"/>
          <w:szCs w:val="24"/>
        </w:rPr>
        <w:t>Supplementary Material 1</w:t>
      </w:r>
      <w:r>
        <w:rPr>
          <w:rFonts w:ascii="Times New Roman" w:hAnsi="Times New Roman" w:cs="Times New Roman"/>
          <w:b/>
          <w:bCs/>
          <w:sz w:val="24"/>
          <w:szCs w:val="24"/>
        </w:rPr>
        <w:t xml:space="preserve">: Survey </w:t>
      </w:r>
    </w:p>
    <w:p w14:paraId="7E50A6BA" w14:textId="77777777" w:rsidR="00BC5E3C" w:rsidRDefault="00BC5E3C" w:rsidP="00BC5E3C">
      <w:pPr>
        <w:jc w:val="both"/>
        <w:rPr>
          <w:rFonts w:ascii="Optima" w:hAnsi="Optima" w:cs="Times New Roman"/>
          <w:b/>
          <w:bCs/>
          <w:sz w:val="24"/>
          <w:szCs w:val="24"/>
        </w:rPr>
      </w:pPr>
    </w:p>
    <w:p w14:paraId="064AF793"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1) Please enter the year you were born. ________________________</w:t>
      </w:r>
    </w:p>
    <w:p w14:paraId="05086639" w14:textId="77777777" w:rsidR="00BC5E3C" w:rsidRPr="00160DB9" w:rsidRDefault="00BC5E3C" w:rsidP="00BC5E3C">
      <w:pPr>
        <w:jc w:val="both"/>
        <w:rPr>
          <w:rFonts w:ascii="Optima" w:hAnsi="Optima" w:cs="Times New Roman"/>
          <w:sz w:val="24"/>
          <w:szCs w:val="24"/>
        </w:rPr>
      </w:pPr>
    </w:p>
    <w:p w14:paraId="2E464571"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2) What is your gender? </w:t>
      </w:r>
    </w:p>
    <w:p w14:paraId="58E2C462"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Female</w:t>
      </w:r>
    </w:p>
    <w:p w14:paraId="0E94D69F"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Male</w:t>
      </w:r>
    </w:p>
    <w:p w14:paraId="7EFA3E44"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Non-binary</w:t>
      </w:r>
    </w:p>
    <w:p w14:paraId="6133B2DC"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Prefer not to answer</w:t>
      </w:r>
    </w:p>
    <w:p w14:paraId="17617B04" w14:textId="77777777" w:rsidR="00BC5E3C" w:rsidRPr="00160DB9" w:rsidRDefault="00BC5E3C" w:rsidP="00BC5E3C">
      <w:pPr>
        <w:jc w:val="both"/>
        <w:rPr>
          <w:rFonts w:ascii="Optima" w:hAnsi="Optima" w:cs="Times New Roman"/>
          <w:sz w:val="24"/>
          <w:szCs w:val="24"/>
        </w:rPr>
      </w:pPr>
    </w:p>
    <w:p w14:paraId="11B8FACF"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3) How many years have you practised family medicine in Canada, either full or part-time (minimum 20 hours per week) since completing your FM residency training?  </w:t>
      </w:r>
    </w:p>
    <w:p w14:paraId="007A8D14"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3 years</w:t>
      </w:r>
    </w:p>
    <w:p w14:paraId="7882DC61"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4 years</w:t>
      </w:r>
    </w:p>
    <w:p w14:paraId="4F4D6435"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5 years</w:t>
      </w:r>
    </w:p>
    <w:p w14:paraId="670A2B14" w14:textId="77777777" w:rsidR="00BC5E3C" w:rsidRPr="00160DB9" w:rsidRDefault="00BC5E3C" w:rsidP="00BC5E3C">
      <w:pPr>
        <w:jc w:val="both"/>
        <w:rPr>
          <w:rFonts w:ascii="Optima" w:hAnsi="Optima" w:cs="Times New Roman"/>
          <w:sz w:val="24"/>
          <w:szCs w:val="24"/>
        </w:rPr>
      </w:pPr>
    </w:p>
    <w:p w14:paraId="0C2398B4"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4) At what university did you complete your FM RESIDENCY training?</w:t>
      </w:r>
      <w:r w:rsidRPr="00160DB9">
        <w:rPr>
          <w:rFonts w:ascii="Optima" w:hAnsi="Optima" w:cs="Times New Roman"/>
          <w:sz w:val="24"/>
          <w:szCs w:val="24"/>
        </w:rPr>
        <w:br/>
        <w:t>( ) University of British Columbia</w:t>
      </w:r>
    </w:p>
    <w:p w14:paraId="4CA5DD39"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University of Calgary</w:t>
      </w:r>
    </w:p>
    <w:p w14:paraId="1224B784"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University of Alberta</w:t>
      </w:r>
    </w:p>
    <w:p w14:paraId="25A0F455"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University of Saskatchewan</w:t>
      </w:r>
    </w:p>
    <w:p w14:paraId="2ACA2F41"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University of Manitoba</w:t>
      </w:r>
    </w:p>
    <w:p w14:paraId="2983AA4E"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University of Western Ontario</w:t>
      </w:r>
    </w:p>
    <w:p w14:paraId="3B293612"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McMaster University</w:t>
      </w:r>
    </w:p>
    <w:p w14:paraId="370C322C"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University of Toronto</w:t>
      </w:r>
    </w:p>
    <w:p w14:paraId="69ED8F75"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 ) Northern Ontario School of Medicine (NOSM)</w:t>
      </w:r>
    </w:p>
    <w:p w14:paraId="59A574A9"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University of Ottawa</w:t>
      </w:r>
    </w:p>
    <w:p w14:paraId="3B796C95"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Queen’s University</w:t>
      </w:r>
    </w:p>
    <w:p w14:paraId="3C476D44"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lastRenderedPageBreak/>
        <w:t>( )</w:t>
      </w:r>
      <w:proofErr w:type="gramEnd"/>
      <w:r w:rsidRPr="00160DB9">
        <w:rPr>
          <w:rFonts w:ascii="Optima" w:hAnsi="Optima" w:cs="Times New Roman"/>
          <w:sz w:val="24"/>
          <w:szCs w:val="24"/>
        </w:rPr>
        <w:t xml:space="preserve"> Université de Sherbrooke</w:t>
      </w:r>
    </w:p>
    <w:p w14:paraId="1B379B14" w14:textId="77777777" w:rsidR="00BC5E3C" w:rsidRPr="00160DB9" w:rsidRDefault="00BC5E3C" w:rsidP="00BC5E3C">
      <w:pPr>
        <w:jc w:val="both"/>
        <w:rPr>
          <w:rFonts w:ascii="Optima" w:hAnsi="Optima" w:cs="Times New Roman"/>
          <w:sz w:val="24"/>
          <w:szCs w:val="24"/>
          <w:lang w:val="fr-CA"/>
        </w:rPr>
      </w:pPr>
      <w:proofErr w:type="gramStart"/>
      <w:r w:rsidRPr="00160DB9">
        <w:rPr>
          <w:rFonts w:ascii="Optima" w:hAnsi="Optima" w:cs="Times New Roman"/>
          <w:sz w:val="24"/>
          <w:szCs w:val="24"/>
          <w:lang w:val="fr-CA"/>
        </w:rPr>
        <w:t>( )</w:t>
      </w:r>
      <w:proofErr w:type="gramEnd"/>
      <w:r w:rsidRPr="00160DB9">
        <w:rPr>
          <w:rFonts w:ascii="Optima" w:hAnsi="Optima" w:cs="Times New Roman"/>
          <w:sz w:val="24"/>
          <w:szCs w:val="24"/>
          <w:lang w:val="fr-CA"/>
        </w:rPr>
        <w:t xml:space="preserve"> Université de Montréal</w:t>
      </w:r>
    </w:p>
    <w:p w14:paraId="3F450BC8" w14:textId="77777777" w:rsidR="00BC5E3C" w:rsidRPr="00160DB9" w:rsidRDefault="00BC5E3C" w:rsidP="00BC5E3C">
      <w:pPr>
        <w:jc w:val="both"/>
        <w:rPr>
          <w:rFonts w:ascii="Optima" w:hAnsi="Optima" w:cs="Times New Roman"/>
          <w:sz w:val="24"/>
          <w:szCs w:val="24"/>
          <w:lang w:val="fr-CA"/>
        </w:rPr>
      </w:pPr>
      <w:proofErr w:type="gramStart"/>
      <w:r w:rsidRPr="00160DB9">
        <w:rPr>
          <w:rFonts w:ascii="Optima" w:hAnsi="Optima" w:cs="Times New Roman"/>
          <w:sz w:val="24"/>
          <w:szCs w:val="24"/>
          <w:lang w:val="fr-CA"/>
        </w:rPr>
        <w:t>( )</w:t>
      </w:r>
      <w:proofErr w:type="gramEnd"/>
      <w:r w:rsidRPr="00160DB9">
        <w:rPr>
          <w:rFonts w:ascii="Optima" w:hAnsi="Optima" w:cs="Times New Roman"/>
          <w:sz w:val="24"/>
          <w:szCs w:val="24"/>
          <w:lang w:val="fr-CA"/>
        </w:rPr>
        <w:t xml:space="preserve"> McGill </w:t>
      </w:r>
      <w:proofErr w:type="spellStart"/>
      <w:r w:rsidRPr="00160DB9">
        <w:rPr>
          <w:rFonts w:ascii="Optima" w:hAnsi="Optima" w:cs="Times New Roman"/>
          <w:sz w:val="24"/>
          <w:szCs w:val="24"/>
          <w:lang w:val="fr-CA"/>
        </w:rPr>
        <w:t>University</w:t>
      </w:r>
      <w:proofErr w:type="spellEnd"/>
    </w:p>
    <w:p w14:paraId="56E1D65D" w14:textId="77777777" w:rsidR="00BC5E3C" w:rsidRPr="00160DB9" w:rsidRDefault="00BC5E3C" w:rsidP="00BC5E3C">
      <w:pPr>
        <w:jc w:val="both"/>
        <w:rPr>
          <w:rFonts w:ascii="Optima" w:hAnsi="Optima" w:cs="Times New Roman"/>
          <w:sz w:val="24"/>
          <w:szCs w:val="24"/>
          <w:lang w:val="fr-CA"/>
        </w:rPr>
      </w:pPr>
      <w:proofErr w:type="gramStart"/>
      <w:r w:rsidRPr="00160DB9">
        <w:rPr>
          <w:rFonts w:ascii="Optima" w:hAnsi="Optima" w:cs="Times New Roman"/>
          <w:sz w:val="24"/>
          <w:szCs w:val="24"/>
          <w:lang w:val="fr-CA"/>
        </w:rPr>
        <w:t>( )</w:t>
      </w:r>
      <w:proofErr w:type="gramEnd"/>
      <w:r w:rsidRPr="00160DB9">
        <w:rPr>
          <w:rFonts w:ascii="Optima" w:hAnsi="Optima" w:cs="Times New Roman"/>
          <w:sz w:val="24"/>
          <w:szCs w:val="24"/>
          <w:lang w:val="fr-CA"/>
        </w:rPr>
        <w:t xml:space="preserve"> Université Laval</w:t>
      </w:r>
    </w:p>
    <w:p w14:paraId="30E99E67"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Dalhousie University</w:t>
      </w:r>
    </w:p>
    <w:p w14:paraId="0D6EAF7C"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Memorial University</w:t>
      </w:r>
    </w:p>
    <w:p w14:paraId="6A4EE842"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Outside Canada</w:t>
      </w:r>
    </w:p>
    <w:p w14:paraId="70311F5D" w14:textId="77777777" w:rsidR="00BC5E3C" w:rsidRPr="00160DB9" w:rsidRDefault="00BC5E3C" w:rsidP="00BC5E3C">
      <w:pPr>
        <w:jc w:val="both"/>
        <w:rPr>
          <w:rFonts w:ascii="Optima" w:hAnsi="Optima" w:cs="Times New Roman"/>
          <w:sz w:val="24"/>
          <w:szCs w:val="24"/>
        </w:rPr>
      </w:pPr>
    </w:p>
    <w:p w14:paraId="278D2880"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5) Where is your practice located?</w:t>
      </w:r>
    </w:p>
    <w:p w14:paraId="6D5777C3"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British Columbia</w:t>
      </w:r>
    </w:p>
    <w:p w14:paraId="4F9A55B2"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Alberta</w:t>
      </w:r>
    </w:p>
    <w:p w14:paraId="6ED67031"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Saskatchewan</w:t>
      </w:r>
    </w:p>
    <w:p w14:paraId="339B0289"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Manitoba</w:t>
      </w:r>
    </w:p>
    <w:p w14:paraId="5CBD09A0"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Ontario</w:t>
      </w:r>
    </w:p>
    <w:p w14:paraId="5B272061"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Quebec</w:t>
      </w:r>
    </w:p>
    <w:p w14:paraId="0712209A"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Nova Scotia</w:t>
      </w:r>
    </w:p>
    <w:p w14:paraId="5D7974FB"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New Brunswick</w:t>
      </w:r>
    </w:p>
    <w:p w14:paraId="1789B480"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Prince Edward Island</w:t>
      </w:r>
    </w:p>
    <w:p w14:paraId="18DE5AE2"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Newfoundland and Labrador</w:t>
      </w:r>
    </w:p>
    <w:p w14:paraId="2551556A"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Yukon</w:t>
      </w:r>
    </w:p>
    <w:p w14:paraId="3C4677A9"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Northwest Territories </w:t>
      </w:r>
    </w:p>
    <w:p w14:paraId="7669520D"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Nunavut</w:t>
      </w:r>
    </w:p>
    <w:p w14:paraId="417DBDC0" w14:textId="77777777" w:rsidR="00BC5E3C" w:rsidRPr="00160DB9" w:rsidRDefault="00BC5E3C" w:rsidP="00BC5E3C">
      <w:pPr>
        <w:jc w:val="both"/>
        <w:rPr>
          <w:rFonts w:ascii="Optima" w:hAnsi="Optima" w:cs="Times New Roman"/>
          <w:sz w:val="24"/>
          <w:szCs w:val="24"/>
        </w:rPr>
      </w:pPr>
    </w:p>
    <w:p w14:paraId="0FE54080"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6) Select the ONE statement that best describes the environment in which you are currently practicing family medicine?</w:t>
      </w:r>
    </w:p>
    <w:p w14:paraId="68E8287E"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Exclusively/ predominantly inner city</w:t>
      </w:r>
    </w:p>
    <w:p w14:paraId="2D665A3E"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Exclusively/ predominantly urban/ suburban</w:t>
      </w:r>
    </w:p>
    <w:p w14:paraId="4AA0C8A6"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lastRenderedPageBreak/>
        <w:t>( )</w:t>
      </w:r>
      <w:proofErr w:type="gramEnd"/>
      <w:r w:rsidRPr="00160DB9">
        <w:rPr>
          <w:rFonts w:ascii="Optima" w:hAnsi="Optima" w:cs="Times New Roman"/>
          <w:sz w:val="24"/>
          <w:szCs w:val="24"/>
        </w:rPr>
        <w:t xml:space="preserve"> Exclusively/ predominantly small town</w:t>
      </w:r>
    </w:p>
    <w:p w14:paraId="153E7720"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Exclusively/ predominantly rural</w:t>
      </w:r>
    </w:p>
    <w:p w14:paraId="186CD2E8"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Exclusively/ predominantly remote/ isolated</w:t>
      </w:r>
    </w:p>
    <w:p w14:paraId="21E3BE50"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Mixture of environments (Please describe): </w:t>
      </w:r>
    </w:p>
    <w:p w14:paraId="3908C719" w14:textId="77777777" w:rsidR="00BC5E3C" w:rsidRPr="00160DB9" w:rsidRDefault="00BC5E3C" w:rsidP="00BC5E3C">
      <w:pPr>
        <w:jc w:val="both"/>
        <w:rPr>
          <w:rFonts w:ascii="Optima" w:hAnsi="Optima" w:cs="Times New Roman"/>
          <w:b/>
          <w:sz w:val="24"/>
          <w:szCs w:val="24"/>
        </w:rPr>
      </w:pPr>
      <w:r w:rsidRPr="00160DB9">
        <w:rPr>
          <w:rFonts w:ascii="Optima" w:hAnsi="Optima" w:cs="Times New Roman"/>
          <w:b/>
          <w:sz w:val="24"/>
          <w:szCs w:val="24"/>
        </w:rPr>
        <w:t>Important Terms</w:t>
      </w:r>
    </w:p>
    <w:p w14:paraId="20CAE13A" w14:textId="77777777" w:rsidR="00BC5E3C" w:rsidRPr="00160DB9" w:rsidRDefault="00BC5E3C" w:rsidP="00BC5E3C">
      <w:pPr>
        <w:jc w:val="both"/>
        <w:rPr>
          <w:rFonts w:ascii="Optima" w:hAnsi="Optima" w:cs="Times New Roman"/>
          <w:b/>
          <w:sz w:val="24"/>
          <w:szCs w:val="24"/>
        </w:rPr>
      </w:pPr>
      <w:r w:rsidRPr="00160DB9">
        <w:rPr>
          <w:rFonts w:ascii="Optima" w:hAnsi="Optima" w:cs="Times New Roman"/>
          <w:b/>
          <w:sz w:val="24"/>
          <w:szCs w:val="24"/>
        </w:rPr>
        <w:t>*For the purposes of the survey, comprehensive care describes the type of care family physicians provide (either on their own or with a team) to a defined population of patients across the life-cycle in multiple clinical settings (e.g., Office-based, hospital, in- home…) addressing a spectrum of clinical issues (from prevention to acute to chronic disease and palliative care).</w:t>
      </w:r>
    </w:p>
    <w:p w14:paraId="222F2B10" w14:textId="77777777" w:rsidR="00BC5E3C" w:rsidRPr="00160DB9" w:rsidRDefault="00BC5E3C" w:rsidP="00BC5E3C">
      <w:pPr>
        <w:jc w:val="both"/>
        <w:rPr>
          <w:rFonts w:ascii="Optima" w:hAnsi="Optima" w:cs="Times New Roman"/>
          <w:b/>
          <w:sz w:val="24"/>
          <w:szCs w:val="24"/>
        </w:rPr>
      </w:pPr>
      <w:r w:rsidRPr="00160DB9">
        <w:rPr>
          <w:rFonts w:ascii="Optima" w:hAnsi="Optima" w:cs="Times New Roman"/>
          <w:b/>
          <w:sz w:val="24"/>
          <w:szCs w:val="24"/>
        </w:rPr>
        <w:t>Family Physicians with special interests: family doctors with traditional comprehensive continuing care family practices who act as the personal physicians for their patients and whose practices include one or more areas of special interest as integrated parts of the broad scope of services they provide; and </w:t>
      </w:r>
    </w:p>
    <w:p w14:paraId="0693D91C" w14:textId="77777777" w:rsidR="00BC5E3C" w:rsidRPr="00160DB9" w:rsidRDefault="00BC5E3C" w:rsidP="00BC5E3C">
      <w:pPr>
        <w:jc w:val="both"/>
        <w:rPr>
          <w:rFonts w:ascii="Optima" w:hAnsi="Optima" w:cs="Times New Roman"/>
          <w:b/>
          <w:sz w:val="24"/>
          <w:szCs w:val="24"/>
        </w:rPr>
      </w:pPr>
      <w:r w:rsidRPr="00160DB9">
        <w:rPr>
          <w:rFonts w:ascii="Optima" w:hAnsi="Optima" w:cs="Times New Roman"/>
          <w:b/>
          <w:sz w:val="24"/>
          <w:szCs w:val="24"/>
        </w:rPr>
        <w:t>Family Physicians with focused practices: family doctors with a commitment to one or more specific clinical areas as major part-time or full-time components of their practices. </w:t>
      </w:r>
    </w:p>
    <w:p w14:paraId="70FCC7E8" w14:textId="77777777" w:rsidR="00BC5E3C" w:rsidRPr="00160DB9" w:rsidRDefault="00BC5E3C" w:rsidP="00BC5E3C">
      <w:pPr>
        <w:jc w:val="both"/>
        <w:rPr>
          <w:rFonts w:ascii="Optima" w:hAnsi="Optima" w:cs="Times New Roman"/>
          <w:sz w:val="24"/>
          <w:szCs w:val="24"/>
        </w:rPr>
      </w:pPr>
    </w:p>
    <w:p w14:paraId="2C8E0D16"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7) Which of the following best describes the organizational model(s) you currently practice in? </w:t>
      </w:r>
    </w:p>
    <w:p w14:paraId="6098DDEE"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(Select the ONE that applies)</w:t>
      </w:r>
    </w:p>
    <w:p w14:paraId="6386E49A"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Solo practice</w:t>
      </w:r>
    </w:p>
    <w:p w14:paraId="48FCCC6D"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Group physician practice</w:t>
      </w:r>
    </w:p>
    <w:p w14:paraId="253B3B54"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Interprofessional team-based practice</w:t>
      </w:r>
    </w:p>
    <w:p w14:paraId="6C5FD529"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 ] Mixed practice (solo and group/or interprofessional practice)</w:t>
      </w:r>
    </w:p>
    <w:p w14:paraId="33818952"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 ] Other, please specify...: _________________________________________________</w:t>
      </w:r>
    </w:p>
    <w:p w14:paraId="0B7DD959" w14:textId="77777777" w:rsidR="00BC5E3C" w:rsidRPr="00160DB9" w:rsidRDefault="00BC5E3C" w:rsidP="00BC5E3C">
      <w:pPr>
        <w:jc w:val="both"/>
        <w:rPr>
          <w:rFonts w:ascii="Optima" w:hAnsi="Optima" w:cs="Times New Roman"/>
          <w:sz w:val="24"/>
          <w:szCs w:val="24"/>
        </w:rPr>
      </w:pPr>
    </w:p>
    <w:p w14:paraId="7607D48A"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8) Which of the following best describes your current practice type? </w:t>
      </w:r>
    </w:p>
    <w:p w14:paraId="2571AE97"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 ) Comprehensive care (see definition) practicing in one setting only (e.g., community office-based practice only)</w:t>
      </w:r>
    </w:p>
    <w:p w14:paraId="1543A575"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 ) Comprehensive care (see definition) practicing in two or more clinical settings (e.g. in-hospital, long-term care, office-based)</w:t>
      </w:r>
    </w:p>
    <w:p w14:paraId="5F2F41BC"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lastRenderedPageBreak/>
        <w:t>( ) Comprehensive care with a special interest (such as chronic pain, care of the elderly, palliative care, etc.) incorporated into practice</w:t>
      </w:r>
    </w:p>
    <w:p w14:paraId="32F9A709"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 ) Focused practice providing care in one specific clinical area (e.g. sports medicine, emergency medicine)</w:t>
      </w:r>
    </w:p>
    <w:p w14:paraId="2E89C0AA" w14:textId="77777777" w:rsidR="00BC5E3C" w:rsidRPr="00160DB9" w:rsidRDefault="00BC5E3C" w:rsidP="00BC5E3C">
      <w:pPr>
        <w:jc w:val="both"/>
        <w:rPr>
          <w:rFonts w:ascii="Optima" w:hAnsi="Optima" w:cs="Times New Roman"/>
          <w:sz w:val="24"/>
          <w:szCs w:val="24"/>
        </w:rPr>
      </w:pPr>
      <w:r w:rsidRPr="00160DB9">
        <w:rPr>
          <w:rFonts w:ascii="Optima" w:hAnsi="Optima" w:cs="Times New Roman"/>
          <w:sz w:val="24"/>
          <w:szCs w:val="24"/>
        </w:rPr>
        <w:t>( ) Other, please specify...: _________________________________________________</w:t>
      </w:r>
    </w:p>
    <w:p w14:paraId="75B0FCAA" w14:textId="77777777" w:rsidR="00BC5E3C" w:rsidRPr="00160DB9" w:rsidRDefault="00BC5E3C" w:rsidP="00BC5E3C">
      <w:pPr>
        <w:pStyle w:val="NormalWeb"/>
        <w:jc w:val="both"/>
        <w:rPr>
          <w:rFonts w:ascii="Optima" w:hAnsi="Optima"/>
        </w:rPr>
      </w:pPr>
      <w:r w:rsidRPr="00160DB9">
        <w:rPr>
          <w:rFonts w:ascii="Optima" w:hAnsi="Optima"/>
        </w:rPr>
        <w:t xml:space="preserve">9. Do you currently have an academic affiliation? </w:t>
      </w:r>
    </w:p>
    <w:p w14:paraId="21DA0DD4"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Yes </w:t>
      </w:r>
    </w:p>
    <w:p w14:paraId="45515276" w14:textId="77777777" w:rsidR="00BC5E3C" w:rsidRPr="00160DB9" w:rsidRDefault="00BC5E3C" w:rsidP="00BC5E3C">
      <w:pPr>
        <w:jc w:val="both"/>
        <w:rPr>
          <w:rFonts w:ascii="Optima" w:hAnsi="Optima" w:cs="Times New Roman"/>
          <w:sz w:val="24"/>
          <w:szCs w:val="24"/>
        </w:rPr>
      </w:pPr>
      <w:proofErr w:type="gramStart"/>
      <w:r w:rsidRPr="00160DB9">
        <w:rPr>
          <w:rFonts w:ascii="Optima" w:hAnsi="Optima" w:cs="Times New Roman"/>
          <w:sz w:val="24"/>
          <w:szCs w:val="24"/>
        </w:rPr>
        <w:t>[ ]</w:t>
      </w:r>
      <w:proofErr w:type="gramEnd"/>
      <w:r w:rsidRPr="00160DB9">
        <w:rPr>
          <w:rFonts w:ascii="Optima" w:hAnsi="Optima" w:cs="Times New Roman"/>
          <w:sz w:val="24"/>
          <w:szCs w:val="24"/>
        </w:rPr>
        <w:t xml:space="preserve"> No</w:t>
      </w:r>
    </w:p>
    <w:p w14:paraId="5BD5478A" w14:textId="77777777" w:rsidR="00BC5E3C" w:rsidRPr="00160DB9" w:rsidRDefault="00BC5E3C" w:rsidP="00BC5E3C">
      <w:pPr>
        <w:pStyle w:val="NormalWeb"/>
        <w:jc w:val="both"/>
        <w:rPr>
          <w:rFonts w:ascii="Optima" w:hAnsi="Optima"/>
        </w:rPr>
      </w:pPr>
      <w:r w:rsidRPr="00160DB9">
        <w:rPr>
          <w:rFonts w:ascii="Optima" w:hAnsi="Optima"/>
        </w:rPr>
        <w:t>10. Please rate “how well your residency program</w:t>
      </w:r>
      <w:r w:rsidRPr="00160DB9">
        <w:rPr>
          <w:rFonts w:ascii="Optima" w:hAnsi="Optima"/>
          <w:i/>
          <w:iCs/>
        </w:rPr>
        <w:t xml:space="preserve"> prepared</w:t>
      </w:r>
      <w:r w:rsidRPr="00160DB9">
        <w:rPr>
          <w:rFonts w:ascii="Optima" w:hAnsi="Optima"/>
        </w:rPr>
        <w:t xml:space="preserve"> you for the 37 professional activities included in this survey, grouped into 9 domains. </w:t>
      </w:r>
      <w:r w:rsidRPr="00160DB9">
        <w:rPr>
          <w:rFonts w:ascii="Optima" w:hAnsi="Optima"/>
          <w:i/>
          <w:iCs/>
        </w:rPr>
        <w:t xml:space="preserve">“Prepared” is defined as possessing the competence, confidence, and ability to successfully adapt these competencies in any setting, situation and to any patient population.  </w:t>
      </w:r>
    </w:p>
    <w:p w14:paraId="20266EB3" w14:textId="77777777" w:rsidR="00BC5E3C" w:rsidRPr="00160DB9" w:rsidRDefault="00BC5E3C" w:rsidP="00BC5E3C">
      <w:pPr>
        <w:pStyle w:val="NormalWeb"/>
        <w:jc w:val="both"/>
        <w:rPr>
          <w:rFonts w:ascii="Optima" w:hAnsi="Optima"/>
        </w:rPr>
      </w:pPr>
      <w:r w:rsidRPr="00160DB9">
        <w:rPr>
          <w:rFonts w:ascii="Optima" w:hAnsi="Optima"/>
        </w:rPr>
        <w:t xml:space="preserve">5-Point Likert Scale </w:t>
      </w:r>
    </w:p>
    <w:p w14:paraId="7D717C46" w14:textId="77777777" w:rsidR="00BC5E3C" w:rsidRPr="00160DB9" w:rsidRDefault="00BC5E3C" w:rsidP="00BC5E3C">
      <w:pPr>
        <w:pStyle w:val="NormalWeb"/>
        <w:jc w:val="both"/>
        <w:rPr>
          <w:rFonts w:ascii="Optima" w:hAnsi="Optima"/>
        </w:rPr>
      </w:pPr>
      <w:r w:rsidRPr="00160DB9">
        <w:rPr>
          <w:rFonts w:ascii="Optima" w:hAnsi="Optima"/>
        </w:rPr>
        <w:t>1, unprepared; 2, not very well prepared; 3, prepared; 4, well prepared; 5, extremely well prepared</w:t>
      </w:r>
    </w:p>
    <w:tbl>
      <w:tblPr>
        <w:tblStyle w:val="TableGrid"/>
        <w:tblW w:w="9634" w:type="dxa"/>
        <w:tblLook w:val="04A0" w:firstRow="1" w:lastRow="0" w:firstColumn="1" w:lastColumn="0" w:noHBand="0" w:noVBand="1"/>
      </w:tblPr>
      <w:tblGrid>
        <w:gridCol w:w="9634"/>
      </w:tblGrid>
      <w:tr w:rsidR="00BC5E3C" w:rsidRPr="00160DB9" w14:paraId="3B464D90" w14:textId="77777777" w:rsidTr="00C92D5C">
        <w:tc>
          <w:tcPr>
            <w:tcW w:w="9634" w:type="dxa"/>
          </w:tcPr>
          <w:p w14:paraId="05B992ED"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Attend to Practice</w:t>
            </w:r>
          </w:p>
        </w:tc>
      </w:tr>
      <w:tr w:rsidR="00BC5E3C" w:rsidRPr="00160DB9" w14:paraId="7616BECC" w14:textId="77777777" w:rsidTr="00C92D5C">
        <w:tc>
          <w:tcPr>
            <w:tcW w:w="9634" w:type="dxa"/>
          </w:tcPr>
          <w:p w14:paraId="131A6163"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access to care by maintaining a regular schedule with after-hours coverage as part of an overall system of care to the practice </w:t>
            </w:r>
          </w:p>
        </w:tc>
      </w:tr>
      <w:tr w:rsidR="00BC5E3C" w:rsidRPr="00160DB9" w14:paraId="317897C0" w14:textId="77777777" w:rsidTr="00C92D5C">
        <w:trPr>
          <w:trHeight w:val="230"/>
        </w:trPr>
        <w:tc>
          <w:tcPr>
            <w:tcW w:w="9634" w:type="dxa"/>
          </w:tcPr>
          <w:p w14:paraId="61A27BEA"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virtual care as part of a system of access and continuity for the practice </w:t>
            </w:r>
          </w:p>
        </w:tc>
      </w:tr>
      <w:tr w:rsidR="00BC5E3C" w:rsidRPr="00160DB9" w14:paraId="2D4DF851" w14:textId="77777777" w:rsidTr="00C92D5C">
        <w:tc>
          <w:tcPr>
            <w:tcW w:w="9634" w:type="dxa"/>
          </w:tcPr>
          <w:p w14:paraId="7A626F1F"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Manage the ‘total care’ of patients providing continuity, follow-up, and coordination </w:t>
            </w:r>
          </w:p>
        </w:tc>
      </w:tr>
      <w:tr w:rsidR="00BC5E3C" w:rsidRPr="00160DB9" w14:paraId="4FBB8965" w14:textId="77777777" w:rsidTr="00C92D5C">
        <w:tc>
          <w:tcPr>
            <w:tcW w:w="9634" w:type="dxa"/>
          </w:tcPr>
          <w:p w14:paraId="233BFF3D"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Assess and plan for the care needs of the practice in the context of the local community </w:t>
            </w:r>
          </w:p>
        </w:tc>
      </w:tr>
      <w:tr w:rsidR="00BC5E3C" w:rsidRPr="00160DB9" w14:paraId="645EAA50" w14:textId="77777777" w:rsidTr="00C92D5C">
        <w:tc>
          <w:tcPr>
            <w:tcW w:w="9634" w:type="dxa"/>
          </w:tcPr>
          <w:p w14:paraId="6892D768"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Maintain an electronic medical record for each patient as part of a system of medical documentation for the practice </w:t>
            </w:r>
          </w:p>
        </w:tc>
      </w:tr>
      <w:tr w:rsidR="00BC5E3C" w:rsidRPr="00160DB9" w14:paraId="2E60BE77" w14:textId="77777777" w:rsidTr="00C92D5C">
        <w:tc>
          <w:tcPr>
            <w:tcW w:w="9634" w:type="dxa"/>
          </w:tcPr>
          <w:p w14:paraId="1EB8B0BB" w14:textId="77777777" w:rsidR="00BC5E3C" w:rsidRPr="00160DB9" w:rsidRDefault="00BC5E3C" w:rsidP="00C92D5C">
            <w:pPr>
              <w:spacing w:before="100" w:beforeAutospacing="1" w:after="100" w:afterAutospacing="1"/>
              <w:jc w:val="both"/>
              <w:rPr>
                <w:rFonts w:ascii="Optima" w:eastAsia="Times New Roman" w:hAnsi="Optima" w:cs="Times New Roman"/>
                <w:color w:val="2D5193"/>
                <w:sz w:val="24"/>
                <w:szCs w:val="24"/>
              </w:rPr>
            </w:pPr>
            <w:r w:rsidRPr="00160DB9">
              <w:rPr>
                <w:rFonts w:ascii="Optima" w:eastAsia="Times New Roman" w:hAnsi="Optima" w:cs="Times New Roman"/>
                <w:sz w:val="24"/>
                <w:szCs w:val="24"/>
              </w:rPr>
              <w:t>Attend to practice and personal business functions</w:t>
            </w:r>
          </w:p>
        </w:tc>
      </w:tr>
      <w:tr w:rsidR="00BC5E3C" w:rsidRPr="00160DB9" w14:paraId="1A6D5098" w14:textId="77777777" w:rsidTr="00C92D5C">
        <w:tc>
          <w:tcPr>
            <w:tcW w:w="9634" w:type="dxa"/>
          </w:tcPr>
          <w:p w14:paraId="5077AE7A" w14:textId="77777777" w:rsidR="00BC5E3C" w:rsidRPr="00160DB9" w:rsidRDefault="00BC5E3C" w:rsidP="00C92D5C">
            <w:pPr>
              <w:spacing w:before="100" w:beforeAutospacing="1" w:after="100" w:afterAutospacing="1"/>
              <w:jc w:val="both"/>
              <w:rPr>
                <w:rFonts w:ascii="Optima" w:eastAsia="Times New Roman" w:hAnsi="Optima" w:cs="Times New Roman"/>
                <w:color w:val="2D5193"/>
                <w:sz w:val="24"/>
                <w:szCs w:val="24"/>
              </w:rPr>
            </w:pPr>
            <w:r w:rsidRPr="00160DB9">
              <w:rPr>
                <w:rFonts w:ascii="Optima" w:eastAsia="Times New Roman" w:hAnsi="Optima" w:cs="Times New Roman"/>
                <w:sz w:val="24"/>
                <w:szCs w:val="24"/>
              </w:rPr>
              <w:t>Support and engage with patient safety processes</w:t>
            </w:r>
          </w:p>
        </w:tc>
      </w:tr>
      <w:tr w:rsidR="00BC5E3C" w:rsidRPr="00160DB9" w14:paraId="6194431B" w14:textId="77777777" w:rsidTr="00C92D5C">
        <w:tc>
          <w:tcPr>
            <w:tcW w:w="9634" w:type="dxa"/>
          </w:tcPr>
          <w:p w14:paraId="6EB99BA0" w14:textId="77777777" w:rsidR="00BC5E3C" w:rsidRPr="00160DB9" w:rsidRDefault="00BC5E3C" w:rsidP="00C92D5C">
            <w:pPr>
              <w:spacing w:before="100" w:beforeAutospacing="1" w:after="100" w:afterAutospacing="1"/>
              <w:jc w:val="both"/>
              <w:rPr>
                <w:rFonts w:ascii="Optima" w:eastAsia="Times New Roman" w:hAnsi="Optima" w:cs="Times New Roman"/>
                <w:color w:val="2D5193"/>
                <w:sz w:val="24"/>
                <w:szCs w:val="24"/>
              </w:rPr>
            </w:pPr>
            <w:r w:rsidRPr="00160DB9">
              <w:rPr>
                <w:rFonts w:ascii="Optima" w:eastAsia="Times New Roman" w:hAnsi="Optima" w:cs="Times New Roman"/>
                <w:sz w:val="24"/>
                <w:szCs w:val="24"/>
              </w:rPr>
              <w:t>Participate in collaborative and team-based care</w:t>
            </w:r>
          </w:p>
        </w:tc>
      </w:tr>
      <w:tr w:rsidR="00BC5E3C" w:rsidRPr="00160DB9" w14:paraId="063CCEE8" w14:textId="77777777" w:rsidTr="00C92D5C">
        <w:tc>
          <w:tcPr>
            <w:tcW w:w="9634" w:type="dxa"/>
          </w:tcPr>
          <w:p w14:paraId="0FDF57ED"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Manage self-care to support personal well-being and sustainable practice </w:t>
            </w:r>
          </w:p>
        </w:tc>
      </w:tr>
      <w:tr w:rsidR="00BC5E3C" w:rsidRPr="00160DB9" w14:paraId="023F24A7" w14:textId="77777777" w:rsidTr="00C92D5C">
        <w:tc>
          <w:tcPr>
            <w:tcW w:w="9634" w:type="dxa"/>
          </w:tcPr>
          <w:p w14:paraId="65DA4969"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Comprehensive and inclusive primary care</w:t>
            </w:r>
          </w:p>
        </w:tc>
      </w:tr>
      <w:tr w:rsidR="00BC5E3C" w:rsidRPr="00160DB9" w14:paraId="4FCC24A1" w14:textId="77777777" w:rsidTr="00C92D5C">
        <w:tc>
          <w:tcPr>
            <w:tcW w:w="9634" w:type="dxa"/>
          </w:tcPr>
          <w:p w14:paraId="4B6DD689"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reproductive care </w:t>
            </w:r>
          </w:p>
        </w:tc>
      </w:tr>
      <w:tr w:rsidR="00BC5E3C" w:rsidRPr="00160DB9" w14:paraId="31B3B955" w14:textId="77777777" w:rsidTr="00C92D5C">
        <w:tc>
          <w:tcPr>
            <w:tcW w:w="9634" w:type="dxa"/>
          </w:tcPr>
          <w:p w14:paraId="65A623AE"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comprehensive continuity-based primary care for children and youth </w:t>
            </w:r>
          </w:p>
        </w:tc>
      </w:tr>
      <w:tr w:rsidR="00BC5E3C" w:rsidRPr="00160DB9" w14:paraId="78CE6D07" w14:textId="77777777" w:rsidTr="00C92D5C">
        <w:tc>
          <w:tcPr>
            <w:tcW w:w="9634" w:type="dxa"/>
          </w:tcPr>
          <w:p w14:paraId="56D9B3AA"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comprehensive continuity-based primary care for adults </w:t>
            </w:r>
          </w:p>
        </w:tc>
      </w:tr>
      <w:tr w:rsidR="00BC5E3C" w:rsidRPr="00160DB9" w14:paraId="158D651C" w14:textId="77777777" w:rsidTr="00C92D5C">
        <w:tc>
          <w:tcPr>
            <w:tcW w:w="9634" w:type="dxa"/>
          </w:tcPr>
          <w:p w14:paraId="22399171"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comprehensive continuity-based primary care for the elderly </w:t>
            </w:r>
          </w:p>
        </w:tc>
      </w:tr>
      <w:tr w:rsidR="00BC5E3C" w:rsidRPr="00160DB9" w14:paraId="1D6EC962" w14:textId="77777777" w:rsidTr="00C92D5C">
        <w:tc>
          <w:tcPr>
            <w:tcW w:w="9634" w:type="dxa"/>
          </w:tcPr>
          <w:p w14:paraId="6C6C9A77"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primary palliative and end-of-life care </w:t>
            </w:r>
          </w:p>
        </w:tc>
      </w:tr>
      <w:tr w:rsidR="00BC5E3C" w:rsidRPr="00160DB9" w14:paraId="6506B70D" w14:textId="77777777" w:rsidTr="00C92D5C">
        <w:tc>
          <w:tcPr>
            <w:tcW w:w="9634" w:type="dxa"/>
          </w:tcPr>
          <w:p w14:paraId="3E307BB5"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Manage patients with complex and co-morbid illnesses </w:t>
            </w:r>
          </w:p>
        </w:tc>
      </w:tr>
      <w:tr w:rsidR="00BC5E3C" w:rsidRPr="00160DB9" w14:paraId="7704F91D" w14:textId="77777777" w:rsidTr="00C92D5C">
        <w:tc>
          <w:tcPr>
            <w:tcW w:w="9634" w:type="dxa"/>
          </w:tcPr>
          <w:p w14:paraId="4DA967EE"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lastRenderedPageBreak/>
              <w:t xml:space="preserve">Provide primary care that addresses the health care needs of diverse peoples as part of a commitment to health equity </w:t>
            </w:r>
          </w:p>
        </w:tc>
      </w:tr>
      <w:tr w:rsidR="00BC5E3C" w:rsidRPr="00160DB9" w14:paraId="66DB7915" w14:textId="77777777" w:rsidTr="00C92D5C">
        <w:tc>
          <w:tcPr>
            <w:tcW w:w="9634" w:type="dxa"/>
          </w:tcPr>
          <w:p w14:paraId="14D5BDB5"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culturally safe primary care that addresses the specific health care needs of First Nations, Inuit, and Metis people </w:t>
            </w:r>
          </w:p>
        </w:tc>
      </w:tr>
      <w:tr w:rsidR="00BC5E3C" w:rsidRPr="00160DB9" w14:paraId="625846CA" w14:textId="77777777" w:rsidTr="00C92D5C">
        <w:tc>
          <w:tcPr>
            <w:tcW w:w="9634" w:type="dxa"/>
          </w:tcPr>
          <w:p w14:paraId="0CC0FA8A"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Perform common minor/office procedures (see Core Procedures list) </w:t>
            </w:r>
          </w:p>
        </w:tc>
      </w:tr>
      <w:tr w:rsidR="00BC5E3C" w:rsidRPr="00160DB9" w14:paraId="7EFD225D" w14:textId="77777777" w:rsidTr="00C92D5C">
        <w:tc>
          <w:tcPr>
            <w:tcW w:w="9634" w:type="dxa"/>
          </w:tcPr>
          <w:p w14:paraId="6FA0983C"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Maternal &amp; Newborn Care</w:t>
            </w:r>
          </w:p>
        </w:tc>
      </w:tr>
      <w:tr w:rsidR="00BC5E3C" w:rsidRPr="00160DB9" w14:paraId="69747377" w14:textId="77777777" w:rsidTr="00C92D5C">
        <w:tc>
          <w:tcPr>
            <w:tcW w:w="9634" w:type="dxa"/>
          </w:tcPr>
          <w:p w14:paraId="501C51A1"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Provide antepartum care</w:t>
            </w:r>
          </w:p>
        </w:tc>
      </w:tr>
      <w:tr w:rsidR="00BC5E3C" w:rsidRPr="00160DB9" w14:paraId="16BDB41E" w14:textId="77777777" w:rsidTr="00C92D5C">
        <w:tc>
          <w:tcPr>
            <w:tcW w:w="9634" w:type="dxa"/>
          </w:tcPr>
          <w:p w14:paraId="337E7E3D"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Manage a low-risk labour and delivery</w:t>
            </w:r>
          </w:p>
        </w:tc>
      </w:tr>
      <w:tr w:rsidR="00BC5E3C" w:rsidRPr="00160DB9" w14:paraId="3437C00E" w14:textId="77777777" w:rsidTr="00C92D5C">
        <w:tc>
          <w:tcPr>
            <w:tcW w:w="9634" w:type="dxa"/>
          </w:tcPr>
          <w:p w14:paraId="06B3A118"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Provide postpartum care</w:t>
            </w:r>
          </w:p>
        </w:tc>
      </w:tr>
      <w:tr w:rsidR="00BC5E3C" w:rsidRPr="00160DB9" w14:paraId="0DEAF879" w14:textId="77777777" w:rsidTr="00C92D5C">
        <w:tc>
          <w:tcPr>
            <w:tcW w:w="9634" w:type="dxa"/>
          </w:tcPr>
          <w:p w14:paraId="59CFA49D"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Provide newborn care in the hospital and community</w:t>
            </w:r>
          </w:p>
        </w:tc>
      </w:tr>
      <w:tr w:rsidR="00BC5E3C" w:rsidRPr="00160DB9" w14:paraId="7A6C0B7F" w14:textId="77777777" w:rsidTr="00C92D5C">
        <w:tc>
          <w:tcPr>
            <w:tcW w:w="9634" w:type="dxa"/>
          </w:tcPr>
          <w:p w14:paraId="0A4B00D8"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Perform common intrapartum care procedures (see Core Procedures list)</w:t>
            </w:r>
          </w:p>
        </w:tc>
      </w:tr>
      <w:tr w:rsidR="00BC5E3C" w:rsidRPr="00160DB9" w14:paraId="4FD4BB49" w14:textId="77777777" w:rsidTr="00C92D5C">
        <w:tc>
          <w:tcPr>
            <w:tcW w:w="9634" w:type="dxa"/>
          </w:tcPr>
          <w:p w14:paraId="1E020DB6"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Emergency Care</w:t>
            </w:r>
          </w:p>
        </w:tc>
      </w:tr>
      <w:tr w:rsidR="00BC5E3C" w:rsidRPr="00160DB9" w14:paraId="3AFEF989" w14:textId="77777777" w:rsidTr="00C92D5C">
        <w:tc>
          <w:tcPr>
            <w:tcW w:w="9634" w:type="dxa"/>
          </w:tcPr>
          <w:p w14:paraId="2F21B3E4"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Assess and manage patients of all ages with common urgent and emergent presentations in all settings</w:t>
            </w:r>
          </w:p>
        </w:tc>
      </w:tr>
      <w:tr w:rsidR="00BC5E3C" w:rsidRPr="00160DB9" w14:paraId="40B6DB98" w14:textId="77777777" w:rsidTr="00C92D5C">
        <w:tc>
          <w:tcPr>
            <w:tcW w:w="9634" w:type="dxa"/>
          </w:tcPr>
          <w:p w14:paraId="62B7D017"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Assess and stabilize patients of all ages with life-threatening, high-acuity presentations in all settings</w:t>
            </w:r>
          </w:p>
        </w:tc>
      </w:tr>
      <w:tr w:rsidR="00BC5E3C" w:rsidRPr="00160DB9" w14:paraId="77130B01" w14:textId="77777777" w:rsidTr="00C92D5C">
        <w:tc>
          <w:tcPr>
            <w:tcW w:w="9634" w:type="dxa"/>
          </w:tcPr>
          <w:p w14:paraId="42133CDF"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Perform commonly required emergency procedures (see Core Procedures list)</w:t>
            </w:r>
          </w:p>
        </w:tc>
      </w:tr>
      <w:tr w:rsidR="00BC5E3C" w:rsidRPr="00160DB9" w14:paraId="226F7691" w14:textId="77777777" w:rsidTr="00C92D5C">
        <w:tc>
          <w:tcPr>
            <w:tcW w:w="9634" w:type="dxa"/>
          </w:tcPr>
          <w:p w14:paraId="309A16F5"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 xml:space="preserve">Home &amp; </w:t>
            </w:r>
            <w:proofErr w:type="gramStart"/>
            <w:r w:rsidRPr="00160DB9">
              <w:rPr>
                <w:rFonts w:ascii="Optima" w:eastAsia="Times New Roman" w:hAnsi="Optima" w:cs="Times New Roman"/>
                <w:b/>
                <w:bCs/>
                <w:sz w:val="24"/>
                <w:szCs w:val="24"/>
              </w:rPr>
              <w:t>Long Term</w:t>
            </w:r>
            <w:proofErr w:type="gramEnd"/>
            <w:r w:rsidRPr="00160DB9">
              <w:rPr>
                <w:rFonts w:ascii="Optima" w:eastAsia="Times New Roman" w:hAnsi="Optima" w:cs="Times New Roman"/>
                <w:b/>
                <w:bCs/>
                <w:sz w:val="24"/>
                <w:szCs w:val="24"/>
              </w:rPr>
              <w:t xml:space="preserve"> Care</w:t>
            </w:r>
          </w:p>
        </w:tc>
      </w:tr>
      <w:tr w:rsidR="00BC5E3C" w:rsidRPr="00160DB9" w14:paraId="75EB27E4" w14:textId="77777777" w:rsidTr="00C92D5C">
        <w:tc>
          <w:tcPr>
            <w:tcW w:w="9634" w:type="dxa"/>
          </w:tcPr>
          <w:p w14:paraId="2924700B"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Provide primary care for patients with unique and complex medical needs in the home, long-term care facility and other community-based settings </w:t>
            </w:r>
          </w:p>
        </w:tc>
      </w:tr>
      <w:tr w:rsidR="00BC5E3C" w:rsidRPr="00160DB9" w14:paraId="4350417D" w14:textId="77777777" w:rsidTr="00C92D5C">
        <w:tc>
          <w:tcPr>
            <w:tcW w:w="9634" w:type="dxa"/>
          </w:tcPr>
          <w:p w14:paraId="5966441F"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Hospital Care</w:t>
            </w:r>
          </w:p>
        </w:tc>
      </w:tr>
      <w:tr w:rsidR="00BC5E3C" w:rsidRPr="00160DB9" w14:paraId="3CBC494C" w14:textId="77777777" w:rsidTr="00C92D5C">
        <w:tc>
          <w:tcPr>
            <w:tcW w:w="9634" w:type="dxa"/>
          </w:tcPr>
          <w:p w14:paraId="78ED2549"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Provide medical care in the hospital as the ‘Most Responsible Physician’</w:t>
            </w:r>
          </w:p>
        </w:tc>
      </w:tr>
      <w:tr w:rsidR="00BC5E3C" w:rsidRPr="00160DB9" w14:paraId="3241E3A5" w14:textId="77777777" w:rsidTr="00C92D5C">
        <w:tc>
          <w:tcPr>
            <w:tcW w:w="9634" w:type="dxa"/>
          </w:tcPr>
          <w:p w14:paraId="1E54B21E"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Provide surgical assistance in the operating room</w:t>
            </w:r>
          </w:p>
        </w:tc>
      </w:tr>
      <w:tr w:rsidR="00BC5E3C" w:rsidRPr="00160DB9" w14:paraId="7F8B93A4" w14:textId="77777777" w:rsidTr="00C92D5C">
        <w:tc>
          <w:tcPr>
            <w:tcW w:w="9634" w:type="dxa"/>
          </w:tcPr>
          <w:p w14:paraId="24C6F401"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Perform common in-hospital procedures (see Core Procedures list)</w:t>
            </w:r>
          </w:p>
        </w:tc>
      </w:tr>
      <w:tr w:rsidR="00BC5E3C" w:rsidRPr="00160DB9" w14:paraId="66B573F0" w14:textId="77777777" w:rsidTr="00C92D5C">
        <w:tc>
          <w:tcPr>
            <w:tcW w:w="9634" w:type="dxa"/>
          </w:tcPr>
          <w:p w14:paraId="28ABED25"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Advocacy</w:t>
            </w:r>
          </w:p>
        </w:tc>
      </w:tr>
      <w:tr w:rsidR="00BC5E3C" w:rsidRPr="00160DB9" w14:paraId="2652C67F" w14:textId="77777777" w:rsidTr="00C92D5C">
        <w:tc>
          <w:tcPr>
            <w:tcW w:w="9634" w:type="dxa"/>
          </w:tcPr>
          <w:p w14:paraId="5A2DB3AC"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bookmarkStart w:id="0" w:name="_Hlk77718292"/>
            <w:r w:rsidRPr="00160DB9">
              <w:rPr>
                <w:rFonts w:ascii="Optima" w:eastAsia="Times New Roman" w:hAnsi="Optima" w:cs="Times New Roman"/>
                <w:sz w:val="24"/>
                <w:szCs w:val="24"/>
              </w:rPr>
              <w:t>Work with patients to assess and address their social determinants of health</w:t>
            </w:r>
          </w:p>
        </w:tc>
      </w:tr>
      <w:tr w:rsidR="00BC5E3C" w:rsidRPr="00160DB9" w14:paraId="1A9B468F" w14:textId="77777777" w:rsidTr="00C92D5C">
        <w:tc>
          <w:tcPr>
            <w:tcW w:w="9634" w:type="dxa"/>
          </w:tcPr>
          <w:p w14:paraId="5095B706"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Engage with the local community to understand and improve health conditions and access to care </w:t>
            </w:r>
          </w:p>
        </w:tc>
      </w:tr>
      <w:bookmarkEnd w:id="0"/>
      <w:tr w:rsidR="00BC5E3C" w:rsidRPr="00160DB9" w14:paraId="4C5F47F6" w14:textId="77777777" w:rsidTr="00C92D5C">
        <w:tc>
          <w:tcPr>
            <w:tcW w:w="9634" w:type="dxa"/>
          </w:tcPr>
          <w:p w14:paraId="51EEAC92"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Leadership</w:t>
            </w:r>
          </w:p>
        </w:tc>
      </w:tr>
      <w:tr w:rsidR="00BC5E3C" w:rsidRPr="00160DB9" w14:paraId="25B00F9B" w14:textId="77777777" w:rsidTr="00C92D5C">
        <w:tc>
          <w:tcPr>
            <w:tcW w:w="9634" w:type="dxa"/>
          </w:tcPr>
          <w:p w14:paraId="7E5889EC"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Provide leadership in everyday professional practice</w:t>
            </w:r>
          </w:p>
        </w:tc>
      </w:tr>
      <w:tr w:rsidR="00BC5E3C" w:rsidRPr="00160DB9" w14:paraId="15075365" w14:textId="77777777" w:rsidTr="00C92D5C">
        <w:tc>
          <w:tcPr>
            <w:tcW w:w="9634" w:type="dxa"/>
          </w:tcPr>
          <w:p w14:paraId="6E53844C"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b/>
                <w:bCs/>
                <w:sz w:val="24"/>
                <w:szCs w:val="24"/>
              </w:rPr>
              <w:t>Scholarship</w:t>
            </w:r>
          </w:p>
        </w:tc>
      </w:tr>
      <w:tr w:rsidR="00BC5E3C" w:rsidRPr="00160DB9" w14:paraId="6E62A7A2" w14:textId="77777777" w:rsidTr="00C92D5C">
        <w:tc>
          <w:tcPr>
            <w:tcW w:w="9634" w:type="dxa"/>
          </w:tcPr>
          <w:p w14:paraId="5516FFDD"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Maintain and enhance knowledge to provide care that is evidence-informed and responds to practice needs</w:t>
            </w:r>
          </w:p>
        </w:tc>
      </w:tr>
      <w:tr w:rsidR="00BC5E3C" w:rsidRPr="00160DB9" w14:paraId="1A960CD1" w14:textId="77777777" w:rsidTr="00C92D5C">
        <w:tc>
          <w:tcPr>
            <w:tcW w:w="9634" w:type="dxa"/>
          </w:tcPr>
          <w:p w14:paraId="59C5F6B3"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 xml:space="preserve">Participate in QI activities as part of practice improvement  </w:t>
            </w:r>
          </w:p>
        </w:tc>
      </w:tr>
      <w:tr w:rsidR="00BC5E3C" w:rsidRPr="00160DB9" w14:paraId="2071BC57" w14:textId="77777777" w:rsidTr="00C92D5C">
        <w:tc>
          <w:tcPr>
            <w:tcW w:w="9634" w:type="dxa"/>
          </w:tcPr>
          <w:p w14:paraId="097674F6"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Participate in research activities as part of practice improvement</w:t>
            </w:r>
          </w:p>
        </w:tc>
      </w:tr>
      <w:tr w:rsidR="00BC5E3C" w:rsidRPr="00160DB9" w14:paraId="7A485F88" w14:textId="77777777" w:rsidTr="00C92D5C">
        <w:tc>
          <w:tcPr>
            <w:tcW w:w="9634" w:type="dxa"/>
          </w:tcPr>
          <w:p w14:paraId="46530735" w14:textId="77777777" w:rsidR="00BC5E3C" w:rsidRPr="00160DB9" w:rsidRDefault="00BC5E3C" w:rsidP="00C92D5C">
            <w:pPr>
              <w:spacing w:before="100" w:beforeAutospacing="1" w:after="100" w:afterAutospacing="1"/>
              <w:jc w:val="both"/>
              <w:rPr>
                <w:rFonts w:ascii="Optima" w:eastAsia="Times New Roman" w:hAnsi="Optima" w:cs="Times New Roman"/>
                <w:sz w:val="24"/>
                <w:szCs w:val="24"/>
              </w:rPr>
            </w:pPr>
            <w:r w:rsidRPr="00160DB9">
              <w:rPr>
                <w:rFonts w:ascii="Optima" w:eastAsia="Times New Roman" w:hAnsi="Optima" w:cs="Times New Roman"/>
                <w:sz w:val="24"/>
                <w:szCs w:val="24"/>
              </w:rPr>
              <w:t>Teach and supervise learners in everyday practice functioning as a ‘clinical coach’ (per FTA Framework)</w:t>
            </w:r>
          </w:p>
        </w:tc>
      </w:tr>
    </w:tbl>
    <w:p w14:paraId="4585D818" w14:textId="77777777" w:rsidR="00BC5E3C" w:rsidRDefault="00BC5E3C" w:rsidP="00BC5E3C">
      <w:pPr>
        <w:jc w:val="both"/>
        <w:rPr>
          <w:rFonts w:ascii="Optima" w:hAnsi="Optima" w:cs="Times New Roman"/>
          <w:sz w:val="24"/>
          <w:szCs w:val="24"/>
        </w:rPr>
      </w:pPr>
    </w:p>
    <w:p w14:paraId="7354BAEE" w14:textId="77777777" w:rsidR="00AB7A19" w:rsidRPr="00BC5E3C" w:rsidRDefault="00AB7A19" w:rsidP="00BC5E3C"/>
    <w:sectPr w:rsidR="00AB7A19" w:rsidRPr="00BC5E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tima">
    <w:altName w:val="Calibri"/>
    <w:charset w:val="00"/>
    <w:family w:val="auto"/>
    <w:pitch w:val="variable"/>
    <w:sig w:usb0="8000006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E3C"/>
    <w:rsid w:val="00A80EE0"/>
    <w:rsid w:val="00AB7A19"/>
    <w:rsid w:val="00BC5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93C1"/>
  <w15:chartTrackingRefBased/>
  <w15:docId w15:val="{14782979-9EF4-4B87-B059-F9C33D4C9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E3C"/>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5E3C"/>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C5E3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557e7f-8016-42df-a38a-33eabac81e42" xsi:nil="true"/>
    <lcf76f155ced4ddcb4097134ff3c332f xmlns="cf972789-1e95-4dc3-836b-c2e07fd5968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06EDC06CE2E848B63B5842EC1CD3A6" ma:contentTypeVersion="14" ma:contentTypeDescription="Create a new document." ma:contentTypeScope="" ma:versionID="9a1d2acff2dc19f45021654a7ab1a389">
  <xsd:schema xmlns:xsd="http://www.w3.org/2001/XMLSchema" xmlns:xs="http://www.w3.org/2001/XMLSchema" xmlns:p="http://schemas.microsoft.com/office/2006/metadata/properties" xmlns:ns2="cf972789-1e95-4dc3-836b-c2e07fd59689" xmlns:ns3="a8557e7f-8016-42df-a38a-33eabac81e42" targetNamespace="http://schemas.microsoft.com/office/2006/metadata/properties" ma:root="true" ma:fieldsID="04300f9954c7c5a06e664de4ea26abfa" ns2:_="" ns3:_="">
    <xsd:import namespace="cf972789-1e95-4dc3-836b-c2e07fd59689"/>
    <xsd:import namespace="a8557e7f-8016-42df-a38a-33eabac81e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972789-1e95-4dc3-836b-c2e07fd596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e164b29-4069-4387-b6aa-f01f2a1f47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557e7f-8016-42df-a38a-33eabac81e4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d05010d-6977-4430-a89e-d9a81f036547}" ma:internalName="TaxCatchAll" ma:showField="CatchAllData" ma:web="a8557e7f-8016-42df-a38a-33eabac81e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11B769-0DA7-4E4D-BAFC-8088DDF8D8E2}">
  <ds:schemaRefs>
    <ds:schemaRef ds:uri="http://schemas.microsoft.com/office/2006/metadata/properties"/>
    <ds:schemaRef ds:uri="http://schemas.microsoft.com/office/infopath/2007/PartnerControls"/>
    <ds:schemaRef ds:uri="a8557e7f-8016-42df-a38a-33eabac81e42"/>
    <ds:schemaRef ds:uri="cf972789-1e95-4dc3-836b-c2e07fd59689"/>
  </ds:schemaRefs>
</ds:datastoreItem>
</file>

<file path=customXml/itemProps2.xml><?xml version="1.0" encoding="utf-8"?>
<ds:datastoreItem xmlns:ds="http://schemas.openxmlformats.org/officeDocument/2006/customXml" ds:itemID="{7B198703-51FC-4D8F-B724-76F4EB61ECE2}">
  <ds:schemaRefs>
    <ds:schemaRef ds:uri="http://schemas.microsoft.com/sharepoint/v3/contenttype/forms"/>
  </ds:schemaRefs>
</ds:datastoreItem>
</file>

<file path=customXml/itemProps3.xml><?xml version="1.0" encoding="utf-8"?>
<ds:datastoreItem xmlns:ds="http://schemas.openxmlformats.org/officeDocument/2006/customXml" ds:itemID="{AA8CFDE1-5141-45B1-8584-D63CF2C5E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972789-1e95-4dc3-836b-c2e07fd59689"/>
    <ds:schemaRef ds:uri="a8557e7f-8016-42df-a38a-33eabac81e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1043</Words>
  <Characters>5947</Characters>
  <Application>Microsoft Office Word</Application>
  <DocSecurity>0</DocSecurity>
  <Lines>49</Lines>
  <Paragraphs>13</Paragraphs>
  <ScaleCrop>false</ScaleCrop>
  <Company/>
  <LinksUpToDate>false</LinksUpToDate>
  <CharactersWithSpaces>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Aggarwal</dc:creator>
  <cp:keywords/>
  <dc:description/>
  <cp:lastModifiedBy>aggarwalmon@gmail.com</cp:lastModifiedBy>
  <cp:revision>2</cp:revision>
  <dcterms:created xsi:type="dcterms:W3CDTF">2022-12-14T15:20:00Z</dcterms:created>
  <dcterms:modified xsi:type="dcterms:W3CDTF">2022-12-14T15:20:00Z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8eafa910-14de-4179-8dcb-ad32d29aa09d</vt:lpwstr>
  </property>
  <property fmtid="{D5CDD505-2E9C-101B-9397-08002B2CF9AE}" pid="3" name="ContentTypeId">
    <vt:lpwstr>0x010100A406EDC06CE2E848B63B5842EC1CD3A6</vt:lpwstr>
  </property>
</Properties>
</file>