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宋体" w:cs="Times New Roman"/>
          <w:b/>
          <w:bCs/>
          <w:kern w:val="0"/>
          <w:sz w:val="22"/>
        </w:rPr>
      </w:pPr>
      <w:r>
        <w:rPr>
          <w:rFonts w:ascii="Times New Roman" w:hAnsi="Times New Roman" w:eastAsia="宋体" w:cs="Times New Roman"/>
          <w:b/>
          <w:bCs/>
          <w:kern w:val="0"/>
          <w:sz w:val="22"/>
        </w:rPr>
        <w:t xml:space="preserve">Table </w:t>
      </w:r>
      <w:r>
        <w:rPr>
          <w:rFonts w:hint="eastAsia" w:ascii="Times New Roman" w:hAnsi="Times New Roman" w:eastAsia="宋体" w:cs="Times New Roman"/>
          <w:b/>
          <w:bCs/>
          <w:kern w:val="0"/>
          <w:sz w:val="22"/>
          <w:lang w:val="en-US" w:eastAsia="zh-CN"/>
        </w:rPr>
        <w:t>S</w:t>
      </w:r>
      <w:r>
        <w:rPr>
          <w:rFonts w:ascii="Times New Roman" w:hAnsi="Times New Roman" w:eastAsia="宋体" w:cs="Times New Roman"/>
          <w:b/>
          <w:bCs/>
          <w:kern w:val="0"/>
          <w:sz w:val="22"/>
        </w:rPr>
        <w:t>1</w:t>
      </w:r>
      <w:r>
        <w:rPr>
          <w:rFonts w:ascii="Times New Roman" w:hAnsi="Times New Roman" w:eastAsia="宋体" w:cs="Times New Roman"/>
          <w:b/>
          <w:bCs/>
          <w:kern w:val="0"/>
          <w:sz w:val="22"/>
        </w:rPr>
        <w:t xml:space="preserve"> </w:t>
      </w:r>
      <w:r>
        <w:rPr>
          <w:rFonts w:ascii="Times New Roman" w:hAnsi="Times New Roman" w:eastAsia="宋体" w:cs="Times New Roman"/>
          <w:b/>
          <w:bCs/>
          <w:kern w:val="0"/>
          <w:sz w:val="22"/>
        </w:rPr>
        <w:t>Consolidated criteria for reporting qualitative studies (COREQ): 32-item checklist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2596"/>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Fonts w:hint="eastAsia" w:ascii="AdvTT378de93d" w:hAnsi="AdvTT378de93d"/>
                <w:color w:val="231F1F"/>
                <w:sz w:val="20"/>
                <w:szCs w:val="20"/>
              </w:rPr>
            </w:pPr>
            <w:r>
              <w:rPr>
                <w:rStyle w:val="13"/>
              </w:rPr>
              <w:t>No Item</w:t>
            </w:r>
          </w:p>
        </w:tc>
        <w:tc>
          <w:tcPr>
            <w:tcW w:w="2596" w:type="dxa"/>
          </w:tcPr>
          <w:p>
            <w:pPr>
              <w:rPr>
                <w:rFonts w:hint="eastAsia" w:ascii="AdvTT378de93d" w:hAnsi="AdvTT378de93d"/>
                <w:color w:val="231F1F"/>
                <w:sz w:val="20"/>
                <w:szCs w:val="20"/>
              </w:rPr>
            </w:pPr>
            <w:r>
              <w:rPr>
                <w:rStyle w:val="13"/>
              </w:rPr>
              <w:t>Guide questions</w:t>
            </w:r>
            <w:r>
              <w:rPr>
                <w:rStyle w:val="14"/>
              </w:rPr>
              <w:t>/</w:t>
            </w:r>
            <w:r>
              <w:rPr>
                <w:rStyle w:val="13"/>
              </w:rPr>
              <w:t>description</w:t>
            </w:r>
          </w:p>
        </w:tc>
        <w:tc>
          <w:tcPr>
            <w:tcW w:w="2841" w:type="dxa"/>
          </w:tcPr>
          <w:p>
            <w:pPr>
              <w:rPr>
                <w:rFonts w:hint="eastAsia" w:ascii="AdvTT378de93d" w:hAnsi="AdvTT378de93d"/>
                <w:color w:val="231F1F"/>
                <w:sz w:val="20"/>
                <w:szCs w:val="20"/>
              </w:rPr>
            </w:pPr>
            <w:r>
              <w:rPr>
                <w:rFonts w:ascii="AdvTT378de93d" w:hAnsi="AdvTT378de93d"/>
                <w:color w:val="231F1F"/>
                <w:sz w:val="20"/>
                <w:szCs w:val="20"/>
              </w:rPr>
              <w:t>Answers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5"/>
                <w:b/>
              </w:rPr>
              <w:t>Domain 1: Research team and reflexivity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Personal Characteristics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Fonts w:hint="eastAsia" w:ascii="AdvTT378de93d" w:hAnsi="AdvTT378de93d"/>
                <w:color w:val="231F1F"/>
                <w:sz w:val="20"/>
                <w:szCs w:val="20"/>
              </w:rPr>
            </w:pPr>
            <w:r>
              <w:rPr>
                <w:rStyle w:val="13"/>
              </w:rPr>
              <w:t>1. Interviewer</w:t>
            </w:r>
            <w:r>
              <w:rPr>
                <w:rStyle w:val="14"/>
              </w:rPr>
              <w:t>/</w:t>
            </w:r>
            <w:r>
              <w:rPr>
                <w:rStyle w:val="13"/>
              </w:rPr>
              <w:t>facilitator</w:t>
            </w:r>
          </w:p>
        </w:tc>
        <w:tc>
          <w:tcPr>
            <w:tcW w:w="2596" w:type="dxa"/>
          </w:tcPr>
          <w:p>
            <w:pPr>
              <w:rPr>
                <w:rFonts w:hint="eastAsia" w:ascii="AdvTT378de93d" w:hAnsi="AdvTT378de93d"/>
                <w:color w:val="231F1F"/>
                <w:sz w:val="20"/>
                <w:szCs w:val="20"/>
              </w:rPr>
            </w:pPr>
            <w:r>
              <w:rPr>
                <w:rStyle w:val="13"/>
              </w:rPr>
              <w:t>Which author</w:t>
            </w:r>
            <w:r>
              <w:rPr>
                <w:rStyle w:val="14"/>
              </w:rPr>
              <w:t>/</w:t>
            </w:r>
            <w:r>
              <w:rPr>
                <w:rStyle w:val="13"/>
              </w:rPr>
              <w:t>s conducted the interview or focus group?</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Zhao Yin, Xiaoyue Bao, and Wan Zhang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Fonts w:hint="eastAsia" w:ascii="AdvTT378de93d" w:hAnsi="AdvTT378de93d"/>
                <w:color w:val="231F1F"/>
                <w:sz w:val="20"/>
                <w:szCs w:val="20"/>
              </w:rPr>
            </w:pPr>
            <w:r>
              <w:rPr>
                <w:rStyle w:val="13"/>
              </w:rPr>
              <w:t>2. Credentials</w:t>
            </w:r>
          </w:p>
        </w:tc>
        <w:tc>
          <w:tcPr>
            <w:tcW w:w="2596" w:type="dxa"/>
          </w:tcPr>
          <w:p>
            <w:pPr>
              <w:rPr>
                <w:rFonts w:hint="eastAsia" w:ascii="AdvTT378de93d" w:hAnsi="AdvTT378de93d"/>
                <w:color w:val="231F1F"/>
                <w:sz w:val="20"/>
                <w:szCs w:val="20"/>
              </w:rPr>
            </w:pPr>
            <w:r>
              <w:rPr>
                <w:rStyle w:val="13"/>
              </w:rPr>
              <w:t xml:space="preserve">What were the researcher’s credentials? </w:t>
            </w:r>
            <w:r>
              <w:rPr>
                <w:rStyle w:val="16"/>
              </w:rPr>
              <w:t>E.g. PhD, MD</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Zhao</w:t>
            </w:r>
            <w:r>
              <w:rPr>
                <w:rFonts w:ascii="AdvTT378de93d" w:hAnsi="AdvTT378de93d"/>
                <w:color w:val="231F1F"/>
                <w:sz w:val="20"/>
                <w:szCs w:val="20"/>
              </w:rPr>
              <w:t xml:space="preserve"> </w:t>
            </w:r>
            <w:r>
              <w:rPr>
                <w:rFonts w:hint="eastAsia" w:ascii="AdvTT378de93d" w:hAnsi="AdvTT378de93d"/>
                <w:color w:val="231F1F"/>
                <w:sz w:val="20"/>
                <w:szCs w:val="20"/>
              </w:rPr>
              <w:t>Yin</w:t>
            </w:r>
            <w:r>
              <w:rPr>
                <w:rFonts w:ascii="AdvTT378de93d" w:hAnsi="AdvTT378de93d"/>
                <w:color w:val="231F1F"/>
                <w:sz w:val="20"/>
                <w:szCs w:val="20"/>
              </w:rPr>
              <w:t xml:space="preserve">, MS; </w:t>
            </w:r>
            <w:r>
              <w:rPr>
                <w:rFonts w:hint="eastAsia" w:ascii="AdvTT378de93d" w:hAnsi="AdvTT378de93d"/>
                <w:color w:val="231F1F"/>
                <w:sz w:val="20"/>
                <w:szCs w:val="20"/>
              </w:rPr>
              <w:t>Xiaoyue Bao,</w:t>
            </w:r>
            <w:r>
              <w:rPr>
                <w:rFonts w:ascii="AdvTT378de93d" w:hAnsi="AdvTT378de93d"/>
                <w:color w:val="231F1F"/>
                <w:sz w:val="20"/>
                <w:szCs w:val="20"/>
              </w:rPr>
              <w:t xml:space="preserve"> MS; Wan Zhang, 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Fonts w:hint="eastAsia" w:ascii="AdvTT378de93d" w:hAnsi="AdvTT378de93d"/>
                <w:color w:val="231F1F"/>
                <w:sz w:val="20"/>
                <w:szCs w:val="20"/>
              </w:rPr>
            </w:pPr>
            <w:r>
              <w:rPr>
                <w:rStyle w:val="13"/>
              </w:rPr>
              <w:t>3. Occupation</w:t>
            </w:r>
          </w:p>
        </w:tc>
        <w:tc>
          <w:tcPr>
            <w:tcW w:w="2596" w:type="dxa"/>
          </w:tcPr>
          <w:p>
            <w:pPr>
              <w:rPr>
                <w:rFonts w:hint="eastAsia" w:ascii="AdvTT378de93d" w:hAnsi="AdvTT378de93d"/>
                <w:color w:val="231F1F"/>
                <w:sz w:val="20"/>
                <w:szCs w:val="20"/>
              </w:rPr>
            </w:pPr>
            <w:r>
              <w:rPr>
                <w:rStyle w:val="13"/>
              </w:rPr>
              <w:t>What was their occupation at the time of the study?</w:t>
            </w:r>
          </w:p>
        </w:tc>
        <w:tc>
          <w:tcPr>
            <w:tcW w:w="2841" w:type="dxa"/>
          </w:tcPr>
          <w:p>
            <w:pPr>
              <w:rPr>
                <w:rFonts w:hint="eastAsia" w:ascii="AdvTT378de93d" w:hAnsi="AdvTT378de93d"/>
                <w:color w:val="231F1F"/>
                <w:sz w:val="20"/>
                <w:szCs w:val="20"/>
              </w:rPr>
            </w:pPr>
            <w:r>
              <w:rPr>
                <w:rFonts w:ascii="AdvTT378de93d" w:hAnsi="AdvTT378de93d"/>
                <w:color w:val="231F1F"/>
                <w:sz w:val="20"/>
                <w:szCs w:val="20"/>
              </w:rPr>
              <w:t>H</w:t>
            </w:r>
            <w:r>
              <w:rPr>
                <w:rFonts w:ascii="AdvTT378de93d" w:hAnsi="AdvTT378de93d"/>
              </w:rPr>
              <w:t xml:space="preserve">ospital </w:t>
            </w:r>
            <w:r>
              <w:rPr>
                <w:rFonts w:ascii="AdvTT378de93d" w:hAnsi="AdvTT378de93d"/>
                <w:color w:val="231F1F"/>
                <w:sz w:val="20"/>
                <w:szCs w:val="20"/>
              </w:rPr>
              <w:t>p</w:t>
            </w:r>
            <w:r>
              <w:rPr>
                <w:rFonts w:hint="eastAsia" w:ascii="AdvTT378de93d" w:hAnsi="AdvTT378de93d"/>
                <w:color w:val="231F1F"/>
                <w:sz w:val="20"/>
                <w:szCs w:val="20"/>
              </w:rPr>
              <w:t>harmacist</w:t>
            </w:r>
            <w:r>
              <w:rPr>
                <w:rFonts w:ascii="AdvTT378de93d" w:hAnsi="AdvTT378de93d"/>
                <w:color w:val="231F1F"/>
                <w:sz w:val="20"/>
                <w:szCs w:val="20"/>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Fonts w:hint="eastAsia" w:ascii="AdvTT378de93d" w:hAnsi="AdvTT378de93d"/>
                <w:color w:val="231F1F"/>
                <w:sz w:val="20"/>
                <w:szCs w:val="20"/>
              </w:rPr>
            </w:pPr>
            <w:r>
              <w:rPr>
                <w:rStyle w:val="13"/>
              </w:rPr>
              <w:t>4. Gender</w:t>
            </w:r>
          </w:p>
        </w:tc>
        <w:tc>
          <w:tcPr>
            <w:tcW w:w="2596" w:type="dxa"/>
          </w:tcPr>
          <w:p>
            <w:pPr>
              <w:rPr>
                <w:rFonts w:hint="eastAsia" w:ascii="AdvTT378de93d" w:hAnsi="AdvTT378de93d"/>
                <w:color w:val="231F1F"/>
                <w:sz w:val="20"/>
                <w:szCs w:val="20"/>
              </w:rPr>
            </w:pPr>
            <w:r>
              <w:rPr>
                <w:rStyle w:val="13"/>
              </w:rPr>
              <w:t>Was the researcher male or female?</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Zhao</w:t>
            </w:r>
            <w:r>
              <w:rPr>
                <w:rFonts w:ascii="AdvTT378de93d" w:hAnsi="AdvTT378de93d"/>
                <w:color w:val="231F1F"/>
                <w:sz w:val="20"/>
                <w:szCs w:val="20"/>
              </w:rPr>
              <w:t xml:space="preserve"> </w:t>
            </w:r>
            <w:r>
              <w:rPr>
                <w:rFonts w:hint="eastAsia" w:ascii="AdvTT378de93d" w:hAnsi="AdvTT378de93d"/>
                <w:color w:val="231F1F"/>
                <w:sz w:val="20"/>
                <w:szCs w:val="20"/>
              </w:rPr>
              <w:t>Yin</w:t>
            </w:r>
            <w:r>
              <w:rPr>
                <w:rFonts w:ascii="AdvTT378de93d" w:hAnsi="AdvTT378de93d"/>
                <w:color w:val="231F1F"/>
                <w:sz w:val="20"/>
                <w:szCs w:val="20"/>
              </w:rPr>
              <w:t xml:space="preserve">, Male; </w:t>
            </w:r>
            <w:r>
              <w:rPr>
                <w:rFonts w:hint="eastAsia" w:ascii="AdvTT378de93d" w:hAnsi="AdvTT378de93d"/>
                <w:color w:val="231F1F"/>
                <w:sz w:val="20"/>
                <w:szCs w:val="20"/>
              </w:rPr>
              <w:t>Xiaoyue Bao,</w:t>
            </w:r>
            <w:r>
              <w:rPr>
                <w:rFonts w:hint="eastAsia" w:ascii="AdvTT378de93d" w:hAnsi="AdvTT378de93d"/>
                <w:color w:val="231F1F"/>
                <w:sz w:val="20"/>
                <w:szCs w:val="20"/>
                <w:lang w:val="en-US" w:eastAsia="zh-CN"/>
              </w:rPr>
              <w:t xml:space="preserve"> </w:t>
            </w:r>
            <w:r>
              <w:rPr>
                <w:rFonts w:ascii="AdvTT378de93d" w:hAnsi="AdvTT378de93d"/>
                <w:color w:val="231F1F"/>
                <w:sz w:val="20"/>
                <w:szCs w:val="20"/>
              </w:rPr>
              <w:t>Fe</w:t>
            </w:r>
            <w:r>
              <w:rPr>
                <w:rFonts w:hint="eastAsia" w:ascii="AdvTT378de93d" w:hAnsi="AdvTT378de93d"/>
                <w:color w:val="231F1F"/>
                <w:sz w:val="20"/>
                <w:szCs w:val="20"/>
                <w:lang w:val="en-US" w:eastAsia="zh-CN"/>
              </w:rPr>
              <w:t>m</w:t>
            </w:r>
            <w:r>
              <w:rPr>
                <w:rFonts w:ascii="AdvTT378de93d" w:hAnsi="AdvTT378de93d"/>
                <w:color w:val="231F1F"/>
                <w:sz w:val="20"/>
                <w:szCs w:val="20"/>
              </w:rPr>
              <w:t>ale; Wan Zhang, Female.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Fonts w:hint="eastAsia" w:ascii="AdvTT378de93d" w:hAnsi="AdvTT378de93d"/>
                <w:color w:val="231F1F"/>
                <w:sz w:val="20"/>
                <w:szCs w:val="20"/>
              </w:rPr>
            </w:pPr>
            <w:r>
              <w:rPr>
                <w:rStyle w:val="13"/>
              </w:rPr>
              <w:t>5. Experience and</w:t>
            </w:r>
            <w:r>
              <w:rPr>
                <w:rStyle w:val="13"/>
                <w:rFonts w:hint="eastAsia"/>
              </w:rPr>
              <w:t xml:space="preserve"> </w:t>
            </w:r>
            <w:r>
              <w:rPr>
                <w:rStyle w:val="13"/>
              </w:rPr>
              <w:t>training</w:t>
            </w:r>
            <w:r>
              <w:rPr>
                <w:rStyle w:val="13"/>
                <w:rFonts w:hint="eastAsia"/>
              </w:rPr>
              <w:t xml:space="preserve"> </w:t>
            </w:r>
          </w:p>
        </w:tc>
        <w:tc>
          <w:tcPr>
            <w:tcW w:w="2596" w:type="dxa"/>
          </w:tcPr>
          <w:p>
            <w:pPr>
              <w:rPr>
                <w:rFonts w:hint="eastAsia" w:ascii="AdvTT378de93d" w:hAnsi="AdvTT378de93d"/>
                <w:color w:val="231F1F"/>
                <w:sz w:val="20"/>
                <w:szCs w:val="20"/>
              </w:rPr>
            </w:pPr>
            <w:r>
              <w:rPr>
                <w:rStyle w:val="13"/>
              </w:rPr>
              <w:t>What experience or training did the researcher have?</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T</w:t>
            </w:r>
            <w:r>
              <w:rPr>
                <w:rFonts w:ascii="AdvTT378de93d" w:hAnsi="AdvTT378de93d"/>
                <w:color w:val="231F1F"/>
                <w:sz w:val="20"/>
                <w:szCs w:val="20"/>
              </w:rPr>
              <w:t>heoretical training and experience of conducting several qualitative studies with other groups.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Relationship with participants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6. Relationship established</w:t>
            </w:r>
          </w:p>
        </w:tc>
        <w:tc>
          <w:tcPr>
            <w:tcW w:w="2596" w:type="dxa"/>
          </w:tcPr>
          <w:p>
            <w:pPr>
              <w:rPr>
                <w:rStyle w:val="13"/>
                <w:rFonts w:hint="eastAsia"/>
              </w:rPr>
            </w:pPr>
            <w:r>
              <w:rPr>
                <w:rStyle w:val="13"/>
              </w:rPr>
              <w:t>Was a relationship established prior to study commencement?</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7. Participant knowledge of the</w:t>
            </w:r>
            <w:r>
              <w:rPr>
                <w:rFonts w:ascii="AdvTT378de93d" w:hAnsi="AdvTT378de93d"/>
                <w:color w:val="231F1F"/>
                <w:sz w:val="20"/>
                <w:szCs w:val="20"/>
              </w:rPr>
              <w:br w:type="textWrapping"/>
            </w:r>
            <w:r>
              <w:rPr>
                <w:rStyle w:val="13"/>
              </w:rPr>
              <w:t>interviewer</w:t>
            </w:r>
            <w:r>
              <w:rPr>
                <w:rFonts w:ascii="AdvTT378de93d" w:hAnsi="AdvTT378de93d"/>
                <w:color w:val="231F1F"/>
                <w:sz w:val="20"/>
                <w:szCs w:val="20"/>
              </w:rPr>
              <w:br w:type="textWrapping"/>
            </w:r>
          </w:p>
        </w:tc>
        <w:tc>
          <w:tcPr>
            <w:tcW w:w="2596" w:type="dxa"/>
          </w:tcPr>
          <w:p>
            <w:pPr>
              <w:rPr>
                <w:rStyle w:val="13"/>
                <w:rFonts w:hint="eastAsia"/>
              </w:rPr>
            </w:pPr>
            <w:r>
              <w:rPr>
                <w:rStyle w:val="13"/>
              </w:rPr>
              <w:t>What did the participants know about the researcher? e</w:t>
            </w:r>
            <w:r>
              <w:rPr>
                <w:rStyle w:val="16"/>
              </w:rPr>
              <w:t>.g. personal goals, reasons for doing the</w:t>
            </w:r>
            <w:r>
              <w:rPr>
                <w:rFonts w:hint="eastAsia" w:ascii="AdvTTed3652b8.I" w:hAnsi="AdvTTed3652b8.I"/>
                <w:color w:val="231F1F"/>
                <w:sz w:val="20"/>
                <w:szCs w:val="20"/>
              </w:rPr>
              <w:t xml:space="preserve"> </w:t>
            </w:r>
            <w:r>
              <w:rPr>
                <w:rStyle w:val="16"/>
              </w:rPr>
              <w:t>research</w:t>
            </w:r>
          </w:p>
        </w:tc>
        <w:tc>
          <w:tcPr>
            <w:tcW w:w="2841" w:type="dxa"/>
          </w:tcPr>
          <w:p>
            <w:pPr>
              <w:rPr>
                <w:rFonts w:hint="eastAsia" w:ascii="AdvTT378de93d" w:hAnsi="AdvTT378de93d"/>
                <w:color w:val="231F1F"/>
                <w:sz w:val="20"/>
                <w:szCs w:val="20"/>
              </w:rPr>
            </w:pPr>
            <w:r>
              <w:rPr>
                <w:rStyle w:val="16"/>
                <w:rFonts w:hint="eastAsia"/>
              </w:rPr>
              <w:t>R</w:t>
            </w:r>
            <w:r>
              <w:rPr>
                <w:rStyle w:val="16"/>
              </w:rPr>
              <w:t>easons for doing the</w:t>
            </w:r>
            <w:r>
              <w:rPr>
                <w:rFonts w:hint="eastAsia" w:ascii="AdvTTed3652b8.I" w:hAnsi="AdvTTed3652b8.I"/>
                <w:color w:val="231F1F"/>
                <w:sz w:val="20"/>
                <w:szCs w:val="20"/>
              </w:rPr>
              <w:t xml:space="preserve"> </w:t>
            </w:r>
            <w:r>
              <w:rPr>
                <w:rStyle w:val="16"/>
              </w:rPr>
              <w:t>research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8. Interviewer characteristics</w:t>
            </w:r>
          </w:p>
        </w:tc>
        <w:tc>
          <w:tcPr>
            <w:tcW w:w="2596" w:type="dxa"/>
          </w:tcPr>
          <w:p>
            <w:pPr>
              <w:rPr>
                <w:rStyle w:val="13"/>
                <w:rFonts w:hint="eastAsia"/>
              </w:rPr>
            </w:pPr>
            <w:bookmarkStart w:id="0" w:name="OLE_LINK3"/>
            <w:bookmarkStart w:id="1" w:name="OLE_LINK4"/>
            <w:r>
              <w:rPr>
                <w:rStyle w:val="13"/>
              </w:rPr>
              <w:t>What characteristics were reported about the interviewer</w:t>
            </w:r>
            <w:r>
              <w:rPr>
                <w:rStyle w:val="14"/>
              </w:rPr>
              <w:t>/</w:t>
            </w:r>
            <w:r>
              <w:rPr>
                <w:rStyle w:val="13"/>
              </w:rPr>
              <w:t xml:space="preserve">facilitator? e.g. </w:t>
            </w:r>
            <w:r>
              <w:rPr>
                <w:rStyle w:val="16"/>
              </w:rPr>
              <w:t>Bias, assumptions, reasons and interests in the research topic</w:t>
            </w:r>
            <w:bookmarkEnd w:id="0"/>
            <w:bookmarkEnd w:id="1"/>
          </w:p>
        </w:tc>
        <w:tc>
          <w:tcPr>
            <w:tcW w:w="2841" w:type="dxa"/>
          </w:tcPr>
          <w:p>
            <w:pPr>
              <w:rPr>
                <w:rFonts w:hint="eastAsia" w:ascii="AdvTT378de93d" w:hAnsi="AdvTT378de93d"/>
                <w:color w:val="231F1F"/>
                <w:sz w:val="20"/>
                <w:szCs w:val="20"/>
              </w:rPr>
            </w:pPr>
            <w:r>
              <w:rPr>
                <w:rStyle w:val="16"/>
                <w:rFonts w:hint="eastAsia"/>
              </w:rPr>
              <w:t>R</w:t>
            </w:r>
            <w:r>
              <w:rPr>
                <w:rStyle w:val="16"/>
              </w:rPr>
              <w:t>easons and interests in the research topic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5"/>
                <w:b/>
              </w:rPr>
              <w:t>Domain 2: study design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Theoretical framework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9. Methodological orientation and</w:t>
            </w:r>
            <w:r>
              <w:rPr>
                <w:rFonts w:hint="eastAsia" w:ascii="AdvTT378de93d" w:hAnsi="AdvTT378de93d"/>
                <w:color w:val="231F1F"/>
                <w:sz w:val="20"/>
                <w:szCs w:val="20"/>
              </w:rPr>
              <w:t xml:space="preserve"> </w:t>
            </w:r>
            <w:r>
              <w:rPr>
                <w:rStyle w:val="13"/>
              </w:rPr>
              <w:t>Theory</w:t>
            </w:r>
          </w:p>
        </w:tc>
        <w:tc>
          <w:tcPr>
            <w:tcW w:w="2596" w:type="dxa"/>
          </w:tcPr>
          <w:p>
            <w:pPr>
              <w:rPr>
                <w:rStyle w:val="13"/>
                <w:rFonts w:hint="eastAsia"/>
              </w:rPr>
            </w:pPr>
            <w:r>
              <w:rPr>
                <w:rStyle w:val="13"/>
              </w:rPr>
              <w:t xml:space="preserve">What methodological orientation was stated to underpin the study? </w:t>
            </w:r>
            <w:r>
              <w:rPr>
                <w:rStyle w:val="16"/>
              </w:rPr>
              <w:t>e.g. grounded theory,</w:t>
            </w:r>
            <w:r>
              <w:rPr>
                <w:rFonts w:hint="eastAsia" w:ascii="AdvTTed3652b8.I" w:hAnsi="AdvTTed3652b8.I"/>
                <w:color w:val="231F1F"/>
                <w:sz w:val="20"/>
                <w:szCs w:val="20"/>
              </w:rPr>
              <w:t xml:space="preserve"> </w:t>
            </w:r>
            <w:r>
              <w:rPr>
                <w:rStyle w:val="16"/>
              </w:rPr>
              <w:t>discourse analysis, ethnography, phenomenology, content analysis</w:t>
            </w:r>
          </w:p>
        </w:tc>
        <w:tc>
          <w:tcPr>
            <w:tcW w:w="2841" w:type="dxa"/>
          </w:tcPr>
          <w:p>
            <w:pPr>
              <w:rPr>
                <w:rFonts w:hint="eastAsia" w:ascii="AdvTT378de93d" w:hAnsi="AdvTT378de93d"/>
                <w:color w:val="231F1F"/>
                <w:sz w:val="20"/>
                <w:szCs w:val="20"/>
              </w:rPr>
            </w:pPr>
            <w:r>
              <w:rPr>
                <w:rStyle w:val="16"/>
                <w:rFonts w:hint="eastAsia"/>
              </w:rPr>
              <w:t>P</w:t>
            </w:r>
            <w:r>
              <w:rPr>
                <w:rStyle w:val="16"/>
              </w:rPr>
              <w:t>henomenology</w:t>
            </w:r>
            <w:r>
              <w:rPr>
                <w:rStyle w:val="16"/>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Participant selection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10. Sampling</w:t>
            </w:r>
          </w:p>
        </w:tc>
        <w:tc>
          <w:tcPr>
            <w:tcW w:w="2596" w:type="dxa"/>
          </w:tcPr>
          <w:p>
            <w:pPr>
              <w:rPr>
                <w:rStyle w:val="13"/>
                <w:rFonts w:hint="eastAsia"/>
              </w:rPr>
            </w:pPr>
            <w:r>
              <w:rPr>
                <w:rStyle w:val="13"/>
              </w:rPr>
              <w:t xml:space="preserve">How were participants selected? </w:t>
            </w:r>
            <w:r>
              <w:rPr>
                <w:rStyle w:val="16"/>
              </w:rPr>
              <w:t xml:space="preserve">e.g. purposive, convenience, consecutive, </w:t>
            </w:r>
            <w:bookmarkStart w:id="2" w:name="OLE_LINK1"/>
            <w:r>
              <w:rPr>
                <w:rStyle w:val="16"/>
              </w:rPr>
              <w:t>snowball</w:t>
            </w:r>
            <w:bookmarkEnd w:id="2"/>
          </w:p>
        </w:tc>
        <w:tc>
          <w:tcPr>
            <w:tcW w:w="2841" w:type="dxa"/>
          </w:tcPr>
          <w:p>
            <w:pPr>
              <w:rPr>
                <w:rFonts w:hint="eastAsia" w:ascii="AdvTT378de93d" w:hAnsi="AdvTT378de93d"/>
                <w:color w:val="231F1F"/>
                <w:sz w:val="20"/>
                <w:szCs w:val="20"/>
              </w:rPr>
            </w:pPr>
            <w:r>
              <w:rPr>
                <w:rStyle w:val="16"/>
                <w:rFonts w:hint="eastAsia"/>
              </w:rPr>
              <w:t>P</w:t>
            </w:r>
            <w:r>
              <w:rPr>
                <w:rStyle w:val="16"/>
              </w:rPr>
              <w:t>urposive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11. Method of approach</w:t>
            </w:r>
          </w:p>
        </w:tc>
        <w:tc>
          <w:tcPr>
            <w:tcW w:w="2596" w:type="dxa"/>
          </w:tcPr>
          <w:p>
            <w:pPr>
              <w:rPr>
                <w:rStyle w:val="13"/>
                <w:rFonts w:hint="eastAsia"/>
              </w:rPr>
            </w:pPr>
            <w:r>
              <w:rPr>
                <w:rStyle w:val="13"/>
              </w:rPr>
              <w:t>How were participants approached? e</w:t>
            </w:r>
            <w:r>
              <w:rPr>
                <w:rStyle w:val="16"/>
              </w:rPr>
              <w:t>.g. face-to-face, telephone, mail, email</w:t>
            </w:r>
          </w:p>
        </w:tc>
        <w:tc>
          <w:tcPr>
            <w:tcW w:w="2841" w:type="dxa"/>
          </w:tcPr>
          <w:p>
            <w:pPr>
              <w:rPr>
                <w:rStyle w:val="13"/>
                <w:rFonts w:hint="eastAsia"/>
              </w:rPr>
            </w:pPr>
            <w:r>
              <w:rPr>
                <w:rStyle w:val="16"/>
              </w:rPr>
              <w:t>face-to-face</w:t>
            </w:r>
            <w:r>
              <w:rPr>
                <w:rStyle w:val="16"/>
                <w:rFonts w:hint="eastAsia"/>
              </w:rPr>
              <w:t xml:space="preserve"> or video chat</w:t>
            </w:r>
            <w:r>
              <w:rPr>
                <w:rStyle w:val="16"/>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12. Sample size</w:t>
            </w:r>
          </w:p>
        </w:tc>
        <w:tc>
          <w:tcPr>
            <w:tcW w:w="2596" w:type="dxa"/>
          </w:tcPr>
          <w:p>
            <w:pPr>
              <w:rPr>
                <w:rStyle w:val="13"/>
                <w:rFonts w:hint="eastAsia"/>
              </w:rPr>
            </w:pPr>
            <w:r>
              <w:rPr>
                <w:rStyle w:val="13"/>
              </w:rPr>
              <w:t>How many participants were in the study?</w:t>
            </w:r>
          </w:p>
        </w:tc>
        <w:tc>
          <w:tcPr>
            <w:tcW w:w="2841" w:type="dxa"/>
          </w:tcPr>
          <w:p>
            <w:pPr>
              <w:rPr>
                <w:rFonts w:hint="default" w:ascii="AdvTT378de93d" w:hAnsi="AdvTT378de93d" w:eastAsiaTheme="minorEastAsia"/>
                <w:color w:val="231F1F"/>
                <w:sz w:val="20"/>
                <w:szCs w:val="20"/>
                <w:lang w:val="en-US" w:eastAsia="zh-CN"/>
              </w:rPr>
            </w:pPr>
            <w:r>
              <w:rPr>
                <w:rFonts w:hint="eastAsia" w:ascii="AdvTT378de93d" w:hAnsi="AdvTT378de93d"/>
                <w:color w:val="231F1F"/>
                <w:sz w:val="20"/>
                <w:szCs w:val="20"/>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13. Non-participation</w:t>
            </w:r>
          </w:p>
        </w:tc>
        <w:tc>
          <w:tcPr>
            <w:tcW w:w="2596" w:type="dxa"/>
          </w:tcPr>
          <w:p>
            <w:pPr>
              <w:rPr>
                <w:rStyle w:val="13"/>
                <w:rFonts w:hint="eastAsia"/>
              </w:rPr>
            </w:pPr>
            <w:r>
              <w:rPr>
                <w:rStyle w:val="13"/>
              </w:rPr>
              <w:t>How many people refused to participate or dropped out? Reasons?</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No one refused and dropped out.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Setting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14. Setting of data collection</w:t>
            </w:r>
          </w:p>
        </w:tc>
        <w:tc>
          <w:tcPr>
            <w:tcW w:w="2596" w:type="dxa"/>
          </w:tcPr>
          <w:p>
            <w:pPr>
              <w:rPr>
                <w:rStyle w:val="13"/>
                <w:rFonts w:hint="eastAsia"/>
              </w:rPr>
            </w:pPr>
            <w:r>
              <w:rPr>
                <w:rStyle w:val="13"/>
              </w:rPr>
              <w:t>Where was the data collected? e</w:t>
            </w:r>
            <w:r>
              <w:rPr>
                <w:rStyle w:val="16"/>
              </w:rPr>
              <w:t>.g. home, clinic, workplace</w:t>
            </w:r>
          </w:p>
        </w:tc>
        <w:tc>
          <w:tcPr>
            <w:tcW w:w="2841" w:type="dxa"/>
          </w:tcPr>
          <w:p>
            <w:pPr>
              <w:rPr>
                <w:rFonts w:hint="eastAsia" w:ascii="AdvTT378de93d" w:hAnsi="AdvTT378de93d" w:eastAsiaTheme="minorEastAsia"/>
                <w:color w:val="231F1F"/>
                <w:sz w:val="20"/>
                <w:szCs w:val="20"/>
                <w:lang w:val="en-US" w:eastAsia="zh-CN"/>
              </w:rPr>
            </w:pPr>
            <w:r>
              <w:rPr>
                <w:rStyle w:val="16"/>
              </w:rPr>
              <w:t>face-to-face</w:t>
            </w:r>
            <w:r>
              <w:rPr>
                <w:rStyle w:val="16"/>
                <w:rFonts w:hint="eastAsia"/>
              </w:rPr>
              <w:t xml:space="preserve"> or video chat</w:t>
            </w:r>
            <w:r>
              <w:rPr>
                <w:rStyle w:val="16"/>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15. Presence of non-participants</w:t>
            </w:r>
          </w:p>
        </w:tc>
        <w:tc>
          <w:tcPr>
            <w:tcW w:w="2596" w:type="dxa"/>
          </w:tcPr>
          <w:p>
            <w:pPr>
              <w:rPr>
                <w:rStyle w:val="13"/>
                <w:rFonts w:hint="eastAsia"/>
              </w:rPr>
            </w:pPr>
            <w:r>
              <w:rPr>
                <w:rStyle w:val="13"/>
              </w:rPr>
              <w:t>Was anyone else present besides the participants and researchers?</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16. Description of sample</w:t>
            </w:r>
          </w:p>
        </w:tc>
        <w:tc>
          <w:tcPr>
            <w:tcW w:w="2596" w:type="dxa"/>
          </w:tcPr>
          <w:p>
            <w:pPr>
              <w:rPr>
                <w:rStyle w:val="13"/>
                <w:rFonts w:hint="eastAsia"/>
              </w:rPr>
            </w:pPr>
            <w:r>
              <w:rPr>
                <w:rStyle w:val="13"/>
              </w:rPr>
              <w:t xml:space="preserve">What are the important characteristics of the sample? </w:t>
            </w:r>
            <w:r>
              <w:rPr>
                <w:rStyle w:val="16"/>
              </w:rPr>
              <w:t>e.g. demographic data, date</w:t>
            </w:r>
            <w:r>
              <w:rPr>
                <w:rFonts w:ascii="AdvTTed3652b8.I" w:hAnsi="AdvTTed3652b8.I"/>
                <w:color w:val="231F1F"/>
                <w:sz w:val="20"/>
                <w:szCs w:val="20"/>
              </w:rPr>
              <w:br w:type="textWrapping"/>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 xml:space="preserve">Yes, </w:t>
            </w:r>
            <w:r>
              <w:rPr>
                <w:rStyle w:val="16"/>
              </w:rPr>
              <w:t>demographic data</w:t>
            </w:r>
            <w:r>
              <w:rPr>
                <w:rStyle w:val="16"/>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Data collection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17. Interview guide</w:t>
            </w:r>
          </w:p>
        </w:tc>
        <w:tc>
          <w:tcPr>
            <w:tcW w:w="2596" w:type="dxa"/>
          </w:tcPr>
          <w:p>
            <w:pPr>
              <w:rPr>
                <w:rStyle w:val="13"/>
                <w:rFonts w:hint="eastAsia"/>
              </w:rPr>
            </w:pPr>
            <w:r>
              <w:rPr>
                <w:rStyle w:val="13"/>
              </w:rPr>
              <w:t>Were questions, prompts, guides provided by the authors? Was it pilot tested?</w:t>
            </w:r>
            <w:r>
              <w:rPr>
                <w:rFonts w:ascii="AdvTT378de93d" w:hAnsi="AdvTT378de93d"/>
                <w:color w:val="231F1F"/>
                <w:sz w:val="20"/>
                <w:szCs w:val="20"/>
              </w:rPr>
              <w:br w:type="textWrapping"/>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18. Repeat interviews</w:t>
            </w:r>
          </w:p>
        </w:tc>
        <w:tc>
          <w:tcPr>
            <w:tcW w:w="2596" w:type="dxa"/>
          </w:tcPr>
          <w:p>
            <w:pPr>
              <w:rPr>
                <w:rStyle w:val="13"/>
                <w:rFonts w:hint="eastAsia"/>
              </w:rPr>
            </w:pPr>
            <w:r>
              <w:rPr>
                <w:rStyle w:val="13"/>
              </w:rPr>
              <w:t>Were repeat interviews carried out? If yes, how many?</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19. Audio</w:t>
            </w:r>
            <w:r>
              <w:rPr>
                <w:rStyle w:val="14"/>
              </w:rPr>
              <w:t>/</w:t>
            </w:r>
            <w:r>
              <w:rPr>
                <w:rStyle w:val="13"/>
              </w:rPr>
              <w:t>visual</w:t>
            </w:r>
          </w:p>
        </w:tc>
        <w:tc>
          <w:tcPr>
            <w:tcW w:w="2596" w:type="dxa"/>
          </w:tcPr>
          <w:p>
            <w:pPr>
              <w:rPr>
                <w:rStyle w:val="13"/>
                <w:rFonts w:hint="eastAsia"/>
              </w:rPr>
            </w:pPr>
            <w:r>
              <w:rPr>
                <w:rFonts w:ascii="AdvTT378de93d" w:hAnsi="AdvTT378de93d"/>
                <w:color w:val="231F1F"/>
                <w:sz w:val="20"/>
                <w:szCs w:val="20"/>
              </w:rPr>
              <w:t>Did the research use audio or visual recording to collect the data?</w:t>
            </w:r>
          </w:p>
        </w:tc>
        <w:tc>
          <w:tcPr>
            <w:tcW w:w="2841" w:type="dxa"/>
          </w:tcPr>
          <w:p>
            <w:pPr>
              <w:rPr>
                <w:rFonts w:hint="eastAsia" w:ascii="AdvTT378de93d" w:hAnsi="AdvTT378de93d"/>
                <w:color w:val="231F1F"/>
                <w:sz w:val="20"/>
                <w:szCs w:val="20"/>
              </w:rPr>
            </w:pPr>
            <w:r>
              <w:rPr>
                <w:rFonts w:ascii="AdvTT378de93d" w:hAnsi="AdvTT378de93d"/>
                <w:color w:val="231F1F"/>
                <w:sz w:val="20"/>
                <w:szCs w:val="20"/>
              </w:rPr>
              <w:t>Audio recording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20. Field notes</w:t>
            </w:r>
          </w:p>
        </w:tc>
        <w:tc>
          <w:tcPr>
            <w:tcW w:w="2596" w:type="dxa"/>
          </w:tcPr>
          <w:p>
            <w:pPr>
              <w:rPr>
                <w:rStyle w:val="13"/>
                <w:rFonts w:hint="eastAsia"/>
              </w:rPr>
            </w:pPr>
            <w:r>
              <w:rPr>
                <w:rStyle w:val="13"/>
              </w:rPr>
              <w:t>Were field notes made during and</w:t>
            </w:r>
            <w:r>
              <w:rPr>
                <w:rStyle w:val="14"/>
              </w:rPr>
              <w:t>/</w:t>
            </w:r>
            <w:r>
              <w:rPr>
                <w:rStyle w:val="13"/>
              </w:rPr>
              <w:t>or after the interview or focus group?</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21. Duration</w:t>
            </w:r>
          </w:p>
        </w:tc>
        <w:tc>
          <w:tcPr>
            <w:tcW w:w="2596" w:type="dxa"/>
          </w:tcPr>
          <w:p>
            <w:pPr>
              <w:rPr>
                <w:rStyle w:val="13"/>
                <w:rFonts w:hint="eastAsia"/>
              </w:rPr>
            </w:pPr>
            <w:r>
              <w:rPr>
                <w:rStyle w:val="13"/>
              </w:rPr>
              <w:t>What was the duration of the interviews or focus group?</w:t>
            </w:r>
          </w:p>
        </w:tc>
        <w:tc>
          <w:tcPr>
            <w:tcW w:w="2841" w:type="dxa"/>
          </w:tcPr>
          <w:p>
            <w:pPr>
              <w:rPr>
                <w:rFonts w:hint="eastAsia" w:ascii="AdvTT378de93d" w:hAnsi="AdvTT378de93d"/>
                <w:color w:val="231F1F"/>
                <w:sz w:val="20"/>
                <w:szCs w:val="20"/>
              </w:rPr>
            </w:pPr>
            <w:r>
              <w:rPr>
                <w:rFonts w:ascii="AdvTT378de93d" w:hAnsi="AdvTT378de93d"/>
                <w:color w:val="231F1F"/>
                <w:sz w:val="20"/>
                <w:szCs w:val="20"/>
              </w:rPr>
              <w:t>2</w:t>
            </w:r>
            <w:r>
              <w:rPr>
                <w:rFonts w:ascii="AdvTT378de93d" w:hAnsi="AdvTT378de93d"/>
              </w:rPr>
              <w:t>5</w:t>
            </w:r>
            <w:r>
              <w:rPr>
                <w:rFonts w:ascii="AdvTT378de93d" w:hAnsi="AdvTT378de93d"/>
                <w:color w:val="231F1F"/>
                <w:sz w:val="20"/>
                <w:szCs w:val="20"/>
              </w:rPr>
              <w:t>-</w:t>
            </w:r>
            <w:r>
              <w:rPr>
                <w:rFonts w:hint="eastAsia" w:ascii="AdvTT378de93d" w:hAnsi="AdvTT378de93d"/>
                <w:color w:val="231F1F"/>
                <w:sz w:val="20"/>
                <w:szCs w:val="20"/>
              </w:rPr>
              <w:t>50 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22. Data saturation</w:t>
            </w:r>
          </w:p>
        </w:tc>
        <w:tc>
          <w:tcPr>
            <w:tcW w:w="2596" w:type="dxa"/>
          </w:tcPr>
          <w:p>
            <w:pPr>
              <w:rPr>
                <w:rStyle w:val="13"/>
                <w:rFonts w:hint="eastAsia"/>
              </w:rPr>
            </w:pPr>
            <w:r>
              <w:rPr>
                <w:rStyle w:val="13"/>
              </w:rPr>
              <w:t>Was data saturation discussed?</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23. Transcripts returned</w:t>
            </w:r>
          </w:p>
        </w:tc>
        <w:tc>
          <w:tcPr>
            <w:tcW w:w="2596" w:type="dxa"/>
          </w:tcPr>
          <w:p>
            <w:pPr>
              <w:rPr>
                <w:rStyle w:val="13"/>
                <w:rFonts w:hint="eastAsia"/>
              </w:rPr>
            </w:pPr>
            <w:r>
              <w:rPr>
                <w:rStyle w:val="13"/>
              </w:rPr>
              <w:t>Were transcripts returned to participants for comment and</w:t>
            </w:r>
            <w:r>
              <w:rPr>
                <w:rStyle w:val="14"/>
              </w:rPr>
              <w:t>/</w:t>
            </w:r>
            <w:r>
              <w:rPr>
                <w:rStyle w:val="13"/>
              </w:rPr>
              <w:t>or correction?</w:t>
            </w:r>
            <w:r>
              <w:rPr>
                <w:rFonts w:ascii="AdvTT378de93d" w:hAnsi="AdvTT378de93d"/>
                <w:color w:val="231F1F"/>
                <w:sz w:val="20"/>
                <w:szCs w:val="20"/>
              </w:rPr>
              <w:br w:type="textWrapping"/>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5"/>
                <w:b/>
              </w:rPr>
              <w:t>Domain 3: analysis and findings</w:t>
            </w:r>
            <w:r>
              <w:rPr>
                <w:rStyle w:val="13"/>
                <w:b/>
              </w:rPr>
              <w:t>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Data analysis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24. Number of data coders</w:t>
            </w:r>
          </w:p>
        </w:tc>
        <w:tc>
          <w:tcPr>
            <w:tcW w:w="2596" w:type="dxa"/>
          </w:tcPr>
          <w:p>
            <w:pPr>
              <w:rPr>
                <w:rStyle w:val="13"/>
                <w:rFonts w:hint="eastAsia"/>
              </w:rPr>
            </w:pPr>
            <w:r>
              <w:rPr>
                <w:rStyle w:val="13"/>
              </w:rPr>
              <w:t>How many data coders coded the data?</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Two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25. Description of the coding tree</w:t>
            </w:r>
          </w:p>
        </w:tc>
        <w:tc>
          <w:tcPr>
            <w:tcW w:w="2596" w:type="dxa"/>
          </w:tcPr>
          <w:p>
            <w:pPr>
              <w:rPr>
                <w:rStyle w:val="13"/>
                <w:rFonts w:hint="eastAsia"/>
              </w:rPr>
            </w:pPr>
            <w:r>
              <w:rPr>
                <w:rStyle w:val="13"/>
              </w:rPr>
              <w:t>Did authors provide a description of the coding tree?</w:t>
            </w:r>
          </w:p>
        </w:tc>
        <w:tc>
          <w:tcPr>
            <w:tcW w:w="2841" w:type="dxa"/>
          </w:tcPr>
          <w:p>
            <w:pPr>
              <w:rPr>
                <w:rFonts w:hint="eastAsia" w:ascii="AdvTT378de93d" w:hAnsi="AdvTT378de93d"/>
                <w:color w:val="231F1F"/>
                <w:sz w:val="20"/>
                <w:szCs w:val="20"/>
              </w:rPr>
            </w:pPr>
            <w:r>
              <w:rPr>
                <w:rFonts w:ascii="AdvTT378de93d" w:hAnsi="AdvTT378de93d"/>
                <w:color w:val="231F1F"/>
                <w:sz w:val="20"/>
                <w:szCs w:val="20"/>
              </w:rPr>
              <w:t>Y</w:t>
            </w:r>
            <w:r>
              <w:rPr>
                <w:rFonts w:ascii="AdvTT378de93d" w:hAnsi="AdvTT378de93d"/>
              </w:rPr>
              <w: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26. Derivation of themes</w:t>
            </w:r>
          </w:p>
        </w:tc>
        <w:tc>
          <w:tcPr>
            <w:tcW w:w="2596" w:type="dxa"/>
          </w:tcPr>
          <w:p>
            <w:pPr>
              <w:rPr>
                <w:rStyle w:val="13"/>
                <w:rFonts w:hint="eastAsia"/>
              </w:rPr>
            </w:pPr>
            <w:r>
              <w:rPr>
                <w:rStyle w:val="13"/>
              </w:rPr>
              <w:t xml:space="preserve">Were themes identified in advance or </w:t>
            </w:r>
            <w:bookmarkStart w:id="3" w:name="OLE_LINK2"/>
            <w:r>
              <w:rPr>
                <w:rStyle w:val="13"/>
              </w:rPr>
              <w:t>derived from the data</w:t>
            </w:r>
            <w:bookmarkEnd w:id="3"/>
            <w:r>
              <w:rPr>
                <w:rStyle w:val="13"/>
              </w:rPr>
              <w:t>?</w:t>
            </w:r>
          </w:p>
        </w:tc>
        <w:tc>
          <w:tcPr>
            <w:tcW w:w="2841" w:type="dxa"/>
          </w:tcPr>
          <w:p>
            <w:pPr>
              <w:rPr>
                <w:rFonts w:hint="eastAsia" w:ascii="AdvTT378de93d" w:hAnsi="AdvTT378de93d"/>
                <w:color w:val="231F1F"/>
                <w:sz w:val="20"/>
                <w:szCs w:val="20"/>
              </w:rPr>
            </w:pPr>
            <w:r>
              <w:rPr>
                <w:rStyle w:val="13"/>
                <w:rFonts w:hint="eastAsia"/>
              </w:rPr>
              <w:t>D</w:t>
            </w:r>
            <w:r>
              <w:rPr>
                <w:rStyle w:val="13"/>
              </w:rPr>
              <w:t>erived from the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bookmarkStart w:id="4" w:name="_Hlk60157906"/>
            <w:r>
              <w:rPr>
                <w:rStyle w:val="13"/>
              </w:rPr>
              <w:t>27. Software</w:t>
            </w:r>
          </w:p>
        </w:tc>
        <w:tc>
          <w:tcPr>
            <w:tcW w:w="2596" w:type="dxa"/>
          </w:tcPr>
          <w:p>
            <w:pPr>
              <w:rPr>
                <w:rStyle w:val="13"/>
                <w:rFonts w:hint="eastAsia"/>
              </w:rPr>
            </w:pPr>
            <w:r>
              <w:rPr>
                <w:rStyle w:val="13"/>
              </w:rPr>
              <w:t>What software, if applicable, was used to manage the data?</w:t>
            </w:r>
          </w:p>
        </w:tc>
        <w:tc>
          <w:tcPr>
            <w:tcW w:w="2841" w:type="dxa"/>
          </w:tcPr>
          <w:p>
            <w:pPr>
              <w:rPr>
                <w:rStyle w:val="13"/>
                <w:rFonts w:hint="eastAsia"/>
              </w:rPr>
            </w:pPr>
            <w:r>
              <w:rPr>
                <w:rStyle w:val="13"/>
              </w:rPr>
              <w:t>NVIVO 12</w:t>
            </w:r>
          </w:p>
          <w:p>
            <w:pPr>
              <w:rPr>
                <w:rFonts w:hint="eastAsia" w:ascii="AdvTT378de93d" w:hAnsi="AdvTT378de93d"/>
                <w:color w:val="231F1F"/>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28. Participant checking</w:t>
            </w:r>
          </w:p>
        </w:tc>
        <w:tc>
          <w:tcPr>
            <w:tcW w:w="2596" w:type="dxa"/>
          </w:tcPr>
          <w:p>
            <w:pPr>
              <w:rPr>
                <w:rStyle w:val="13"/>
                <w:rFonts w:hint="eastAsia"/>
              </w:rPr>
            </w:pPr>
            <w:r>
              <w:rPr>
                <w:rStyle w:val="13"/>
              </w:rPr>
              <w:t>Did participants provide feedback on the findings?</w:t>
            </w:r>
          </w:p>
        </w:tc>
        <w:tc>
          <w:tcPr>
            <w:tcW w:w="2841" w:type="dxa"/>
          </w:tcPr>
          <w:p>
            <w:pPr>
              <w:rPr>
                <w:rFonts w:hint="eastAsia" w:ascii="AdvTT378de93d" w:hAnsi="AdvTT378de93d"/>
                <w:color w:val="231F1F"/>
                <w:sz w:val="20"/>
                <w:szCs w:val="20"/>
              </w:rPr>
            </w:pPr>
            <w:r>
              <w:rPr>
                <w:rFonts w:ascii="AdvTT378de93d" w:hAnsi="AdvTT378de93d"/>
                <w:color w:val="231F1F"/>
                <w:sz w:val="20"/>
                <w:szCs w:val="20"/>
              </w:rPr>
              <w:t>Yes</w:t>
            </w:r>
          </w:p>
        </w:tc>
      </w:tr>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rPr>
                <w:rFonts w:hint="eastAsia" w:ascii="AdvTT378de93d" w:hAnsi="AdvTT378de93d"/>
                <w:color w:val="231F1F"/>
                <w:sz w:val="20"/>
                <w:szCs w:val="20"/>
              </w:rPr>
            </w:pPr>
            <w:r>
              <w:rPr>
                <w:rStyle w:val="13"/>
              </w:rPr>
              <w:t>Reporting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29. Quotations presented</w:t>
            </w:r>
          </w:p>
        </w:tc>
        <w:tc>
          <w:tcPr>
            <w:tcW w:w="2596" w:type="dxa"/>
          </w:tcPr>
          <w:p>
            <w:pPr>
              <w:rPr>
                <w:rStyle w:val="13"/>
                <w:rFonts w:hint="eastAsia"/>
              </w:rPr>
            </w:pPr>
            <w:r>
              <w:rPr>
                <w:rStyle w:val="13"/>
              </w:rPr>
              <w:t xml:space="preserve">Were participant quotations presented to illustrate the themes </w:t>
            </w:r>
            <w:r>
              <w:rPr>
                <w:rStyle w:val="14"/>
              </w:rPr>
              <w:t xml:space="preserve">/ </w:t>
            </w:r>
            <w:r>
              <w:rPr>
                <w:rStyle w:val="13"/>
              </w:rPr>
              <w:t>findings? Was each</w:t>
            </w:r>
            <w:r>
              <w:rPr>
                <w:rFonts w:hint="eastAsia" w:ascii="AdvTT378de93d" w:hAnsi="AdvTT378de93d"/>
                <w:color w:val="231F1F"/>
                <w:sz w:val="20"/>
                <w:szCs w:val="20"/>
              </w:rPr>
              <w:t xml:space="preserve"> </w:t>
            </w:r>
            <w:r>
              <w:rPr>
                <w:rStyle w:val="13"/>
              </w:rPr>
              <w:t>quotation identified? e</w:t>
            </w:r>
            <w:r>
              <w:rPr>
                <w:rStyle w:val="16"/>
              </w:rPr>
              <w:t>.g. participant number</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30. Data and findings consistent</w:t>
            </w:r>
          </w:p>
        </w:tc>
        <w:tc>
          <w:tcPr>
            <w:tcW w:w="2596" w:type="dxa"/>
          </w:tcPr>
          <w:p>
            <w:pPr>
              <w:rPr>
                <w:rStyle w:val="13"/>
                <w:rFonts w:hint="eastAsia"/>
              </w:rPr>
            </w:pPr>
            <w:r>
              <w:rPr>
                <w:rStyle w:val="13"/>
              </w:rPr>
              <w:t>Was there consistency between the data presented and the findings?</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31. Clarity of major themes</w:t>
            </w:r>
          </w:p>
        </w:tc>
        <w:tc>
          <w:tcPr>
            <w:tcW w:w="2596" w:type="dxa"/>
          </w:tcPr>
          <w:p>
            <w:pPr>
              <w:rPr>
                <w:rStyle w:val="13"/>
                <w:rFonts w:hint="eastAsia"/>
              </w:rPr>
            </w:pPr>
            <w:r>
              <w:rPr>
                <w:rStyle w:val="13"/>
              </w:rPr>
              <w:t>Were major themes clearly presented in the findings?</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5" w:type="dxa"/>
          </w:tcPr>
          <w:p>
            <w:pPr>
              <w:rPr>
                <w:rStyle w:val="13"/>
                <w:rFonts w:hint="eastAsia"/>
              </w:rPr>
            </w:pPr>
            <w:r>
              <w:rPr>
                <w:rStyle w:val="13"/>
              </w:rPr>
              <w:t>32. Clarity of minor themes</w:t>
            </w:r>
          </w:p>
        </w:tc>
        <w:tc>
          <w:tcPr>
            <w:tcW w:w="2596" w:type="dxa"/>
          </w:tcPr>
          <w:p>
            <w:pPr>
              <w:rPr>
                <w:rStyle w:val="13"/>
                <w:rFonts w:asciiTheme="minorHAnsi" w:hAnsiTheme="minorHAnsi"/>
                <w:color w:val="auto"/>
                <w:sz w:val="21"/>
                <w:szCs w:val="22"/>
              </w:rPr>
            </w:pPr>
            <w:r>
              <w:rPr>
                <w:rStyle w:val="13"/>
              </w:rPr>
              <w:t>Is there a description of diverse cases or discussion of minor themes?</w:t>
            </w:r>
          </w:p>
        </w:tc>
        <w:tc>
          <w:tcPr>
            <w:tcW w:w="2841" w:type="dxa"/>
          </w:tcPr>
          <w:p>
            <w:pPr>
              <w:rPr>
                <w:rFonts w:hint="eastAsia" w:ascii="AdvTT378de93d" w:hAnsi="AdvTT378de93d"/>
                <w:color w:val="231F1F"/>
                <w:sz w:val="20"/>
                <w:szCs w:val="20"/>
              </w:rPr>
            </w:pPr>
            <w:r>
              <w:rPr>
                <w:rFonts w:hint="eastAsia" w:ascii="AdvTT378de93d" w:hAnsi="AdvTT378de93d"/>
                <w:color w:val="231F1F"/>
                <w:sz w:val="20"/>
                <w:szCs w:val="20"/>
              </w:rPr>
              <w:t>Yes</w:t>
            </w:r>
          </w:p>
        </w:tc>
      </w:tr>
    </w:tbl>
    <w:p/>
    <w:p/>
    <w:p>
      <w:pPr>
        <w:jc w:val="center"/>
        <w:rPr>
          <w:rFonts w:ascii="Times New Roman" w:hAnsi="Times New Roman" w:eastAsia="宋体" w:cs="Times New Roman"/>
          <w:b/>
          <w:bCs/>
          <w:kern w:val="0"/>
          <w:sz w:val="22"/>
        </w:rPr>
      </w:pPr>
    </w:p>
    <w:p>
      <w:pPr>
        <w:jc w:val="center"/>
        <w:rPr>
          <w:rFonts w:ascii="Times New Roman" w:hAnsi="Times New Roman" w:eastAsia="宋体" w:cs="Times New Roman"/>
          <w:b/>
          <w:bCs/>
          <w:kern w:val="0"/>
          <w:sz w:val="22"/>
        </w:rPr>
      </w:pPr>
      <w:r>
        <w:rPr>
          <w:rFonts w:hint="eastAsia" w:ascii="Times New Roman" w:hAnsi="Times New Roman" w:eastAsia="宋体" w:cs="Times New Roman"/>
          <w:b/>
          <w:bCs/>
          <w:kern w:val="0"/>
          <w:sz w:val="22"/>
        </w:rPr>
        <w:t>T</w:t>
      </w:r>
      <w:r>
        <w:rPr>
          <w:rFonts w:ascii="Times New Roman" w:hAnsi="Times New Roman" w:eastAsia="宋体" w:cs="Times New Roman"/>
          <w:b/>
          <w:bCs/>
          <w:kern w:val="0"/>
          <w:sz w:val="22"/>
        </w:rPr>
        <w:t>able S</w:t>
      </w:r>
      <w:r>
        <w:rPr>
          <w:rFonts w:hint="eastAsia" w:ascii="Times New Roman" w:hAnsi="Times New Roman" w:eastAsia="宋体" w:cs="Times New Roman"/>
          <w:b/>
          <w:bCs/>
          <w:kern w:val="0"/>
          <w:sz w:val="22"/>
          <w:lang w:val="en-US" w:eastAsia="zh-CN"/>
        </w:rPr>
        <w:t>2</w:t>
      </w:r>
      <w:r>
        <w:rPr>
          <w:rFonts w:ascii="Times New Roman" w:hAnsi="Times New Roman" w:eastAsia="宋体" w:cs="Times New Roman"/>
          <w:b/>
          <w:bCs/>
          <w:kern w:val="0"/>
          <w:sz w:val="22"/>
        </w:rPr>
        <w:t xml:space="preserve">: Theme 1 </w:t>
      </w:r>
      <w:r>
        <w:rPr>
          <w:rFonts w:hint="eastAsia" w:ascii="Times New Roman" w:hAnsi="Times New Roman" w:eastAsia="宋体" w:cs="Times New Roman"/>
          <w:b/>
          <w:bCs/>
          <w:kern w:val="0"/>
          <w:sz w:val="22"/>
          <w:lang w:val="en-US" w:eastAsia="zh-CN"/>
        </w:rPr>
        <w:t>C</w:t>
      </w:r>
      <w:r>
        <w:rPr>
          <w:rFonts w:hint="eastAsia" w:ascii="Times New Roman" w:hAnsi="Times New Roman" w:eastAsia="宋体" w:cs="Times New Roman"/>
          <w:b/>
          <w:bCs/>
          <w:kern w:val="0"/>
          <w:sz w:val="22"/>
        </w:rPr>
        <w:t>urrent presenting problems</w:t>
      </w:r>
    </w:p>
    <w:tbl>
      <w:tblPr>
        <w:tblStyle w:val="5"/>
        <w:tblW w:w="9222" w:type="dxa"/>
        <w:jc w:val="center"/>
        <w:tblLayout w:type="fixed"/>
        <w:tblCellMar>
          <w:top w:w="0" w:type="dxa"/>
          <w:left w:w="108" w:type="dxa"/>
          <w:bottom w:w="0" w:type="dxa"/>
          <w:right w:w="108" w:type="dxa"/>
        </w:tblCellMar>
      </w:tblPr>
      <w:tblGrid>
        <w:gridCol w:w="1031"/>
        <w:gridCol w:w="8191"/>
      </w:tblGrid>
      <w:tr>
        <w:tblPrEx>
          <w:tblCellMar>
            <w:top w:w="0" w:type="dxa"/>
            <w:left w:w="108" w:type="dxa"/>
            <w:bottom w:w="0" w:type="dxa"/>
            <w:right w:w="108" w:type="dxa"/>
          </w:tblCellMar>
        </w:tblPrEx>
        <w:trPr>
          <w:trHeight w:val="90" w:hRule="atLeast"/>
          <w:jc w:val="center"/>
        </w:trPr>
        <w:tc>
          <w:tcPr>
            <w:tcW w:w="1031" w:type="dxa"/>
            <w:tcBorders>
              <w:top w:val="single" w:color="auto" w:sz="12" w:space="0"/>
              <w:left w:val="nil"/>
              <w:bottom w:val="single" w:color="auto" w:sz="4" w:space="0"/>
              <w:right w:val="nil"/>
            </w:tcBorders>
            <w:shd w:val="clear" w:color="000000" w:fill="FFFFFF"/>
            <w:vAlign w:val="center"/>
          </w:tcPr>
          <w:p>
            <w:pPr>
              <w:widowControl/>
              <w:spacing w:line="300" w:lineRule="exact"/>
              <w:jc w:val="both"/>
              <w:rPr>
                <w:rFonts w:ascii="Times New Roman" w:hAnsi="Times New Roman" w:eastAsia="等线" w:cs="Times New Roman"/>
                <w:i w:val="0"/>
                <w:iCs w:val="0"/>
                <w:color w:val="000000"/>
                <w:kern w:val="0"/>
                <w:sz w:val="21"/>
                <w:szCs w:val="21"/>
              </w:rPr>
            </w:pPr>
            <w:r>
              <w:rPr>
                <w:rFonts w:ascii="Times New Roman" w:hAnsi="Times New Roman" w:eastAsia="等线" w:cs="Times New Roman"/>
                <w:b/>
                <w:bCs/>
                <w:i w:val="0"/>
                <w:iCs w:val="0"/>
                <w:color w:val="000000"/>
                <w:kern w:val="0"/>
                <w:sz w:val="21"/>
                <w:szCs w:val="21"/>
              </w:rPr>
              <w:t>Theme1</w:t>
            </w:r>
          </w:p>
        </w:tc>
        <w:tc>
          <w:tcPr>
            <w:tcW w:w="8191" w:type="dxa"/>
            <w:tcBorders>
              <w:top w:val="single" w:color="auto" w:sz="12" w:space="0"/>
              <w:left w:val="nil"/>
              <w:bottom w:val="single" w:color="auto" w:sz="4" w:space="0"/>
              <w:right w:val="nil"/>
            </w:tcBorders>
            <w:shd w:val="clear" w:color="000000" w:fill="FFFFFF"/>
            <w:vAlign w:val="center"/>
          </w:tcPr>
          <w:p>
            <w:pPr>
              <w:widowControl/>
              <w:spacing w:line="300" w:lineRule="exact"/>
              <w:jc w:val="both"/>
              <w:rPr>
                <w:rFonts w:ascii="Times New Roman" w:hAnsi="Times New Roman" w:eastAsia="等线" w:cs="Times New Roman"/>
                <w:i w:val="0"/>
                <w:iCs w:val="0"/>
                <w:color w:val="000000"/>
                <w:kern w:val="0"/>
                <w:sz w:val="21"/>
                <w:szCs w:val="21"/>
              </w:rPr>
            </w:pPr>
            <w:r>
              <w:rPr>
                <w:rFonts w:hint="eastAsia" w:ascii="Times New Roman" w:hAnsi="Times New Roman" w:eastAsia="宋体" w:cs="Times New Roman"/>
                <w:b/>
                <w:bCs/>
                <w:i w:val="0"/>
                <w:iCs w:val="0"/>
                <w:kern w:val="0"/>
                <w:sz w:val="21"/>
                <w:szCs w:val="21"/>
                <w:lang w:val="en-US" w:eastAsia="zh-CN"/>
              </w:rPr>
              <w:t>C</w:t>
            </w:r>
            <w:r>
              <w:rPr>
                <w:rFonts w:hint="eastAsia" w:ascii="Times New Roman" w:hAnsi="Times New Roman" w:eastAsia="宋体" w:cs="Times New Roman"/>
                <w:b/>
                <w:bCs/>
                <w:i w:val="0"/>
                <w:iCs w:val="0"/>
                <w:kern w:val="0"/>
                <w:sz w:val="21"/>
                <w:szCs w:val="21"/>
              </w:rPr>
              <w:t>urrent presenting problems</w:t>
            </w:r>
          </w:p>
        </w:tc>
      </w:tr>
      <w:tr>
        <w:tblPrEx>
          <w:tblCellMar>
            <w:top w:w="0" w:type="dxa"/>
            <w:left w:w="108" w:type="dxa"/>
            <w:bottom w:w="0" w:type="dxa"/>
            <w:right w:w="108" w:type="dxa"/>
          </w:tblCellMar>
        </w:tblPrEx>
        <w:trPr>
          <w:trHeight w:val="264" w:hRule="atLeast"/>
          <w:jc w:val="center"/>
        </w:trPr>
        <w:tc>
          <w:tcPr>
            <w:tcW w:w="1031" w:type="dxa"/>
            <w:tcBorders>
              <w:top w:val="single" w:color="auto" w:sz="4" w:space="0"/>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b/>
                <w:bCs/>
                <w:i w:val="0"/>
                <w:iCs w:val="0"/>
                <w:color w:val="000000"/>
                <w:kern w:val="0"/>
                <w:sz w:val="21"/>
                <w:szCs w:val="21"/>
              </w:rPr>
            </w:pPr>
            <w:r>
              <w:rPr>
                <w:rFonts w:ascii="Times New Roman" w:hAnsi="Times New Roman" w:eastAsia="等线" w:cs="Times New Roman"/>
                <w:b/>
                <w:bCs/>
                <w:i w:val="0"/>
                <w:iCs w:val="0"/>
                <w:color w:val="000000"/>
                <w:kern w:val="0"/>
                <w:sz w:val="21"/>
                <w:szCs w:val="21"/>
              </w:rPr>
              <w:t>1.1</w:t>
            </w:r>
          </w:p>
        </w:tc>
        <w:tc>
          <w:tcPr>
            <w:tcW w:w="8191" w:type="dxa"/>
            <w:tcBorders>
              <w:top w:val="single" w:color="auto" w:sz="4" w:space="0"/>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b/>
                <w:bCs/>
                <w:i w:val="0"/>
                <w:iCs w:val="0"/>
                <w:color w:val="000000"/>
                <w:kern w:val="0"/>
                <w:sz w:val="21"/>
                <w:szCs w:val="21"/>
              </w:rPr>
            </w:pPr>
            <w:r>
              <w:rPr>
                <w:rFonts w:hint="eastAsia" w:ascii="Times New Roman" w:hAnsi="Times New Roman" w:eastAsia="等线" w:cs="Times New Roman"/>
                <w:b/>
                <w:bCs/>
                <w:i w:val="0"/>
                <w:iCs w:val="0"/>
                <w:color w:val="000000"/>
                <w:kern w:val="0"/>
                <w:sz w:val="21"/>
                <w:szCs w:val="21"/>
                <w:lang w:val="en-US" w:eastAsia="zh-CN"/>
              </w:rPr>
              <w:t>T</w:t>
            </w:r>
            <w:r>
              <w:rPr>
                <w:rFonts w:hint="eastAsia" w:ascii="Times New Roman" w:hAnsi="Times New Roman" w:eastAsia="等线" w:cs="Times New Roman"/>
                <w:b/>
                <w:bCs/>
                <w:i w:val="0"/>
                <w:iCs w:val="0"/>
                <w:color w:val="000000"/>
                <w:kern w:val="0"/>
                <w:sz w:val="21"/>
                <w:szCs w:val="21"/>
              </w:rPr>
              <w:t>he management was not standardized</w:t>
            </w:r>
          </w:p>
        </w:tc>
      </w:tr>
      <w:tr>
        <w:tblPrEx>
          <w:tblCellMar>
            <w:top w:w="0" w:type="dxa"/>
            <w:left w:w="108" w:type="dxa"/>
            <w:bottom w:w="0" w:type="dxa"/>
            <w:right w:w="108" w:type="dxa"/>
          </w:tblCellMar>
        </w:tblPrEx>
        <w:trPr>
          <w:trHeight w:val="312"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 xml:space="preserve">1.1.1 </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Lack of policy guidelines</w:t>
            </w:r>
          </w:p>
        </w:tc>
      </w:tr>
      <w:tr>
        <w:tblPrEx>
          <w:tblCellMar>
            <w:top w:w="0" w:type="dxa"/>
            <w:left w:w="108" w:type="dxa"/>
            <w:bottom w:w="0" w:type="dxa"/>
            <w:right w:w="108" w:type="dxa"/>
          </w:tblCellMar>
        </w:tblPrEx>
        <w:trPr>
          <w:trHeight w:val="391"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ascii="Times New Roman" w:hAnsi="Times New Roman" w:eastAsia="等线" w:cs="Times New Roman"/>
                <w:i w:val="0"/>
                <w:iCs w:val="0"/>
                <w:color w:val="000000"/>
                <w:kern w:val="0"/>
                <w:sz w:val="21"/>
                <w:szCs w:val="21"/>
              </w:rPr>
              <w:t>　</w:t>
            </w:r>
          </w:p>
        </w:tc>
        <w:tc>
          <w:tcPr>
            <w:tcW w:w="8191" w:type="dxa"/>
            <w:tcBorders>
              <w:top w:val="nil"/>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i/>
                <w:iCs/>
                <w:color w:val="000000"/>
                <w:kern w:val="0"/>
                <w:szCs w:val="21"/>
              </w:rPr>
            </w:pPr>
            <w:r>
              <w:rPr>
                <w:rFonts w:hint="eastAsia" w:ascii="Times New Roman" w:hAnsi="Times New Roman" w:eastAsia="等线" w:cs="Times New Roman"/>
                <w:i/>
                <w:iCs/>
                <w:color w:val="000000"/>
                <w:kern w:val="0"/>
                <w:szCs w:val="21"/>
              </w:rPr>
              <w:t>At present there is still an overall lack of some more standardised guidelines on internship education.</w:t>
            </w:r>
            <w:r>
              <w:rPr>
                <w:rFonts w:ascii="Times New Roman" w:hAnsi="Times New Roman" w:eastAsia="等线" w:cs="Times New Roman"/>
                <w:i/>
                <w:iCs/>
                <w:color w:val="000000"/>
                <w:kern w:val="0"/>
                <w:szCs w:val="21"/>
              </w:rPr>
              <w:t>(G</w:t>
            </w:r>
            <w:r>
              <w:rPr>
                <w:rFonts w:hint="eastAsia" w:ascii="Times New Roman" w:hAnsi="Times New Roman" w:eastAsia="等线" w:cs="Times New Roman"/>
                <w:i/>
                <w:iCs/>
                <w:color w:val="000000"/>
                <w:kern w:val="0"/>
                <w:szCs w:val="21"/>
                <w:lang w:val="en-US" w:eastAsia="zh-CN"/>
              </w:rPr>
              <w:t>1</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1</w:t>
            </w:r>
            <w:r>
              <w:rPr>
                <w:rFonts w:ascii="Times New Roman" w:hAnsi="Times New Roman" w:eastAsia="等线" w:cs="Times New Roman"/>
                <w:i/>
                <w:iCs/>
                <w:color w:val="000000"/>
                <w:kern w:val="0"/>
                <w:szCs w:val="21"/>
              </w:rPr>
              <w:t>)</w:t>
            </w:r>
          </w:p>
          <w:p>
            <w:pPr>
              <w:widowControl/>
              <w:spacing w:line="300" w:lineRule="exact"/>
              <w:jc w:val="both"/>
              <w:rPr>
                <w:rFonts w:ascii="Times New Roman" w:hAnsi="Times New Roman" w:eastAsia="等线" w:cs="Times New Roman"/>
                <w:i/>
                <w:iCs/>
                <w:color w:val="000000"/>
                <w:kern w:val="0"/>
                <w:szCs w:val="21"/>
              </w:rPr>
            </w:pPr>
            <w:r>
              <w:rPr>
                <w:rFonts w:hint="eastAsia" w:ascii="Times New Roman" w:hAnsi="Times New Roman" w:eastAsia="等线" w:cs="Times New Roman"/>
                <w:i/>
                <w:iCs/>
                <w:color w:val="000000"/>
                <w:kern w:val="0"/>
                <w:szCs w:val="21"/>
              </w:rPr>
              <w:t>I feel that there is currently no good policy guidance for hospital pharmacy education from a national level. There is also no systematic training programme at the individual hospital level, and most teaching is based on personal experience.</w:t>
            </w:r>
            <w:r>
              <w:rPr>
                <w:rFonts w:ascii="Times New Roman" w:hAnsi="Times New Roman" w:eastAsia="等线" w:cs="Times New Roman"/>
                <w:i/>
                <w:iCs/>
                <w:color w:val="000000"/>
                <w:kern w:val="0"/>
                <w:szCs w:val="21"/>
              </w:rPr>
              <w:t>(G</w:t>
            </w:r>
            <w:r>
              <w:rPr>
                <w:rFonts w:hint="eastAsia" w:ascii="Times New Roman" w:hAnsi="Times New Roman" w:eastAsia="等线" w:cs="Times New Roman"/>
                <w:i/>
                <w:iCs/>
                <w:color w:val="000000"/>
                <w:kern w:val="0"/>
                <w:szCs w:val="21"/>
                <w:lang w:val="en-US" w:eastAsia="zh-CN"/>
              </w:rPr>
              <w:t>1</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2</w:t>
            </w:r>
            <w:r>
              <w:rPr>
                <w:rFonts w:ascii="Times New Roman" w:hAnsi="Times New Roman" w:eastAsia="等线" w:cs="Times New Roman"/>
                <w:i/>
                <w:iCs/>
                <w:color w:val="000000"/>
                <w:kern w:val="0"/>
                <w:szCs w:val="21"/>
              </w:rPr>
              <w:t>)</w:t>
            </w:r>
          </w:p>
        </w:tc>
      </w:tr>
      <w:tr>
        <w:tblPrEx>
          <w:tblCellMar>
            <w:top w:w="0" w:type="dxa"/>
            <w:left w:w="108" w:type="dxa"/>
            <w:bottom w:w="0" w:type="dxa"/>
            <w:right w:w="108" w:type="dxa"/>
          </w:tblCellMar>
        </w:tblPrEx>
        <w:trPr>
          <w:trHeight w:val="384"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1.1.2</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Lack of a standardized management model</w:t>
            </w:r>
          </w:p>
        </w:tc>
      </w:tr>
      <w:tr>
        <w:tblPrEx>
          <w:tblCellMar>
            <w:top w:w="0" w:type="dxa"/>
            <w:left w:w="108" w:type="dxa"/>
            <w:bottom w:w="0" w:type="dxa"/>
            <w:right w:w="108" w:type="dxa"/>
          </w:tblCellMar>
        </w:tblPrEx>
        <w:trPr>
          <w:trHeight w:val="509" w:hRule="atLeast"/>
          <w:jc w:val="center"/>
        </w:trPr>
        <w:tc>
          <w:tcPr>
            <w:tcW w:w="1031" w:type="dxa"/>
            <w:tcBorders>
              <w:top w:val="nil"/>
              <w:left w:val="nil"/>
              <w:bottom w:val="nil"/>
              <w:right w:val="nil"/>
            </w:tcBorders>
            <w:shd w:val="clear" w:color="000000" w:fill="FFFFFF"/>
            <w:noWrap/>
            <w:vAlign w:val="center"/>
          </w:tcPr>
          <w:p>
            <w:pPr>
              <w:keepNext w:val="0"/>
              <w:keepLines w:val="0"/>
              <w:widowControl/>
              <w:suppressLineNumbers w:val="0"/>
              <w:jc w:val="left"/>
            </w:pPr>
          </w:p>
          <w:p>
            <w:pPr>
              <w:widowControl/>
              <w:spacing w:line="300" w:lineRule="exact"/>
              <w:jc w:val="both"/>
              <w:rPr>
                <w:rFonts w:ascii="Times New Roman" w:hAnsi="Times New Roman" w:eastAsia="等线" w:cs="Times New Roman"/>
                <w:i w:val="0"/>
                <w:iCs w:val="0"/>
                <w:color w:val="000000"/>
                <w:kern w:val="0"/>
                <w:sz w:val="21"/>
                <w:szCs w:val="21"/>
              </w:rPr>
            </w:pPr>
          </w:p>
        </w:tc>
        <w:tc>
          <w:tcPr>
            <w:tcW w:w="8191" w:type="dxa"/>
            <w:tcBorders>
              <w:top w:val="nil"/>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i/>
                <w:iCs/>
                <w:color w:val="000000"/>
                <w:kern w:val="0"/>
                <w:szCs w:val="21"/>
              </w:rPr>
            </w:pPr>
            <w:r>
              <w:rPr>
                <w:rFonts w:hint="eastAsia" w:ascii="Times New Roman" w:hAnsi="Times New Roman" w:eastAsia="等线" w:cs="Times New Roman"/>
                <w:i/>
                <w:iCs/>
                <w:color w:val="000000"/>
                <w:kern w:val="0"/>
                <w:szCs w:val="21"/>
              </w:rPr>
              <w:t xml:space="preserve">In my experience, there is an overall lack of a more </w:t>
            </w:r>
            <w:r>
              <w:rPr>
                <w:rFonts w:hint="eastAsia" w:ascii="Times New Roman" w:hAnsi="Times New Roman" w:eastAsia="等线" w:cs="Times New Roman"/>
                <w:i/>
                <w:iCs/>
                <w:color w:val="000000"/>
                <w:kern w:val="0"/>
                <w:szCs w:val="21"/>
                <w:lang w:eastAsia="zh-CN"/>
              </w:rPr>
              <w:t>standardized</w:t>
            </w:r>
            <w:r>
              <w:rPr>
                <w:rFonts w:hint="eastAsia" w:ascii="Times New Roman" w:hAnsi="Times New Roman" w:eastAsia="等线" w:cs="Times New Roman"/>
                <w:i/>
                <w:iCs/>
                <w:color w:val="000000"/>
                <w:kern w:val="0"/>
                <w:szCs w:val="21"/>
              </w:rPr>
              <w:t xml:space="preserve"> management model</w:t>
            </w:r>
            <w:r>
              <w:rPr>
                <w:rFonts w:hint="eastAsia" w:ascii="Times New Roman" w:hAnsi="Times New Roman" w:eastAsia="等线" w:cs="Times New Roman"/>
                <w:i/>
                <w:iCs/>
                <w:color w:val="000000"/>
                <w:kern w:val="0"/>
                <w:szCs w:val="21"/>
                <w:lang w:eastAsia="zh-CN"/>
              </w:rPr>
              <w:t>，</w:t>
            </w:r>
            <w:r>
              <w:rPr>
                <w:rFonts w:hint="eastAsia" w:ascii="Times New Roman" w:hAnsi="Times New Roman" w:eastAsia="等线" w:cs="Times New Roman"/>
                <w:i/>
                <w:iCs/>
                <w:color w:val="000000"/>
                <w:kern w:val="0"/>
                <w:szCs w:val="21"/>
                <w:lang w:val="en-US" w:eastAsia="zh-CN"/>
              </w:rPr>
              <w:t>different departments of the pharmacy arrange interns to work on a casual basis and there is no overall planning.</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2</w:t>
            </w:r>
            <w:r>
              <w:rPr>
                <w:rFonts w:ascii="Times New Roman" w:hAnsi="Times New Roman" w:eastAsia="等线" w:cs="Times New Roman"/>
                <w:i/>
                <w:iCs/>
                <w:color w:val="000000"/>
                <w:kern w:val="0"/>
                <w:szCs w:val="21"/>
              </w:rPr>
              <w:t>)</w:t>
            </w:r>
          </w:p>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iCs/>
                <w:color w:val="000000"/>
                <w:kern w:val="0"/>
                <w:szCs w:val="21"/>
              </w:rPr>
              <w:t xml:space="preserve">There is no set pattern and is not </w:t>
            </w:r>
            <w:r>
              <w:rPr>
                <w:rFonts w:hint="eastAsia" w:ascii="Times New Roman" w:hAnsi="Times New Roman" w:eastAsia="等线" w:cs="Times New Roman"/>
                <w:i/>
                <w:iCs/>
                <w:color w:val="000000"/>
                <w:kern w:val="0"/>
                <w:szCs w:val="21"/>
                <w:lang w:eastAsia="zh-CN"/>
              </w:rPr>
              <w:t>standardized</w:t>
            </w:r>
            <w:r>
              <w:rPr>
                <w:rFonts w:hint="eastAsia" w:ascii="Times New Roman" w:hAnsi="Times New Roman" w:eastAsia="等线" w:cs="Times New Roman"/>
                <w:i/>
                <w:iCs/>
                <w:color w:val="000000"/>
                <w:kern w:val="0"/>
                <w:szCs w:val="21"/>
              </w:rPr>
              <w:t>, everything is a lesson plan for each department, which I think is something that needs to be improved in the future.</w:t>
            </w:r>
            <w:r>
              <w:rPr>
                <w:rFonts w:ascii="Times New Roman" w:hAnsi="Times New Roman" w:eastAsia="等线" w:cs="Times New Roman"/>
                <w:i/>
                <w:iCs/>
                <w:color w:val="000000"/>
                <w:kern w:val="0"/>
                <w:szCs w:val="21"/>
              </w:rPr>
              <w:t>(G</w:t>
            </w:r>
            <w:r>
              <w:rPr>
                <w:rFonts w:hint="eastAsia" w:ascii="Times New Roman" w:hAnsi="Times New Roman" w:eastAsia="等线" w:cs="Times New Roman"/>
                <w:i/>
                <w:iCs/>
                <w:color w:val="000000"/>
                <w:kern w:val="0"/>
                <w:szCs w:val="21"/>
                <w:lang w:val="en-US" w:eastAsia="zh-CN"/>
              </w:rPr>
              <w:t>1</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2</w:t>
            </w:r>
            <w:r>
              <w:rPr>
                <w:rFonts w:ascii="Times New Roman" w:hAnsi="Times New Roman" w:eastAsia="等线" w:cs="Times New Roman"/>
                <w:i/>
                <w:iCs/>
                <w:color w:val="000000"/>
                <w:kern w:val="0"/>
                <w:szCs w:val="21"/>
              </w:rPr>
              <w:t>)</w:t>
            </w:r>
          </w:p>
        </w:tc>
      </w:tr>
      <w:tr>
        <w:tblPrEx>
          <w:tblCellMar>
            <w:top w:w="0" w:type="dxa"/>
            <w:left w:w="108" w:type="dxa"/>
            <w:bottom w:w="0" w:type="dxa"/>
            <w:right w:w="108" w:type="dxa"/>
          </w:tblCellMar>
        </w:tblPrEx>
        <w:trPr>
          <w:trHeight w:val="421"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 xml:space="preserve">1.1.3 </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auto"/>
                <w:kern w:val="0"/>
                <w:sz w:val="21"/>
                <w:szCs w:val="21"/>
                <w:lang w:val="en-US" w:eastAsia="zh-CN"/>
              </w:rPr>
            </w:pPr>
            <w:r>
              <w:rPr>
                <w:rFonts w:hint="eastAsia" w:ascii="Times New Roman" w:hAnsi="Times New Roman" w:eastAsia="等线" w:cs="Times New Roman"/>
                <w:i w:val="0"/>
                <w:iCs w:val="0"/>
                <w:color w:val="auto"/>
                <w:kern w:val="0"/>
                <w:sz w:val="21"/>
                <w:szCs w:val="21"/>
                <w:lang w:val="en-US" w:eastAsia="zh-CN"/>
              </w:rPr>
              <w:t xml:space="preserve">Lack of </w:t>
            </w:r>
            <w:r>
              <w:rPr>
                <w:rStyle w:val="8"/>
                <w:rFonts w:hint="default" w:ascii="Times New Roman" w:hAnsi="Times New Roman" w:eastAsia="宋体" w:cs="Times New Roman"/>
                <w:i w:val="0"/>
                <w:iCs w:val="0"/>
                <w:caps w:val="0"/>
                <w:color w:val="auto"/>
                <w:spacing w:val="0"/>
                <w:sz w:val="21"/>
                <w:szCs w:val="21"/>
              </w:rPr>
              <w:t>teaching</w:t>
            </w:r>
            <w:r>
              <w:rPr>
                <w:rFonts w:hint="default" w:ascii="Times New Roman" w:hAnsi="Times New Roman" w:eastAsia="宋体" w:cs="Times New Roman"/>
                <w:i w:val="0"/>
                <w:iCs w:val="0"/>
                <w:caps w:val="0"/>
                <w:color w:val="auto"/>
                <w:spacing w:val="0"/>
                <w:sz w:val="21"/>
                <w:szCs w:val="21"/>
              </w:rPr>
              <w:t> </w:t>
            </w:r>
            <w:r>
              <w:rPr>
                <w:rStyle w:val="8"/>
                <w:rFonts w:hint="default" w:ascii="Times New Roman" w:hAnsi="Times New Roman" w:eastAsia="宋体" w:cs="Times New Roman"/>
                <w:i w:val="0"/>
                <w:iCs w:val="0"/>
                <w:caps w:val="0"/>
                <w:color w:val="auto"/>
                <w:spacing w:val="0"/>
                <w:sz w:val="21"/>
                <w:szCs w:val="21"/>
              </w:rPr>
              <w:t>plan</w:t>
            </w:r>
          </w:p>
        </w:tc>
      </w:tr>
      <w:tr>
        <w:tblPrEx>
          <w:tblCellMar>
            <w:top w:w="0" w:type="dxa"/>
            <w:left w:w="108" w:type="dxa"/>
            <w:bottom w:w="0" w:type="dxa"/>
            <w:right w:w="108" w:type="dxa"/>
          </w:tblCellMar>
        </w:tblPrEx>
        <w:trPr>
          <w:trHeight w:val="371"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ascii="Times New Roman" w:hAnsi="Times New Roman" w:eastAsia="等线" w:cs="Times New Roman"/>
                <w:i w:val="0"/>
                <w:iCs w:val="0"/>
                <w:color w:val="000000"/>
                <w:kern w:val="0"/>
                <w:sz w:val="21"/>
                <w:szCs w:val="21"/>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iCs/>
                <w:color w:val="000000"/>
                <w:kern w:val="0"/>
                <w:szCs w:val="21"/>
              </w:rPr>
              <w:t xml:space="preserve">The length of student internships varies and has a large impact on the teaching </w:t>
            </w:r>
            <w:r>
              <w:rPr>
                <w:rFonts w:hint="eastAsia" w:ascii="Times New Roman" w:hAnsi="Times New Roman" w:eastAsia="等线" w:cs="Times New Roman"/>
                <w:i/>
                <w:iCs/>
                <w:color w:val="000000"/>
                <w:kern w:val="0"/>
                <w:szCs w:val="21"/>
                <w:lang w:val="en-US" w:eastAsia="zh-CN"/>
              </w:rPr>
              <w:t>plan</w:t>
            </w:r>
            <w:r>
              <w:rPr>
                <w:rFonts w:ascii="Times New Roman" w:hAnsi="Times New Roman" w:eastAsia="等线" w:cs="Times New Roman"/>
                <w:i/>
                <w:iCs/>
                <w:color w:val="000000"/>
                <w:kern w:val="0"/>
                <w:szCs w:val="21"/>
              </w:rPr>
              <w:t>. (P</w:t>
            </w:r>
            <w:r>
              <w:rPr>
                <w:rFonts w:hint="eastAsia" w:ascii="Times New Roman" w:hAnsi="Times New Roman" w:eastAsia="等线" w:cs="Times New Roman"/>
                <w:i/>
                <w:iCs/>
                <w:color w:val="000000"/>
                <w:kern w:val="0"/>
                <w:szCs w:val="21"/>
                <w:lang w:val="en-US" w:eastAsia="zh-CN"/>
              </w:rPr>
              <w:t>3</w:t>
            </w:r>
            <w:r>
              <w:rPr>
                <w:rFonts w:ascii="Times New Roman" w:hAnsi="Times New Roman" w:eastAsia="等线" w:cs="Times New Roman"/>
                <w:i/>
                <w:iCs/>
                <w:color w:val="000000"/>
                <w:kern w:val="0"/>
                <w:szCs w:val="21"/>
              </w:rPr>
              <w:t>)</w:t>
            </w:r>
          </w:p>
        </w:tc>
      </w:tr>
      <w:tr>
        <w:tblPrEx>
          <w:tblCellMar>
            <w:top w:w="0" w:type="dxa"/>
            <w:left w:w="108" w:type="dxa"/>
            <w:bottom w:w="0" w:type="dxa"/>
            <w:right w:w="108" w:type="dxa"/>
          </w:tblCellMar>
        </w:tblPrEx>
        <w:trPr>
          <w:trHeight w:val="433"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1.1.4</w:t>
            </w:r>
          </w:p>
        </w:tc>
        <w:tc>
          <w:tcPr>
            <w:tcW w:w="8191" w:type="dxa"/>
            <w:tcBorders>
              <w:top w:val="nil"/>
              <w:left w:val="nil"/>
              <w:bottom w:val="nil"/>
              <w:right w:val="nil"/>
            </w:tcBorders>
            <w:shd w:val="clear" w:color="000000" w:fill="FFFFFF"/>
            <w:vAlign w:val="center"/>
          </w:tcPr>
          <w:p>
            <w:pPr>
              <w:widowControl/>
              <w:spacing w:line="300" w:lineRule="exact"/>
              <w:jc w:val="both"/>
              <w:rPr>
                <w:rStyle w:val="8"/>
                <w:rFonts w:hint="default" w:ascii="Times New Roman" w:hAnsi="Times New Roman" w:eastAsia="宋体" w:cs="Times New Roman"/>
                <w:i w:val="0"/>
                <w:iCs w:val="0"/>
                <w:caps w:val="0"/>
                <w:color w:val="auto"/>
                <w:spacing w:val="0"/>
                <w:sz w:val="21"/>
                <w:szCs w:val="21"/>
              </w:rPr>
            </w:pPr>
            <w:r>
              <w:rPr>
                <w:rStyle w:val="8"/>
                <w:rFonts w:hint="eastAsia" w:ascii="Times New Roman" w:hAnsi="Times New Roman" w:eastAsia="宋体" w:cs="Times New Roman"/>
                <w:i w:val="0"/>
                <w:iCs w:val="0"/>
                <w:caps w:val="0"/>
                <w:color w:val="auto"/>
                <w:spacing w:val="0"/>
                <w:sz w:val="21"/>
                <w:szCs w:val="21"/>
              </w:rPr>
              <w:t>Unclear training goals</w:t>
            </w:r>
          </w:p>
        </w:tc>
      </w:tr>
      <w:tr>
        <w:tblPrEx>
          <w:tblCellMar>
            <w:top w:w="0" w:type="dxa"/>
            <w:left w:w="108" w:type="dxa"/>
            <w:bottom w:w="0" w:type="dxa"/>
            <w:right w:w="108" w:type="dxa"/>
          </w:tblCellMar>
        </w:tblPrEx>
        <w:trPr>
          <w:trHeight w:val="433"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Style w:val="8"/>
                <w:rFonts w:hint="eastAsia" w:ascii="Times New Roman" w:hAnsi="Times New Roman" w:eastAsia="宋体" w:cs="Times New Roman"/>
                <w:i w:val="0"/>
                <w:iCs w:val="0"/>
                <w:caps w:val="0"/>
                <w:color w:val="auto"/>
                <w:spacing w:val="0"/>
                <w:sz w:val="21"/>
                <w:szCs w:val="21"/>
              </w:rPr>
            </w:pPr>
            <w:r>
              <w:rPr>
                <w:rFonts w:hint="eastAsia" w:ascii="Times New Roman" w:hAnsi="Times New Roman" w:eastAsia="等线" w:cs="Times New Roman"/>
                <w:i/>
                <w:iCs/>
                <w:color w:val="000000"/>
                <w:kern w:val="0"/>
                <w:szCs w:val="21"/>
              </w:rPr>
              <w:t>No one tells me what kind of goal the intern is supposed to achieve, so I felt it was not so clear.</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8</w:t>
            </w:r>
            <w:r>
              <w:rPr>
                <w:rFonts w:ascii="Times New Roman" w:hAnsi="Times New Roman" w:eastAsia="等线" w:cs="Times New Roman"/>
                <w:i/>
                <w:iCs/>
                <w:color w:val="000000"/>
                <w:kern w:val="0"/>
                <w:szCs w:val="21"/>
              </w:rPr>
              <w:t>)</w:t>
            </w:r>
          </w:p>
        </w:tc>
      </w:tr>
      <w:tr>
        <w:tblPrEx>
          <w:tblCellMar>
            <w:top w:w="0" w:type="dxa"/>
            <w:left w:w="108" w:type="dxa"/>
            <w:bottom w:w="0" w:type="dxa"/>
            <w:right w:w="108" w:type="dxa"/>
          </w:tblCellMar>
        </w:tblPrEx>
        <w:trPr>
          <w:trHeight w:val="336" w:hRule="atLeast"/>
          <w:jc w:val="center"/>
        </w:trPr>
        <w:tc>
          <w:tcPr>
            <w:tcW w:w="1031" w:type="dxa"/>
            <w:tcBorders>
              <w:top w:val="nil"/>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b/>
                <w:bCs/>
                <w:i w:val="0"/>
                <w:iCs w:val="0"/>
                <w:color w:val="000000"/>
                <w:kern w:val="0"/>
                <w:sz w:val="21"/>
                <w:szCs w:val="21"/>
              </w:rPr>
            </w:pPr>
            <w:r>
              <w:rPr>
                <w:rFonts w:ascii="Times New Roman" w:hAnsi="Times New Roman" w:eastAsia="等线" w:cs="Times New Roman"/>
                <w:b/>
                <w:bCs/>
                <w:i w:val="0"/>
                <w:iCs w:val="0"/>
                <w:color w:val="000000"/>
                <w:kern w:val="0"/>
                <w:sz w:val="21"/>
                <w:szCs w:val="21"/>
              </w:rPr>
              <w:t>1.2</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b/>
                <w:bCs/>
                <w:i w:val="0"/>
                <w:iCs w:val="0"/>
                <w:color w:val="000000"/>
                <w:kern w:val="0"/>
                <w:sz w:val="21"/>
                <w:szCs w:val="21"/>
                <w:lang w:val="en-US" w:eastAsia="zh-CN"/>
              </w:rPr>
            </w:pPr>
            <w:r>
              <w:rPr>
                <w:rFonts w:hint="eastAsia" w:ascii="Times New Roman" w:hAnsi="Times New Roman" w:eastAsia="等线" w:cs="Times New Roman"/>
                <w:b/>
                <w:bCs/>
                <w:i w:val="0"/>
                <w:iCs w:val="0"/>
                <w:color w:val="000000"/>
                <w:kern w:val="0"/>
                <w:sz w:val="21"/>
                <w:szCs w:val="21"/>
                <w:lang w:val="en-US" w:eastAsia="zh-CN"/>
              </w:rPr>
              <w:t>Unscientific learning content setting</w:t>
            </w:r>
          </w:p>
        </w:tc>
      </w:tr>
      <w:tr>
        <w:tblPrEx>
          <w:tblCellMar>
            <w:top w:w="0" w:type="dxa"/>
            <w:left w:w="108" w:type="dxa"/>
            <w:bottom w:w="0" w:type="dxa"/>
            <w:right w:w="108" w:type="dxa"/>
          </w:tblCellMar>
        </w:tblPrEx>
        <w:trPr>
          <w:trHeight w:val="314"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1.2.1</w:t>
            </w:r>
          </w:p>
        </w:tc>
        <w:tc>
          <w:tcPr>
            <w:tcW w:w="8191" w:type="dxa"/>
            <w:tcBorders>
              <w:top w:val="nil"/>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i w:val="0"/>
                <w:iCs w:val="0"/>
                <w:color w:val="000000"/>
                <w:kern w:val="0"/>
                <w:sz w:val="21"/>
                <w:szCs w:val="21"/>
              </w:rPr>
            </w:pPr>
            <w:r>
              <w:rPr>
                <w:rFonts w:hint="eastAsia" w:ascii="Times New Roman" w:hAnsi="Times New Roman" w:eastAsia="等线" w:cs="Times New Roman"/>
                <w:i w:val="0"/>
                <w:iCs w:val="0"/>
                <w:color w:val="000000"/>
                <w:kern w:val="0"/>
                <w:sz w:val="21"/>
                <w:szCs w:val="21"/>
                <w:lang w:val="en-US" w:eastAsia="zh-CN"/>
              </w:rPr>
              <w:t>Disconnect between learning content and practical work</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ascii="Times New Roman" w:hAnsi="Times New Roman" w:eastAsia="等线" w:cs="Times New Roman"/>
                <w:i w:val="0"/>
                <w:iCs w:val="0"/>
                <w:color w:val="000000"/>
                <w:kern w:val="0"/>
                <w:sz w:val="21"/>
                <w:szCs w:val="21"/>
              </w:rPr>
            </w:pPr>
            <w:r>
              <w:rPr>
                <w:rFonts w:ascii="Times New Roman" w:hAnsi="Times New Roman" w:eastAsia="等线" w:cs="Times New Roman"/>
                <w:i w:val="0"/>
                <w:iCs w:val="0"/>
                <w:color w:val="000000"/>
                <w:kern w:val="0"/>
                <w:sz w:val="21"/>
                <w:szCs w:val="21"/>
              </w:rPr>
              <w:t>　</w:t>
            </w: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iCs/>
                <w:color w:val="000000"/>
                <w:kern w:val="0"/>
                <w:szCs w:val="21"/>
                <w:lang w:val="en-US" w:eastAsia="zh-CN"/>
              </w:rPr>
            </w:pPr>
            <w:r>
              <w:rPr>
                <w:rFonts w:hint="eastAsia" w:ascii="Times New Roman" w:hAnsi="Times New Roman" w:eastAsia="等线" w:cs="Times New Roman"/>
                <w:i/>
                <w:iCs/>
                <w:color w:val="000000"/>
                <w:kern w:val="0"/>
                <w:szCs w:val="21"/>
              </w:rPr>
              <w:t>The jobs they take after graduation may not be related to their practice in clinical pharmacy.</w:t>
            </w:r>
            <w:r>
              <w:rPr>
                <w:rFonts w:hint="eastAsia" w:ascii="Times New Roman" w:hAnsi="Times New Roman" w:eastAsia="等线" w:cs="Times New Roman"/>
                <w:i/>
                <w:iCs/>
                <w:color w:val="000000"/>
                <w:kern w:val="0"/>
                <w:szCs w:val="21"/>
                <w:lang w:val="en-US" w:eastAsia="zh-CN"/>
              </w:rPr>
              <w:t>(</w:t>
            </w:r>
            <w:r>
              <w:rPr>
                <w:rFonts w:ascii="Times New Roman" w:hAnsi="Times New Roman" w:eastAsia="等线" w:cs="Times New Roman"/>
                <w:i/>
                <w:iCs/>
                <w:color w:val="000000"/>
                <w:kern w:val="0"/>
                <w:szCs w:val="21"/>
              </w:rPr>
              <w:t>G</w:t>
            </w:r>
            <w:r>
              <w:rPr>
                <w:rFonts w:hint="eastAsia" w:ascii="Times New Roman" w:hAnsi="Times New Roman" w:eastAsia="等线" w:cs="Times New Roman"/>
                <w:i/>
                <w:iCs/>
                <w:color w:val="000000"/>
                <w:kern w:val="0"/>
                <w:szCs w:val="21"/>
                <w:lang w:val="en-US" w:eastAsia="zh-CN"/>
              </w:rPr>
              <w:t>1</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2)</w:t>
            </w:r>
          </w:p>
          <w:p>
            <w:pPr>
              <w:widowControl/>
              <w:spacing w:line="300" w:lineRule="exact"/>
              <w:jc w:val="both"/>
              <w:rPr>
                <w:rFonts w:hint="default" w:ascii="Times New Roman" w:hAnsi="Times New Roman" w:eastAsia="等线" w:cs="Times New Roman"/>
                <w:i/>
                <w:iCs/>
                <w:color w:val="000000"/>
                <w:kern w:val="0"/>
                <w:szCs w:val="21"/>
                <w:lang w:val="en-US" w:eastAsia="zh-CN"/>
              </w:rPr>
            </w:pPr>
            <w:r>
              <w:rPr>
                <w:rFonts w:hint="eastAsia" w:ascii="Times New Roman" w:hAnsi="Times New Roman" w:eastAsia="等线" w:cs="Times New Roman"/>
                <w:i/>
                <w:iCs/>
                <w:color w:val="000000"/>
                <w:kern w:val="0"/>
                <w:szCs w:val="21"/>
              </w:rPr>
              <w:t>A</w:t>
            </w:r>
            <w:r>
              <w:rPr>
                <w:rFonts w:hint="eastAsia" w:ascii="Times New Roman" w:hAnsi="Times New Roman" w:eastAsia="等线" w:cs="Times New Roman"/>
                <w:i/>
                <w:iCs/>
                <w:color w:val="000000"/>
                <w:kern w:val="0"/>
                <w:sz w:val="24"/>
                <w:szCs w:val="24"/>
              </w:rPr>
              <w:t xml:space="preserve">fter graduation, most of the interns tend to </w:t>
            </w:r>
            <w:r>
              <w:rPr>
                <w:rFonts w:hint="eastAsia" w:ascii="Times New Roman" w:hAnsi="Times New Roman" w:eastAsia="等线" w:cs="Times New Roman"/>
                <w:i/>
                <w:iCs/>
                <w:color w:val="000000"/>
                <w:kern w:val="0"/>
                <w:sz w:val="24"/>
                <w:szCs w:val="24"/>
                <w:lang w:val="en-US" w:eastAsia="zh-CN"/>
              </w:rPr>
              <w:t xml:space="preserve">choose </w:t>
            </w:r>
            <w:r>
              <w:rPr>
                <w:rFonts w:hint="eastAsia" w:ascii="Times New Roman" w:hAnsi="Times New Roman" w:eastAsia="等线" w:cs="Times New Roman"/>
                <w:i/>
                <w:iCs/>
                <w:color w:val="000000"/>
                <w:kern w:val="0"/>
                <w:sz w:val="24"/>
                <w:szCs w:val="24"/>
              </w:rPr>
              <w:t xml:space="preserve">the hospital pharmacy and </w:t>
            </w:r>
            <w:r>
              <w:rPr>
                <w:rFonts w:hint="eastAsia" w:ascii="Times New Roman" w:hAnsi="Times New Roman" w:eastAsia="等线" w:cs="Times New Roman"/>
                <w:i/>
                <w:iCs/>
                <w:color w:val="000000"/>
                <w:kern w:val="0"/>
                <w:sz w:val="24"/>
                <w:szCs w:val="24"/>
                <w:lang w:val="en-US" w:eastAsia="zh-CN"/>
              </w:rPr>
              <w:t xml:space="preserve">social </w:t>
            </w:r>
            <w:r>
              <w:rPr>
                <w:rFonts w:hint="eastAsia" w:ascii="Times New Roman" w:hAnsi="Times New Roman" w:eastAsia="等线" w:cs="Times New Roman"/>
                <w:i/>
                <w:iCs/>
                <w:color w:val="000000"/>
                <w:kern w:val="0"/>
                <w:sz w:val="24"/>
                <w:szCs w:val="24"/>
              </w:rPr>
              <w:t xml:space="preserve">pharmacy, so </w:t>
            </w:r>
            <w:r>
              <w:rPr>
                <w:rFonts w:hint="eastAsia" w:ascii="Times New Roman" w:hAnsi="Times New Roman" w:eastAsia="等线" w:cs="Times New Roman"/>
                <w:i/>
                <w:iCs/>
                <w:color w:val="000000"/>
                <w:kern w:val="0"/>
                <w:sz w:val="24"/>
                <w:szCs w:val="24"/>
                <w:lang w:val="en-US" w:eastAsia="zh-CN"/>
              </w:rPr>
              <w:t>their</w:t>
            </w:r>
            <w:r>
              <w:rPr>
                <w:rFonts w:hint="eastAsia" w:ascii="Times New Roman" w:hAnsi="Times New Roman" w:eastAsia="等线" w:cs="Times New Roman"/>
                <w:i/>
                <w:iCs/>
                <w:color w:val="000000"/>
                <w:kern w:val="0"/>
                <w:sz w:val="24"/>
                <w:szCs w:val="24"/>
              </w:rPr>
              <w:t xml:space="preserve"> future work was somewhat disconnected from the practice of clinical pharmacy.</w:t>
            </w:r>
            <w:r>
              <w:rPr>
                <w:rFonts w:hint="eastAsia" w:ascii="Times New Roman" w:hAnsi="Times New Roman" w:eastAsia="等线" w:cs="Times New Roman"/>
                <w:i/>
                <w:iCs/>
                <w:color w:val="000000"/>
                <w:kern w:val="0"/>
                <w:sz w:val="24"/>
                <w:szCs w:val="24"/>
                <w:lang w:val="en-US" w:eastAsia="zh-CN"/>
              </w:rPr>
              <w:t>(</w:t>
            </w:r>
            <w:r>
              <w:rPr>
                <w:rFonts w:ascii="Times New Roman" w:hAnsi="Times New Roman" w:eastAsia="等线" w:cs="Times New Roman"/>
                <w:i/>
                <w:iCs/>
                <w:color w:val="000000"/>
                <w:kern w:val="0"/>
                <w:sz w:val="24"/>
                <w:szCs w:val="24"/>
              </w:rPr>
              <w:t>G</w:t>
            </w:r>
            <w:r>
              <w:rPr>
                <w:rFonts w:hint="eastAsia" w:ascii="Times New Roman" w:hAnsi="Times New Roman" w:eastAsia="等线" w:cs="Times New Roman"/>
                <w:i/>
                <w:iCs/>
                <w:color w:val="000000"/>
                <w:kern w:val="0"/>
                <w:sz w:val="24"/>
                <w:szCs w:val="24"/>
                <w:lang w:val="en-US" w:eastAsia="zh-CN"/>
              </w:rPr>
              <w:t>1</w:t>
            </w:r>
            <w:r>
              <w:rPr>
                <w:rFonts w:ascii="Times New Roman" w:hAnsi="Times New Roman" w:eastAsia="等线" w:cs="Times New Roman"/>
                <w:i/>
                <w:iCs/>
                <w:color w:val="000000"/>
                <w:kern w:val="0"/>
                <w:sz w:val="24"/>
                <w:szCs w:val="24"/>
              </w:rPr>
              <w:t>P</w:t>
            </w:r>
            <w:r>
              <w:rPr>
                <w:rFonts w:hint="eastAsia" w:ascii="Times New Roman" w:hAnsi="Times New Roman" w:eastAsia="等线" w:cs="Times New Roman"/>
                <w:i/>
                <w:iCs/>
                <w:color w:val="000000"/>
                <w:kern w:val="0"/>
                <w:sz w:val="24"/>
                <w:szCs w:val="24"/>
                <w:lang w:val="en-US" w:eastAsia="zh-CN"/>
              </w:rPr>
              <w:t>3)</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1.2.2</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 xml:space="preserve">Single internship content </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ascii="Times New Roman" w:hAnsi="Times New Roman" w:eastAsia="等线" w:cs="Times New Roman"/>
                <w:i w:val="0"/>
                <w:iCs w:val="0"/>
                <w:color w:val="000000"/>
                <w:kern w:val="0"/>
                <w:sz w:val="21"/>
                <w:szCs w:val="21"/>
              </w:rPr>
            </w:pPr>
          </w:p>
        </w:tc>
        <w:tc>
          <w:tcPr>
            <w:tcW w:w="8191" w:type="dxa"/>
            <w:tcBorders>
              <w:top w:val="nil"/>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i w:val="0"/>
                <w:iCs w:val="0"/>
                <w:color w:val="000000"/>
                <w:kern w:val="0"/>
                <w:sz w:val="21"/>
                <w:szCs w:val="21"/>
              </w:rPr>
            </w:pPr>
            <w:r>
              <w:rPr>
                <w:rFonts w:hint="eastAsia" w:ascii="Times New Roman" w:hAnsi="Times New Roman" w:eastAsia="等线" w:cs="Times New Roman"/>
                <w:i/>
                <w:iCs/>
                <w:color w:val="000000"/>
                <w:kern w:val="0"/>
                <w:szCs w:val="21"/>
              </w:rPr>
              <w:t>We may only teach them some simple operations, such as handling samples, and they may learn it in a day or two, but they will stay in our department for a month, and then he keeps repeating the process and will find it boring.</w:t>
            </w:r>
            <w:r>
              <w:rPr>
                <w:rFonts w:ascii="Times New Roman" w:hAnsi="Times New Roman" w:eastAsia="等线" w:cs="Times New Roman"/>
                <w:i/>
                <w:iCs/>
                <w:color w:val="000000"/>
                <w:kern w:val="0"/>
                <w:szCs w:val="21"/>
              </w:rPr>
              <w:t xml:space="preserve"> (P</w:t>
            </w:r>
            <w:r>
              <w:rPr>
                <w:rFonts w:hint="eastAsia" w:ascii="Times New Roman" w:hAnsi="Times New Roman" w:eastAsia="等线" w:cs="Times New Roman"/>
                <w:i/>
                <w:iCs/>
                <w:color w:val="000000"/>
                <w:kern w:val="0"/>
                <w:szCs w:val="21"/>
                <w:lang w:val="en-US" w:eastAsia="zh-CN"/>
              </w:rPr>
              <w:t>3</w:t>
            </w:r>
            <w:r>
              <w:rPr>
                <w:rFonts w:ascii="Times New Roman" w:hAnsi="Times New Roman" w:eastAsia="等线" w:cs="Times New Roman"/>
                <w:i/>
                <w:iCs/>
                <w:color w:val="000000"/>
                <w:kern w:val="0"/>
                <w:szCs w:val="21"/>
              </w:rPr>
              <w: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1.2.3</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Lack of authoritative teaching materials</w:t>
            </w:r>
          </w:p>
        </w:tc>
      </w:tr>
      <w:tr>
        <w:tblPrEx>
          <w:tblCellMar>
            <w:top w:w="0" w:type="dxa"/>
            <w:left w:w="108" w:type="dxa"/>
            <w:bottom w:w="0" w:type="dxa"/>
            <w:right w:w="108" w:type="dxa"/>
          </w:tblCellMar>
        </w:tblPrEx>
        <w:trPr>
          <w:trHeight w:val="287"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ascii="Times New Roman" w:hAnsi="Times New Roman" w:eastAsia="等线" w:cs="Times New Roman"/>
                <w:i w:val="0"/>
                <w:iCs w:val="0"/>
                <w:color w:val="000000"/>
                <w:kern w:val="0"/>
                <w:sz w:val="21"/>
                <w:szCs w:val="21"/>
              </w:rPr>
            </w:pPr>
          </w:p>
        </w:tc>
        <w:tc>
          <w:tcPr>
            <w:tcW w:w="8191" w:type="dxa"/>
            <w:tcBorders>
              <w:top w:val="nil"/>
              <w:left w:val="nil"/>
              <w:bottom w:val="nil"/>
              <w:right w:val="nil"/>
            </w:tcBorders>
            <w:shd w:val="clear" w:color="000000" w:fill="FFFFFF"/>
            <w:vAlign w:val="center"/>
          </w:tcPr>
          <w:p>
            <w:pPr>
              <w:widowControl/>
              <w:spacing w:line="300" w:lineRule="exact"/>
              <w:jc w:val="both"/>
              <w:rPr>
                <w:rFonts w:ascii="Times New Roman" w:hAnsi="Times New Roman" w:eastAsia="等线" w:cs="Times New Roman"/>
                <w:i w:val="0"/>
                <w:iCs w:val="0"/>
                <w:color w:val="000000"/>
                <w:kern w:val="0"/>
                <w:sz w:val="21"/>
                <w:szCs w:val="21"/>
              </w:rPr>
            </w:pPr>
            <w:r>
              <w:rPr>
                <w:rFonts w:hint="eastAsia" w:ascii="Times New Roman" w:hAnsi="Times New Roman" w:eastAsia="等线" w:cs="Times New Roman"/>
                <w:i/>
                <w:iCs/>
                <w:color w:val="000000"/>
                <w:kern w:val="0"/>
                <w:szCs w:val="21"/>
              </w:rPr>
              <w:t>I have not seen books in this area, just read some published papers, most of which focus on the humanities, will do reference, but not authoritative.</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8</w:t>
            </w:r>
            <w:r>
              <w:rPr>
                <w:rFonts w:ascii="Times New Roman" w:hAnsi="Times New Roman" w:eastAsia="等线" w:cs="Times New Roman"/>
                <w:i/>
                <w:iCs/>
                <w:color w:val="000000"/>
                <w:kern w:val="0"/>
                <w:szCs w:val="21"/>
              </w:rPr>
              <w: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b/>
                <w:bCs/>
                <w:i w:val="0"/>
                <w:iCs w:val="0"/>
                <w:color w:val="000000"/>
                <w:kern w:val="0"/>
                <w:sz w:val="21"/>
                <w:szCs w:val="21"/>
                <w:lang w:val="en-US" w:eastAsia="zh-CN"/>
              </w:rPr>
            </w:pPr>
            <w:r>
              <w:rPr>
                <w:rFonts w:hint="eastAsia" w:ascii="Times New Roman" w:hAnsi="Times New Roman" w:eastAsia="等线" w:cs="Times New Roman"/>
                <w:b/>
                <w:bCs/>
                <w:i w:val="0"/>
                <w:iCs w:val="0"/>
                <w:color w:val="000000"/>
                <w:kern w:val="0"/>
                <w:sz w:val="21"/>
                <w:szCs w:val="21"/>
                <w:lang w:val="en-US" w:eastAsia="zh-CN"/>
              </w:rPr>
              <w:t>1.3</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b/>
                <w:bCs/>
                <w:i w:val="0"/>
                <w:iCs w:val="0"/>
                <w:color w:val="000000"/>
                <w:kern w:val="0"/>
                <w:sz w:val="21"/>
                <w:szCs w:val="21"/>
                <w:lang w:val="en-US" w:eastAsia="zh-CN"/>
              </w:rPr>
            </w:pPr>
            <w:r>
              <w:rPr>
                <w:rFonts w:hint="eastAsia" w:ascii="Times New Roman" w:hAnsi="Times New Roman" w:eastAsia="等线" w:cs="Times New Roman"/>
                <w:b/>
                <w:bCs/>
                <w:i w:val="0"/>
                <w:iCs w:val="0"/>
                <w:color w:val="000000"/>
                <w:kern w:val="0"/>
                <w:sz w:val="21"/>
                <w:szCs w:val="21"/>
                <w:lang w:val="en-US" w:eastAsia="zh-CN"/>
              </w:rPr>
              <w:t>Non-standardized appraisal system</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1.3.1</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One-way appraisal</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I think we need to evaluate the teachers as well.(</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7</w:t>
            </w:r>
            <w:r>
              <w:rPr>
                <w:rFonts w:hint="eastAsia" w:ascii="Times New Roman" w:hAnsi="Times New Roman" w:eastAsia="等线" w:cs="Times New Roman"/>
                <w:i/>
                <w:iCs/>
                <w:color w:val="000000"/>
                <w:kern w:val="0"/>
                <w:sz w:val="21"/>
                <w:szCs w:val="21"/>
                <w:lang w:val="en-US" w:eastAsia="zh-CN"/>
              </w:rPr>
              <w: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1.3.2</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b w:val="0"/>
                <w:bCs w:val="0"/>
                <w:i w:val="0"/>
                <w:iCs w:val="0"/>
                <w:color w:val="000000"/>
                <w:kern w:val="0"/>
                <w:sz w:val="21"/>
                <w:szCs w:val="21"/>
                <w:lang w:val="en-US" w:eastAsia="zh-CN"/>
              </w:rPr>
              <w:t xml:space="preserve">Non-standardized </w:t>
            </w:r>
            <w:r>
              <w:rPr>
                <w:rFonts w:hint="eastAsia" w:ascii="Times New Roman" w:hAnsi="Times New Roman" w:eastAsia="等线" w:cs="Times New Roman"/>
                <w:i w:val="0"/>
                <w:iCs w:val="0"/>
                <w:color w:val="000000"/>
                <w:kern w:val="0"/>
                <w:sz w:val="21"/>
                <w:szCs w:val="21"/>
                <w:lang w:val="en-US" w:eastAsia="zh-CN"/>
              </w:rPr>
              <w:t>appraisal protocol</w:t>
            </w:r>
          </w:p>
        </w:tc>
      </w:tr>
      <w:tr>
        <w:tblPrEx>
          <w:tblCellMar>
            <w:top w:w="0" w:type="dxa"/>
            <w:left w:w="108" w:type="dxa"/>
            <w:bottom w:w="0" w:type="dxa"/>
            <w:right w:w="108" w:type="dxa"/>
          </w:tblCellMar>
        </w:tblPrEx>
        <w:trPr>
          <w:trHeight w:val="90"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In my opinion, the assessment of interns is not particularly systematic and regular, nor is it particularly perfect, and there is no standardized process.</w:t>
            </w:r>
            <w:r>
              <w:rPr>
                <w:rFonts w:hint="eastAsia" w:ascii="Times New Roman" w:hAnsi="Times New Roman" w:eastAsia="等线" w:cs="Times New Roman"/>
                <w:i/>
                <w:iCs/>
                <w:color w:val="000000"/>
                <w:kern w:val="0"/>
                <w:sz w:val="21"/>
                <w:szCs w:val="21"/>
                <w:lang w:val="en-US" w:eastAsia="zh-CN"/>
              </w:rPr>
              <w:t>(</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5</w:t>
            </w:r>
            <w:r>
              <w:rPr>
                <w:rFonts w:hint="eastAsia" w:ascii="Times New Roman" w:hAnsi="Times New Roman" w:eastAsia="等线" w:cs="Times New Roman"/>
                <w:i/>
                <w:iCs/>
                <w:color w:val="000000"/>
                <w:kern w:val="0"/>
                <w:sz w:val="21"/>
                <w:szCs w:val="21"/>
                <w:lang w:val="en-US" w:eastAsia="zh-CN"/>
              </w:rPr>
              <w: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1.3.3</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default" w:ascii="Times New Roman" w:hAnsi="Times New Roman" w:eastAsia="等线" w:cs="Times New Roman"/>
                <w:b w:val="0"/>
                <w:bCs w:val="0"/>
                <w:i w:val="0"/>
                <w:iCs w:val="0"/>
                <w:color w:val="000000"/>
                <w:kern w:val="0"/>
                <w:sz w:val="21"/>
                <w:szCs w:val="21"/>
                <w:highlight w:val="none"/>
                <w:lang w:val="en-US" w:eastAsia="zh-CN"/>
              </w:rPr>
              <w:t>Form</w:t>
            </w:r>
            <w:r>
              <w:rPr>
                <w:rFonts w:hint="eastAsia" w:ascii="Times New Roman" w:hAnsi="Times New Roman" w:eastAsia="等线" w:cs="Times New Roman"/>
                <w:b w:val="0"/>
                <w:bCs w:val="0"/>
                <w:i w:val="0"/>
                <w:iCs w:val="0"/>
                <w:color w:val="000000"/>
                <w:kern w:val="0"/>
                <w:sz w:val="21"/>
                <w:szCs w:val="21"/>
                <w:highlight w:val="none"/>
                <w:lang w:val="en-US" w:eastAsia="zh-CN"/>
              </w:rPr>
              <w:t xml:space="preserve"> </w:t>
            </w:r>
            <w:r>
              <w:rPr>
                <w:rFonts w:hint="default" w:ascii="Times New Roman" w:hAnsi="Times New Roman" w:eastAsia="等线" w:cs="Times New Roman"/>
                <w:b w:val="0"/>
                <w:bCs w:val="0"/>
                <w:i w:val="0"/>
                <w:iCs w:val="0"/>
                <w:color w:val="000000"/>
                <w:kern w:val="0"/>
                <w:sz w:val="21"/>
                <w:szCs w:val="21"/>
                <w:highlight w:val="none"/>
                <w:lang w:val="en-US" w:eastAsia="zh-CN"/>
              </w:rPr>
              <w:t>single</w:t>
            </w:r>
            <w:r>
              <w:rPr>
                <w:rFonts w:hint="eastAsia" w:ascii="Times New Roman" w:hAnsi="Times New Roman" w:eastAsia="等线" w:cs="Times New Roman"/>
                <w:b w:val="0"/>
                <w:bCs w:val="0"/>
                <w:i w:val="0"/>
                <w:iCs w:val="0"/>
                <w:color w:val="000000"/>
                <w:kern w:val="0"/>
                <w:sz w:val="21"/>
                <w:szCs w:val="21"/>
                <w:highlight w:val="none"/>
                <w:lang w:val="en-US" w:eastAsia="zh-CN"/>
              </w:rPr>
              <w:t xml:space="preserve"> and </w:t>
            </w:r>
            <w:r>
              <w:rPr>
                <w:rFonts w:hint="default" w:ascii="Times New Roman" w:hAnsi="Times New Roman" w:eastAsia="等线" w:cs="Times New Roman"/>
                <w:b w:val="0"/>
                <w:bCs w:val="0"/>
                <w:i w:val="0"/>
                <w:iCs w:val="0"/>
                <w:color w:val="000000"/>
                <w:kern w:val="0"/>
                <w:sz w:val="21"/>
                <w:szCs w:val="21"/>
                <w:highlight w:val="none"/>
                <w:lang w:val="en-US" w:eastAsia="zh-CN"/>
              </w:rPr>
              <w:t>unsystematic</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iCs/>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Our department has not formed a complete system for the evaluation of trainee teachers.(</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6</w:t>
            </w:r>
            <w:r>
              <w:rPr>
                <w:rFonts w:hint="eastAsia" w:ascii="Times New Roman" w:hAnsi="Times New Roman" w:eastAsia="等线" w:cs="Times New Roman"/>
                <w:i/>
                <w:iCs/>
                <w:color w:val="000000"/>
                <w:kern w:val="0"/>
                <w:sz w:val="21"/>
                <w:szCs w:val="21"/>
                <w:lang w:val="en-US" w:eastAsia="zh-CN"/>
              </w:rPr>
              <w:t>)</w:t>
            </w:r>
          </w:p>
          <w:p>
            <w:pPr>
              <w:widowControl/>
              <w:spacing w:line="300" w:lineRule="exact"/>
              <w:jc w:val="both"/>
              <w:rPr>
                <w:rFonts w:hint="eastAsia" w:ascii="Times New Roman" w:hAnsi="Times New Roman" w:eastAsia="等线" w:cs="Times New Roman"/>
                <w:i/>
                <w:iCs/>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The possible problem is that there is no written examination, so it seems less systematic.(G2P1)</w:t>
            </w:r>
          </w:p>
          <w:p>
            <w:pPr>
              <w:widowControl/>
              <w:spacing w:line="300" w:lineRule="exact"/>
              <w:jc w:val="both"/>
              <w:rPr>
                <w:rFonts w:hint="eastAsia" w:ascii="Times New Roman" w:hAnsi="Times New Roman" w:eastAsia="等线" w:cs="Times New Roman"/>
                <w:i/>
                <w:iCs/>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The overall assessment is just a formality.(</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3</w:t>
            </w:r>
            <w:r>
              <w:rPr>
                <w:rFonts w:hint="eastAsia" w:ascii="Times New Roman" w:hAnsi="Times New Roman" w:eastAsia="等线" w:cs="Times New Roman"/>
                <w:i/>
                <w:iCs/>
                <w:color w:val="000000"/>
                <w:kern w:val="0"/>
                <w:sz w:val="21"/>
                <w:szCs w:val="21"/>
                <w:lang w:val="en-US" w:eastAsia="zh-CN"/>
              </w:rPr>
              <w: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1.3.4</w:t>
            </w: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Unclear content and scope</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It needs to be clear what are the basic standards that students need to achieve, what things they should master, what things they need to accomplish, and what are the higher standards.(G2P2)</w:t>
            </w:r>
          </w:p>
        </w:tc>
      </w:tr>
      <w:tr>
        <w:tblPrEx>
          <w:tblCellMar>
            <w:top w:w="0" w:type="dxa"/>
            <w:left w:w="108" w:type="dxa"/>
            <w:bottom w:w="0" w:type="dxa"/>
            <w:right w:w="108" w:type="dxa"/>
          </w:tblCellMar>
        </w:tblPrEx>
        <w:trPr>
          <w:trHeight w:val="325"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b/>
                <w:bCs/>
                <w:i w:val="0"/>
                <w:iCs w:val="0"/>
                <w:color w:val="000000"/>
                <w:kern w:val="0"/>
                <w:sz w:val="21"/>
                <w:szCs w:val="21"/>
                <w:lang w:val="en-US" w:eastAsia="zh-CN"/>
              </w:rPr>
            </w:pPr>
            <w:r>
              <w:rPr>
                <w:rFonts w:hint="eastAsia" w:ascii="Times New Roman" w:hAnsi="Times New Roman" w:eastAsia="等线" w:cs="Times New Roman"/>
                <w:b/>
                <w:bCs/>
                <w:i w:val="0"/>
                <w:iCs w:val="0"/>
                <w:color w:val="000000"/>
                <w:kern w:val="0"/>
                <w:sz w:val="21"/>
                <w:szCs w:val="21"/>
                <w:lang w:val="en-US" w:eastAsia="zh-CN"/>
              </w:rPr>
              <w:t>1.4</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b/>
                <w:bCs/>
                <w:i w:val="0"/>
                <w:iCs w:val="0"/>
                <w:color w:val="000000"/>
                <w:kern w:val="0"/>
                <w:sz w:val="21"/>
                <w:szCs w:val="21"/>
                <w:lang w:val="en-US" w:eastAsia="zh-CN"/>
              </w:rPr>
            </w:pPr>
            <w:r>
              <w:rPr>
                <w:rFonts w:hint="eastAsia" w:ascii="Times New Roman" w:hAnsi="Times New Roman" w:eastAsia="等线" w:cs="Times New Roman"/>
                <w:b/>
                <w:bCs/>
                <w:i w:val="0"/>
                <w:iCs w:val="0"/>
                <w:color w:val="000000"/>
                <w:kern w:val="0"/>
                <w:sz w:val="21"/>
                <w:szCs w:val="21"/>
                <w:lang w:val="en-US" w:eastAsia="zh-CN"/>
              </w:rPr>
              <w:t>Student-related issues</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1.4.1</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Communication problems</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iCs/>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The student doesn't understand what the teacher wants him to do, but he doesn't communicate either, and the result is not what the teacher wants, in fact，it delayed the time of both sides.(</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3</w:t>
            </w:r>
            <w:r>
              <w:rPr>
                <w:rFonts w:hint="eastAsia" w:ascii="Times New Roman" w:hAnsi="Times New Roman" w:eastAsia="等线" w:cs="Times New Roman"/>
                <w:i/>
                <w:iCs/>
                <w:color w:val="000000"/>
                <w:kern w:val="0"/>
                <w:sz w:val="21"/>
                <w:szCs w:val="21"/>
                <w:lang w:val="en-US" w:eastAsia="zh-CN"/>
              </w:rPr>
              <w:t>)</w:t>
            </w:r>
          </w:p>
          <w:p>
            <w:pPr>
              <w:widowControl/>
              <w:spacing w:line="300" w:lineRule="exact"/>
              <w:jc w:val="both"/>
              <w:rPr>
                <w:rFonts w:hint="default" w:ascii="Times New Roman" w:hAnsi="Times New Roman" w:eastAsia="等线" w:cs="Times New Roman"/>
                <w:i/>
                <w:iCs/>
                <w:color w:val="000000"/>
                <w:kern w:val="0"/>
                <w:sz w:val="21"/>
                <w:szCs w:val="21"/>
                <w:lang w:val="en-US" w:eastAsia="zh-CN"/>
              </w:rPr>
            </w:pPr>
            <w:r>
              <w:rPr>
                <w:rFonts w:hint="default" w:ascii="Times New Roman" w:hAnsi="Times New Roman" w:eastAsia="等线" w:cs="Times New Roman"/>
                <w:i/>
                <w:iCs/>
                <w:color w:val="000000"/>
                <w:kern w:val="0"/>
                <w:sz w:val="21"/>
                <w:szCs w:val="21"/>
                <w:lang w:val="en-US" w:eastAsia="zh-CN"/>
              </w:rPr>
              <w:t xml:space="preserve">There is no feedback when communicating with the student, he listens to whatever you tell him, there is just no feedback and the interaction </w:t>
            </w:r>
            <w:r>
              <w:rPr>
                <w:rFonts w:hint="eastAsia" w:ascii="Times New Roman" w:hAnsi="Times New Roman" w:eastAsia="等线" w:cs="Times New Roman"/>
                <w:i/>
                <w:iCs/>
                <w:color w:val="000000"/>
                <w:kern w:val="0"/>
                <w:sz w:val="21"/>
                <w:szCs w:val="21"/>
                <w:lang w:val="en-US" w:eastAsia="zh-CN"/>
              </w:rPr>
              <w:t xml:space="preserve">ability </w:t>
            </w:r>
            <w:r>
              <w:rPr>
                <w:rFonts w:hint="default" w:ascii="Times New Roman" w:hAnsi="Times New Roman" w:eastAsia="等线" w:cs="Times New Roman"/>
                <w:i/>
                <w:iCs/>
                <w:color w:val="000000"/>
                <w:kern w:val="0"/>
                <w:sz w:val="21"/>
                <w:szCs w:val="21"/>
                <w:lang w:val="en-US" w:eastAsia="zh-CN"/>
              </w:rPr>
              <w:t>is very poor.</w:t>
            </w:r>
            <w:r>
              <w:rPr>
                <w:rFonts w:hint="eastAsia" w:ascii="Times New Roman" w:hAnsi="Times New Roman" w:eastAsia="等线" w:cs="Times New Roman"/>
                <w:i/>
                <w:iCs/>
                <w:color w:val="000000"/>
                <w:kern w:val="0"/>
                <w:sz w:val="21"/>
                <w:szCs w:val="21"/>
                <w:lang w:val="en-US" w:eastAsia="zh-CN"/>
              </w:rPr>
              <w:t>(</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8</w:t>
            </w:r>
            <w:r>
              <w:rPr>
                <w:rFonts w:hint="eastAsia" w:ascii="Times New Roman" w:hAnsi="Times New Roman" w:eastAsia="等线" w:cs="Times New Roman"/>
                <w:i/>
                <w:iCs/>
                <w:color w:val="000000"/>
                <w:kern w:val="0"/>
                <w:sz w:val="21"/>
                <w:szCs w:val="21"/>
                <w:lang w:val="en-US" w:eastAsia="zh-CN"/>
              </w:rPr>
              <w: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1.4.2</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Time conflict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eastAsia" w:ascii="Times New Roman" w:hAnsi="Times New Roman" w:eastAsia="等线" w:cs="Times New Roman"/>
                <w:i/>
                <w:iCs/>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Based on the teaching mode of our department, sometimes students' interest points will conflict with teachers' teaching arrangements during this period of time.(</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6</w:t>
            </w:r>
            <w:r>
              <w:rPr>
                <w:rFonts w:hint="eastAsia" w:ascii="Times New Roman" w:hAnsi="Times New Roman" w:eastAsia="等线" w:cs="Times New Roman"/>
                <w:i/>
                <w:iCs/>
                <w:color w:val="000000"/>
                <w:kern w:val="0"/>
                <w:sz w:val="21"/>
                <w:szCs w:val="21"/>
                <w:lang w:val="en-US" w:eastAsia="zh-CN"/>
              </w:rPr>
              <w:t>)</w:t>
            </w:r>
          </w:p>
          <w:p>
            <w:pPr>
              <w:widowControl/>
              <w:spacing w:line="300" w:lineRule="exact"/>
              <w:jc w:val="both"/>
              <w:rPr>
                <w:rFonts w:hint="default" w:ascii="Times New Roman" w:hAnsi="Times New Roman" w:eastAsia="等线" w:cs="Times New Roman"/>
                <w:i/>
                <w:iCs/>
                <w:color w:val="000000"/>
                <w:kern w:val="0"/>
                <w:sz w:val="21"/>
                <w:szCs w:val="21"/>
                <w:lang w:val="en-US" w:eastAsia="zh-CN"/>
              </w:rPr>
            </w:pPr>
            <w:r>
              <w:rPr>
                <w:rFonts w:hint="default" w:ascii="Times New Roman" w:hAnsi="Times New Roman" w:eastAsia="等线" w:cs="Times New Roman"/>
                <w:i/>
                <w:iCs/>
                <w:color w:val="000000"/>
                <w:kern w:val="0"/>
                <w:sz w:val="21"/>
                <w:szCs w:val="21"/>
                <w:lang w:val="en-US" w:eastAsia="zh-CN"/>
              </w:rPr>
              <w:t>Maybe the hospital internship time conflicts with the job internship they find, and students are not in the mood to continue to learn something related to clinical practice.</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1.4.3</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Tiredness and exhaustion</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eastAsia" w:ascii="Times New Roman" w:hAnsi="Times New Roman" w:eastAsia="等线" w:cs="Times New Roman"/>
                <w:i w:val="0"/>
                <w:iCs w:val="0"/>
                <w:color w:val="000000"/>
                <w:kern w:val="0"/>
                <w:sz w:val="21"/>
                <w:szCs w:val="21"/>
                <w:lang w:val="en-US" w:eastAsia="zh-CN"/>
              </w:rPr>
            </w:pP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iCs/>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Students get tired of doing the same experiment or prescription review work for a long time.(</w:t>
            </w:r>
            <w:r>
              <w:rPr>
                <w:rFonts w:ascii="Times New Roman" w:hAnsi="Times New Roman" w:eastAsia="等线" w:cs="Times New Roman"/>
                <w:i/>
                <w:iCs/>
                <w:color w:val="000000"/>
                <w:kern w:val="0"/>
                <w:szCs w:val="21"/>
              </w:rPr>
              <w:t>P</w:t>
            </w:r>
            <w:r>
              <w:rPr>
                <w:rFonts w:hint="eastAsia" w:ascii="Times New Roman" w:hAnsi="Times New Roman" w:eastAsia="等线" w:cs="Times New Roman"/>
                <w:i/>
                <w:iCs/>
                <w:color w:val="000000"/>
                <w:kern w:val="0"/>
                <w:szCs w:val="21"/>
                <w:lang w:val="en-US" w:eastAsia="zh-CN"/>
              </w:rPr>
              <w:t>6</w:t>
            </w:r>
            <w:r>
              <w:rPr>
                <w:rFonts w:hint="eastAsia" w:ascii="Times New Roman" w:hAnsi="Times New Roman" w:eastAsia="等线" w:cs="Times New Roman"/>
                <w:i/>
                <w:iCs/>
                <w:color w:val="000000"/>
                <w:kern w:val="0"/>
                <w:sz w:val="21"/>
                <w:szCs w:val="21"/>
                <w:lang w:val="en-US" w:eastAsia="zh-CN"/>
              </w:rPr>
              <w:t>)</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nil"/>
              <w:right w:val="nil"/>
            </w:tcBorders>
            <w:shd w:val="clear" w:color="000000" w:fill="FFFFFF"/>
            <w:noWrap/>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1.4.4</w:t>
            </w:r>
          </w:p>
        </w:tc>
        <w:tc>
          <w:tcPr>
            <w:tcW w:w="8191" w:type="dxa"/>
            <w:tcBorders>
              <w:top w:val="nil"/>
              <w:left w:val="nil"/>
              <w:bottom w:val="nil"/>
              <w:right w:val="nil"/>
            </w:tcBorders>
            <w:shd w:val="clear" w:color="000000" w:fill="FFFFFF"/>
            <w:vAlign w:val="center"/>
          </w:tcPr>
          <w:p>
            <w:pPr>
              <w:widowControl/>
              <w:spacing w:line="300" w:lineRule="exact"/>
              <w:jc w:val="both"/>
              <w:rPr>
                <w:rFonts w:hint="default" w:ascii="Times New Roman" w:hAnsi="Times New Roman" w:eastAsia="等线" w:cs="Times New Roman"/>
                <w:i w:val="0"/>
                <w:iCs w:val="0"/>
                <w:color w:val="000000"/>
                <w:kern w:val="0"/>
                <w:sz w:val="21"/>
                <w:szCs w:val="21"/>
                <w:lang w:val="en-US" w:eastAsia="zh-CN"/>
              </w:rPr>
            </w:pPr>
            <w:r>
              <w:rPr>
                <w:rFonts w:hint="eastAsia" w:ascii="Times New Roman" w:hAnsi="Times New Roman" w:eastAsia="等线" w:cs="Times New Roman"/>
                <w:i w:val="0"/>
                <w:iCs w:val="0"/>
                <w:color w:val="000000"/>
                <w:kern w:val="0"/>
                <w:sz w:val="21"/>
                <w:szCs w:val="21"/>
                <w:lang w:val="en-US" w:eastAsia="zh-CN"/>
              </w:rPr>
              <w:t>Insufficient preparation</w:t>
            </w:r>
          </w:p>
        </w:tc>
      </w:tr>
      <w:tr>
        <w:tblPrEx>
          <w:tblCellMar>
            <w:top w:w="0" w:type="dxa"/>
            <w:left w:w="108" w:type="dxa"/>
            <w:bottom w:w="0" w:type="dxa"/>
            <w:right w:w="108" w:type="dxa"/>
          </w:tblCellMar>
        </w:tblPrEx>
        <w:trPr>
          <w:trHeight w:val="298" w:hRule="atLeast"/>
          <w:jc w:val="center"/>
        </w:trPr>
        <w:tc>
          <w:tcPr>
            <w:tcW w:w="1031" w:type="dxa"/>
            <w:tcBorders>
              <w:top w:val="nil"/>
              <w:left w:val="nil"/>
              <w:bottom w:val="single" w:color="auto" w:sz="12" w:space="0"/>
              <w:right w:val="nil"/>
            </w:tcBorders>
            <w:shd w:val="clear" w:color="000000" w:fill="FFFFFF"/>
            <w:noWrap/>
            <w:vAlign w:val="center"/>
          </w:tcPr>
          <w:p>
            <w:pPr>
              <w:widowControl/>
              <w:spacing w:line="300" w:lineRule="exact"/>
              <w:jc w:val="both"/>
              <w:rPr>
                <w:rFonts w:hint="eastAsia" w:ascii="Times New Roman" w:hAnsi="Times New Roman" w:eastAsia="等线" w:cs="Times New Roman"/>
                <w:color w:val="000000"/>
                <w:kern w:val="0"/>
                <w:sz w:val="21"/>
                <w:szCs w:val="21"/>
                <w:lang w:val="en-US" w:eastAsia="zh-CN"/>
              </w:rPr>
            </w:pPr>
          </w:p>
        </w:tc>
        <w:tc>
          <w:tcPr>
            <w:tcW w:w="8191" w:type="dxa"/>
            <w:tcBorders>
              <w:top w:val="nil"/>
              <w:left w:val="nil"/>
              <w:bottom w:val="single" w:color="auto" w:sz="12" w:space="0"/>
              <w:right w:val="nil"/>
            </w:tcBorders>
            <w:shd w:val="clear" w:color="000000" w:fill="FFFFFF"/>
            <w:vAlign w:val="center"/>
          </w:tcPr>
          <w:p>
            <w:pPr>
              <w:widowControl/>
              <w:spacing w:line="300" w:lineRule="exact"/>
              <w:jc w:val="both"/>
              <w:rPr>
                <w:rFonts w:hint="eastAsia" w:ascii="Times New Roman" w:hAnsi="Times New Roman" w:eastAsia="等线" w:cs="Times New Roman"/>
                <w:i/>
                <w:iCs/>
                <w:color w:val="000000"/>
                <w:kern w:val="0"/>
                <w:sz w:val="21"/>
                <w:szCs w:val="21"/>
                <w:lang w:val="en-US" w:eastAsia="zh-CN"/>
              </w:rPr>
            </w:pPr>
            <w:r>
              <w:rPr>
                <w:rFonts w:hint="eastAsia" w:ascii="Times New Roman" w:hAnsi="Times New Roman" w:eastAsia="等线" w:cs="Times New Roman"/>
                <w:i/>
                <w:iCs/>
                <w:color w:val="000000"/>
                <w:kern w:val="0"/>
                <w:sz w:val="21"/>
                <w:szCs w:val="21"/>
                <w:lang w:val="en-US" w:eastAsia="zh-CN"/>
              </w:rPr>
              <w:t>I found that many interns had a lack of career planning for their future.(P1)</w:t>
            </w:r>
          </w:p>
          <w:p>
            <w:pPr>
              <w:widowControl/>
              <w:spacing w:line="300" w:lineRule="exact"/>
              <w:jc w:val="both"/>
              <w:rPr>
                <w:rFonts w:hint="default" w:ascii="Times New Roman" w:hAnsi="Times New Roman" w:eastAsia="等线" w:cs="Times New Roman"/>
                <w:i/>
                <w:iCs/>
                <w:color w:val="000000"/>
                <w:kern w:val="0"/>
                <w:sz w:val="21"/>
                <w:szCs w:val="21"/>
                <w:lang w:val="en-US" w:eastAsia="zh-CN"/>
              </w:rPr>
            </w:pPr>
            <w:r>
              <w:rPr>
                <w:rFonts w:hint="default" w:ascii="Times New Roman" w:hAnsi="Times New Roman" w:eastAsia="等线" w:cs="Times New Roman"/>
                <w:i/>
                <w:iCs/>
                <w:color w:val="000000"/>
                <w:kern w:val="0"/>
                <w:sz w:val="21"/>
                <w:szCs w:val="21"/>
                <w:lang w:val="en-US" w:eastAsia="zh-CN"/>
              </w:rPr>
              <w:t>Some students are not very clear about their future plans, in fact, we are sometimes the same as students.</w:t>
            </w:r>
            <w:r>
              <w:rPr>
                <w:rFonts w:hint="eastAsia" w:ascii="Times New Roman" w:hAnsi="Times New Roman" w:eastAsia="等线" w:cs="Times New Roman"/>
                <w:i/>
                <w:iCs/>
                <w:color w:val="000000"/>
                <w:kern w:val="0"/>
                <w:sz w:val="21"/>
                <w:szCs w:val="21"/>
                <w:lang w:val="en-US" w:eastAsia="zh-CN"/>
              </w:rPr>
              <w:t>(G2P2)</w:t>
            </w:r>
          </w:p>
        </w:tc>
      </w:tr>
    </w:tbl>
    <w:p>
      <w:pPr>
        <w:jc w:val="center"/>
      </w:pPr>
    </w:p>
    <w:p>
      <w:pPr>
        <w:jc w:val="center"/>
      </w:pPr>
    </w:p>
    <w:p>
      <w:pPr>
        <w:jc w:val="center"/>
      </w:pPr>
    </w:p>
    <w:p>
      <w:pPr>
        <w:jc w:val="center"/>
      </w:pPr>
    </w:p>
    <w:p>
      <w:pPr>
        <w:jc w:val="center"/>
      </w:pPr>
    </w:p>
    <w:p>
      <w:pPr>
        <w:jc w:val="center"/>
      </w:pPr>
    </w:p>
    <w:p>
      <w:pPr>
        <w:rPr>
          <w:rFonts w:hint="eastAsia" w:ascii="Times New Roman" w:hAnsi="Times New Roman" w:eastAsia="宋体" w:cs="Times New Roman"/>
          <w:b/>
          <w:bCs/>
          <w:kern w:val="0"/>
          <w:sz w:val="22"/>
        </w:rPr>
      </w:pPr>
      <w:r>
        <w:rPr>
          <w:rFonts w:hint="eastAsia" w:ascii="Times New Roman" w:hAnsi="Times New Roman" w:eastAsia="宋体" w:cs="Times New Roman"/>
          <w:b/>
          <w:bCs/>
          <w:kern w:val="0"/>
          <w:sz w:val="22"/>
        </w:rPr>
        <w:br w:type="page"/>
      </w:r>
    </w:p>
    <w:p>
      <w:pPr>
        <w:jc w:val="center"/>
        <w:rPr>
          <w:rFonts w:hint="eastAsia" w:ascii="Times New Roman" w:hAnsi="Times New Roman" w:eastAsia="宋体" w:cs="Times New Roman"/>
          <w:b/>
          <w:bCs/>
          <w:kern w:val="0"/>
          <w:sz w:val="22"/>
        </w:rPr>
      </w:pPr>
      <w:r>
        <w:rPr>
          <w:rFonts w:hint="eastAsia" w:ascii="Times New Roman" w:hAnsi="Times New Roman" w:eastAsia="宋体" w:cs="Times New Roman"/>
          <w:b/>
          <w:bCs/>
          <w:kern w:val="0"/>
          <w:sz w:val="22"/>
        </w:rPr>
        <w:t>T</w:t>
      </w:r>
      <w:r>
        <w:rPr>
          <w:rFonts w:ascii="Times New Roman" w:hAnsi="Times New Roman" w:eastAsia="宋体" w:cs="Times New Roman"/>
          <w:b/>
          <w:bCs/>
          <w:kern w:val="0"/>
          <w:sz w:val="22"/>
        </w:rPr>
        <w:t>able S</w:t>
      </w:r>
      <w:r>
        <w:rPr>
          <w:rFonts w:hint="eastAsia" w:ascii="Times New Roman" w:hAnsi="Times New Roman" w:eastAsia="宋体" w:cs="Times New Roman"/>
          <w:b/>
          <w:bCs/>
          <w:kern w:val="0"/>
          <w:sz w:val="22"/>
          <w:lang w:val="en-US" w:eastAsia="zh-CN"/>
        </w:rPr>
        <w:t>3</w:t>
      </w:r>
      <w:r>
        <w:rPr>
          <w:rFonts w:ascii="Times New Roman" w:hAnsi="Times New Roman" w:eastAsia="宋体" w:cs="Times New Roman"/>
          <w:b/>
          <w:bCs/>
          <w:kern w:val="0"/>
          <w:sz w:val="22"/>
        </w:rPr>
        <w:t xml:space="preserve">: Theme 2 </w:t>
      </w:r>
      <w:r>
        <w:rPr>
          <w:rFonts w:hint="eastAsia" w:ascii="Times New Roman" w:hAnsi="Times New Roman" w:eastAsia="宋体" w:cs="Times New Roman"/>
          <w:b/>
          <w:bCs/>
          <w:kern w:val="0"/>
          <w:sz w:val="22"/>
          <w:lang w:val="en-US" w:eastAsia="zh-CN"/>
        </w:rPr>
        <w:t>P</w:t>
      </w:r>
      <w:r>
        <w:rPr>
          <w:rFonts w:hint="eastAsia" w:ascii="Times New Roman" w:hAnsi="Times New Roman" w:eastAsia="宋体" w:cs="Times New Roman"/>
          <w:b/>
          <w:bCs/>
          <w:kern w:val="0"/>
          <w:sz w:val="22"/>
        </w:rPr>
        <w:t>ossible coping strategies</w:t>
      </w:r>
    </w:p>
    <w:tbl>
      <w:tblPr>
        <w:tblStyle w:val="5"/>
        <w:tblW w:w="92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6"/>
        <w:gridCol w:w="81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40" w:hRule="exact"/>
        </w:trPr>
        <w:tc>
          <w:tcPr>
            <w:tcW w:w="1118" w:type="dxa"/>
            <w:tcBorders>
              <w:top w:val="single" w:color="auto" w:sz="12" w:space="0"/>
              <w:bottom w:val="single" w:color="auto" w:sz="4" w:space="0"/>
            </w:tcBorders>
            <w:shd w:val="clear" w:color="auto" w:fill="FFFFFF"/>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Theme 2</w:t>
            </w:r>
          </w:p>
        </w:tc>
        <w:tc>
          <w:tcPr>
            <w:tcW w:w="8452" w:type="dxa"/>
            <w:tcBorders>
              <w:top w:val="single" w:color="auto" w:sz="12" w:space="0"/>
              <w:bottom w:val="single" w:color="auto" w:sz="4" w:space="0"/>
            </w:tcBorders>
            <w:shd w:val="clear" w:color="auto" w:fill="FFFFFF"/>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Possible coping strategies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tcBorders>
              <w:top w:val="single" w:color="auto" w:sz="4" w:space="0"/>
            </w:tcBorders>
            <w:shd w:val="clear" w:color="auto" w:fill="FFFFFF"/>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2.1</w:t>
            </w:r>
          </w:p>
        </w:tc>
        <w:tc>
          <w:tcPr>
            <w:tcW w:w="8452" w:type="dxa"/>
            <w:tcBorders>
              <w:top w:val="single" w:color="auto" w:sz="4" w:space="0"/>
            </w:tcBorders>
            <w:shd w:val="clear" w:color="auto" w:fill="auto"/>
            <w:noWrap/>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Establish a scientific management model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2.1.1</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Entrance training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2" w:hRule="atLeast"/>
        </w:trPr>
        <w:tc>
          <w:tcPr>
            <w:tcW w:w="1118" w:type="dxa"/>
            <w:shd w:val="clear" w:color="auto" w:fill="FFFFFF"/>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92" w:lineRule="auto"/>
              <w:jc w:val="both"/>
              <w:textAlignment w:val="bottom"/>
              <w:rPr>
                <w:rFonts w:hint="eastAsia" w:ascii="Times New Roman" w:hAnsi="Times New Roman" w:eastAsia="等线" w:cs="Times New Roman"/>
                <w:i/>
                <w:iCs/>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Communicate with interns at a deeper level to understand what they really want to learn, and then make internship plans for them according to our conditions. (P5)</w:t>
            </w:r>
          </w:p>
          <w:p>
            <w:pPr>
              <w:keepNext w:val="0"/>
              <w:keepLines w:val="0"/>
              <w:pageBreakBefore w:val="0"/>
              <w:widowControl/>
              <w:suppressLineNumbers w:val="0"/>
              <w:kinsoku/>
              <w:wordWrap/>
              <w:overflowPunct/>
              <w:topLinePunct w:val="0"/>
              <w:autoSpaceDE/>
              <w:autoSpaceDN/>
              <w:bidi w:val="0"/>
              <w:adjustRightInd/>
              <w:snapToGrid/>
              <w:spacing w:line="192" w:lineRule="auto"/>
              <w:jc w:val="both"/>
              <w:textAlignment w:val="bottom"/>
              <w:rPr>
                <w:rFonts w:hint="eastAsia" w:ascii="Times New Roman" w:hAnsi="Times New Roman" w:eastAsia="等线" w:cs="Times New Roman"/>
                <w:i/>
                <w:iCs/>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We should emphasize these things with them at the time of admission training, so that they can better adapt to the internship process. (G2P3)</w:t>
            </w:r>
          </w:p>
          <w:p>
            <w:pPr>
              <w:keepNext w:val="0"/>
              <w:keepLines w:val="0"/>
              <w:pageBreakBefore w:val="0"/>
              <w:widowControl/>
              <w:suppressLineNumbers w:val="0"/>
              <w:kinsoku/>
              <w:wordWrap/>
              <w:overflowPunct/>
              <w:topLinePunct w:val="0"/>
              <w:autoSpaceDE/>
              <w:autoSpaceDN/>
              <w:bidi w:val="0"/>
              <w:adjustRightInd/>
              <w:snapToGrid/>
              <w:spacing w:line="192" w:lineRule="auto"/>
              <w:jc w:val="both"/>
              <w:textAlignment w:val="bottom"/>
              <w:rPr>
                <w:rFonts w:hint="eastAsia" w:ascii="Times New Roman" w:hAnsi="Times New Roman" w:eastAsia="等线" w:cs="Times New Roman"/>
                <w:i/>
                <w:iCs/>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For each batch of interns, I will do the admission training for half an hour to an hour, which mainly involves the basic situation of our hospital and the basic situation of the Department of Pharmacy. (G2P1)</w:t>
            </w:r>
          </w:p>
          <w:p>
            <w:pPr>
              <w:keepNext w:val="0"/>
              <w:keepLines w:val="0"/>
              <w:pageBreakBefore w:val="0"/>
              <w:widowControl/>
              <w:suppressLineNumbers w:val="0"/>
              <w:kinsoku/>
              <w:wordWrap/>
              <w:overflowPunct/>
              <w:topLinePunct w:val="0"/>
              <w:autoSpaceDE/>
              <w:autoSpaceDN/>
              <w:bidi w:val="0"/>
              <w:adjustRightInd/>
              <w:snapToGrid/>
              <w:spacing w:line="240" w:lineRule="atLeast"/>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In the course of admission training, we should understand the interests of students, for example, which department they want to study, what they want to learn and so on. (P1)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2.1.2</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Develop standardized teaching plans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18" w:type="dxa"/>
            <w:shd w:val="clear" w:color="auto" w:fill="FFFFFF"/>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both"/>
              <w:textAlignment w:val="bottom"/>
              <w:rPr>
                <w:rFonts w:hint="eastAsia" w:ascii="Times New Roman" w:hAnsi="Times New Roman" w:eastAsia="等线" w:cs="Times New Roman"/>
                <w:i/>
                <w:iCs/>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Have a standard plan that goes beyond the surface. (P6)</w:t>
            </w:r>
          </w:p>
          <w:p>
            <w:pPr>
              <w:keepNext w:val="0"/>
              <w:keepLines w:val="0"/>
              <w:pageBreakBefore w:val="0"/>
              <w:widowControl/>
              <w:suppressLineNumbers w:val="0"/>
              <w:kinsoku/>
              <w:wordWrap/>
              <w:overflowPunct/>
              <w:topLinePunct w:val="0"/>
              <w:autoSpaceDE/>
              <w:autoSpaceDN/>
              <w:bidi w:val="0"/>
              <w:adjustRightInd/>
              <w:snapToGrid/>
              <w:spacing w:line="192" w:lineRule="auto"/>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Make a detailed internship plan for the interns. For example, make a list of the content to be involved to form our teaching plan. (P8)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2.2</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Set scientific training content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2.2.1</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Set teaching contents according to the characteristics of departments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18" w:type="dxa"/>
            <w:shd w:val="clear" w:color="auto" w:fill="FFFFFF"/>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shd w:val="clear" w:color="auto" w:fill="auto"/>
            <w:noWrap/>
            <w:vAlign w:val="center"/>
          </w:tcPr>
          <w:p>
            <w:pPr>
              <w:keepNext w:val="0"/>
              <w:keepLines w:val="0"/>
              <w:widowControl/>
              <w:suppressLineNumbers w:val="0"/>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Teachers in each department are required to do relevant theoretical learning plans, plus some common basic work, such as prescription review and prescription review. (G2P1)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2.2.2</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Practical skills training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1118" w:type="dxa"/>
            <w:shd w:val="clear" w:color="auto" w:fill="FFFFFF"/>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shd w:val="clear" w:color="auto" w:fill="auto"/>
            <w:noWrap/>
            <w:vAlign w:val="center"/>
          </w:tcPr>
          <w:p>
            <w:pPr>
              <w:keepNext w:val="0"/>
              <w:keepLines w:val="0"/>
              <w:widowControl/>
              <w:suppressLineNumbers w:val="0"/>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Internship teaching content, such as prescription review, medication account, these are the interns should focus on learning content. (P5)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2.2.3</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Ability training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1118" w:type="dxa"/>
            <w:shd w:val="clear" w:color="auto" w:fill="FFFFFF"/>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In terms of internship and teaching, we attach great importance to the cultivation of interns' ability, which is very crucial. (G1P1)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2.3</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b/>
                <w:bCs/>
                <w:color w:val="000000"/>
                <w:kern w:val="0"/>
                <w:sz w:val="22"/>
                <w:szCs w:val="22"/>
                <w:lang w:val="en-US" w:eastAsia="zh-CN" w:bidi="ar-SA"/>
              </w:rPr>
            </w:pPr>
            <w:r>
              <w:rPr>
                <w:rFonts w:hint="eastAsia" w:ascii="Times New Roman" w:hAnsi="Times New Roman" w:eastAsia="等线" w:cs="Times New Roman"/>
                <w:b/>
                <w:bCs/>
                <w:color w:val="000000"/>
                <w:kern w:val="0"/>
                <w:sz w:val="22"/>
                <w:szCs w:val="22"/>
                <w:lang w:val="en-US" w:eastAsia="zh-CN" w:bidi="ar-SA"/>
              </w:rPr>
              <w:t>Establish a scientific evaluation system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exact"/>
        </w:trPr>
        <w:tc>
          <w:tcPr>
            <w:tcW w:w="1118" w:type="dxa"/>
            <w:shd w:val="clear" w:color="auto" w:fill="FFFFFF"/>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2.3.1</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Various assessment forms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18" w:type="dxa"/>
            <w:shd w:val="clear" w:color="auto" w:fill="FFFFFF"/>
            <w:noWrap/>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shd w:val="clear" w:color="auto" w:fill="auto"/>
            <w:noWrap/>
            <w:vAlign w:val="center"/>
          </w:tcPr>
          <w:p>
            <w:pPr>
              <w:keepNext w:val="0"/>
              <w:keepLines w:val="0"/>
              <w:widowControl/>
              <w:suppressLineNumbers w:val="0"/>
              <w:jc w:val="both"/>
              <w:textAlignment w:val="bottom"/>
              <w:rPr>
                <w:rFonts w:hint="eastAsia" w:ascii="Times New Roman" w:hAnsi="Times New Roman" w:eastAsia="等线" w:cs="Times New Roman"/>
                <w:i/>
                <w:iCs/>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I think there should be a variety of assessments. (P2)</w:t>
            </w:r>
          </w:p>
          <w:p>
            <w:pPr>
              <w:keepNext w:val="0"/>
              <w:keepLines w:val="0"/>
              <w:widowControl/>
              <w:suppressLineNumbers w:val="0"/>
              <w:jc w:val="both"/>
              <w:textAlignment w:val="bottom"/>
              <w:rPr>
                <w:rFonts w:hint="eastAsia" w:ascii="Times New Roman" w:hAnsi="Times New Roman" w:eastAsia="等线" w:cs="Times New Roman"/>
                <w:i/>
                <w:iCs/>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For example, the assessment of drug education can be carried out during daily rounds, and it is not necessary to wait until the final unified assessment. (P6)</w:t>
            </w:r>
          </w:p>
          <w:p>
            <w:pPr>
              <w:keepNext w:val="0"/>
              <w:keepLines w:val="0"/>
              <w:widowControl/>
              <w:suppressLineNumbers w:val="0"/>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On the one hand, the assessment content should include the basic knowledge of clinical pharmacy that they master when entering the course, and the other is to lead the teacher to make some assessment content according to the work done by the students during the internship. (P6)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2.3.2</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Process assessment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1118" w:type="dxa"/>
            <w:shd w:val="clear" w:color="auto" w:fill="FFFFFF"/>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shd w:val="clear" w:color="auto" w:fill="auto"/>
            <w:noWrap/>
            <w:vAlign w:val="center"/>
          </w:tcPr>
          <w:p>
            <w:pPr>
              <w:keepNext w:val="0"/>
              <w:keepLines w:val="0"/>
              <w:widowControl/>
              <w:suppressLineNumbers w:val="0"/>
              <w:jc w:val="both"/>
              <w:textAlignment w:val="bottom"/>
              <w:rPr>
                <w:rFonts w:hint="eastAsia" w:ascii="Times New Roman" w:hAnsi="Times New Roman" w:eastAsia="等线" w:cs="Times New Roman"/>
                <w:i/>
                <w:iCs/>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When interns give medication guidance to patients, I will observe them and conduct on-site assessment. (G1P3)</w:t>
            </w:r>
          </w:p>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After our daily rounds, we have a pharmaceutical care discussion, and then we usually let the interns speak, and in the process, we evaluate one of their learning. (G1P2)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exact"/>
        </w:trPr>
        <w:tc>
          <w:tcPr>
            <w:tcW w:w="1118" w:type="dxa"/>
            <w:shd w:val="clear" w:color="auto" w:fill="FFFFFF"/>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2.3.3</w:t>
            </w:r>
          </w:p>
        </w:tc>
        <w:tc>
          <w:tcPr>
            <w:tcW w:w="8452" w:type="dxa"/>
            <w:shd w:val="clear" w:color="auto" w:fill="auto"/>
            <w:noWrap/>
            <w:vAlign w:val="center"/>
          </w:tcPr>
          <w:p>
            <w:pPr>
              <w:widowControl/>
              <w:spacing w:line="300" w:lineRule="exact"/>
              <w:jc w:val="both"/>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color w:val="000000"/>
                <w:kern w:val="0"/>
                <w:sz w:val="22"/>
                <w:szCs w:val="22"/>
                <w:lang w:val="en-US" w:eastAsia="zh-CN" w:bidi="ar-SA"/>
              </w:rPr>
              <w:t>Bi-directional assessment</w:t>
            </w:r>
          </w:p>
          <w:p>
            <w:pPr>
              <w:widowControl/>
              <w:spacing w:line="300" w:lineRule="exact"/>
              <w:jc w:val="both"/>
              <w:rPr>
                <w:rFonts w:hint="eastAsia" w:ascii="Times New Roman" w:hAnsi="Times New Roman" w:eastAsia="等线" w:cs="Times New Roman"/>
                <w:color w:val="000000"/>
                <w:kern w:val="0"/>
                <w:sz w:val="22"/>
                <w:szCs w:val="2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18" w:type="dxa"/>
            <w:tcBorders>
              <w:bottom w:val="single" w:color="auto" w:sz="12" w:space="0"/>
            </w:tcBorders>
            <w:shd w:val="clear" w:color="auto" w:fill="FFFFFF"/>
            <w:noWrap/>
            <w:vAlign w:val="center"/>
          </w:tcPr>
          <w:p>
            <w:pPr>
              <w:jc w:val="both"/>
              <w:rPr>
                <w:rFonts w:hint="eastAsia" w:ascii="Times New Roman" w:hAnsi="Times New Roman" w:eastAsia="等线" w:cs="Times New Roman"/>
                <w:color w:val="000000"/>
                <w:kern w:val="0"/>
                <w:sz w:val="22"/>
                <w:szCs w:val="22"/>
                <w:lang w:val="en-US" w:eastAsia="zh-CN" w:bidi="ar-SA"/>
              </w:rPr>
            </w:pPr>
          </w:p>
        </w:tc>
        <w:tc>
          <w:tcPr>
            <w:tcW w:w="8452" w:type="dxa"/>
            <w:tcBorders>
              <w:bottom w:val="single" w:color="auto" w:sz="12" w:space="0"/>
            </w:tcBorders>
            <w:shd w:val="clear" w:color="auto" w:fill="auto"/>
            <w:noWrap/>
            <w:vAlign w:val="center"/>
          </w:tcPr>
          <w:p>
            <w:pPr>
              <w:keepNext w:val="0"/>
              <w:keepLines w:val="0"/>
              <w:widowControl/>
              <w:suppressLineNumbers w:val="0"/>
              <w:jc w:val="both"/>
              <w:textAlignment w:val="bottom"/>
              <w:rPr>
                <w:rFonts w:hint="eastAsia" w:ascii="Times New Roman" w:hAnsi="Times New Roman" w:eastAsia="等线" w:cs="Times New Roman"/>
                <w:color w:val="000000"/>
                <w:kern w:val="0"/>
                <w:sz w:val="22"/>
                <w:szCs w:val="22"/>
                <w:lang w:val="en-US" w:eastAsia="zh-CN" w:bidi="ar-SA"/>
              </w:rPr>
            </w:pPr>
            <w:r>
              <w:rPr>
                <w:rFonts w:hint="eastAsia" w:ascii="Times New Roman" w:hAnsi="Times New Roman" w:eastAsia="等线" w:cs="Times New Roman"/>
                <w:i/>
                <w:iCs/>
                <w:color w:val="000000"/>
                <w:kern w:val="0"/>
                <w:sz w:val="22"/>
                <w:szCs w:val="22"/>
                <w:lang w:val="en-US" w:eastAsia="zh-CN" w:bidi="ar-SA"/>
              </w:rPr>
              <w:t>Establish a status of teacher-student evaluation, which may be more appropriate than the administration's evaluation of teachers. (P3)</w:t>
            </w:r>
          </w:p>
        </w:tc>
      </w:tr>
    </w:tbl>
    <w:p>
      <w:pPr>
        <w:jc w:val="center"/>
        <w:rPr>
          <w:rFonts w:ascii="Times New Roman" w:hAnsi="Times New Roman" w:eastAsia="宋体" w:cs="Times New Roman"/>
          <w:b/>
          <w:bCs/>
          <w:kern w:val="0"/>
          <w:sz w:val="22"/>
        </w:rPr>
      </w:pPr>
      <w:r>
        <w:rPr>
          <w:rFonts w:hint="eastAsia" w:ascii="Times New Roman" w:hAnsi="Times New Roman" w:eastAsia="宋体" w:cs="Times New Roman"/>
          <w:b/>
          <w:bCs/>
          <w:kern w:val="0"/>
          <w:sz w:val="22"/>
        </w:rPr>
        <w:t>T</w:t>
      </w:r>
      <w:r>
        <w:rPr>
          <w:rFonts w:ascii="Times New Roman" w:hAnsi="Times New Roman" w:eastAsia="宋体" w:cs="Times New Roman"/>
          <w:b/>
          <w:bCs/>
          <w:kern w:val="0"/>
          <w:sz w:val="22"/>
        </w:rPr>
        <w:t>able S</w:t>
      </w:r>
      <w:r>
        <w:rPr>
          <w:rFonts w:hint="eastAsia" w:ascii="Times New Roman" w:hAnsi="Times New Roman" w:eastAsia="宋体" w:cs="Times New Roman"/>
          <w:b/>
          <w:bCs/>
          <w:kern w:val="0"/>
          <w:sz w:val="22"/>
          <w:lang w:val="en-US" w:eastAsia="zh-CN"/>
        </w:rPr>
        <w:t>4</w:t>
      </w:r>
      <w:r>
        <w:rPr>
          <w:rFonts w:ascii="Times New Roman" w:hAnsi="Times New Roman" w:eastAsia="宋体" w:cs="Times New Roman"/>
          <w:b/>
          <w:bCs/>
          <w:kern w:val="0"/>
          <w:sz w:val="22"/>
        </w:rPr>
        <w:t xml:space="preserve">: Theme 3 </w:t>
      </w:r>
      <w:r>
        <w:rPr>
          <w:rFonts w:hint="eastAsia" w:ascii="Times New Roman" w:hAnsi="Times New Roman" w:eastAsia="等线" w:cs="Times New Roman"/>
          <w:b/>
          <w:bCs/>
          <w:i w:val="0"/>
          <w:iCs w:val="0"/>
          <w:color w:val="000000"/>
          <w:kern w:val="0"/>
          <w:sz w:val="24"/>
          <w:szCs w:val="24"/>
          <w:u w:val="none"/>
          <w:lang w:val="en-US" w:eastAsia="zh-CN" w:bidi="ar"/>
        </w:rPr>
        <w:t>S</w:t>
      </w:r>
      <w:r>
        <w:rPr>
          <w:rFonts w:hint="default" w:ascii="Times New Roman" w:hAnsi="Times New Roman" w:eastAsia="等线" w:cs="Times New Roman"/>
          <w:b/>
          <w:bCs/>
          <w:i w:val="0"/>
          <w:iCs w:val="0"/>
          <w:color w:val="000000"/>
          <w:kern w:val="0"/>
          <w:sz w:val="24"/>
          <w:szCs w:val="24"/>
          <w:u w:val="none"/>
          <w:lang w:val="en-US" w:eastAsia="zh-CN" w:bidi="ar"/>
        </w:rPr>
        <w:t>omething HPPs should do</w:t>
      </w:r>
    </w:p>
    <w:tbl>
      <w:tblPr>
        <w:tblStyle w:val="5"/>
        <w:tblW w:w="9250" w:type="dxa"/>
        <w:tblInd w:w="-1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7"/>
        <w:gridCol w:w="8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rPr>
        <w:tc>
          <w:tcPr>
            <w:tcW w:w="1187" w:type="dxa"/>
            <w:tcBorders>
              <w:top w:val="single" w:color="auto" w:sz="12" w:space="0"/>
              <w:bottom w:val="single" w:color="auto" w:sz="12" w:space="0"/>
            </w:tcBorders>
            <w:shd w:val="clear" w:color="auto" w:fill="FFFFFF"/>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4"/>
                <w:szCs w:val="24"/>
                <w:u w:val="none"/>
              </w:rPr>
            </w:pPr>
            <w:r>
              <w:rPr>
                <w:rFonts w:hint="default" w:ascii="Times New Roman" w:hAnsi="Times New Roman" w:eastAsia="等线" w:cs="Times New Roman"/>
                <w:b/>
                <w:bCs/>
                <w:i w:val="0"/>
                <w:iCs w:val="0"/>
                <w:color w:val="000000"/>
                <w:kern w:val="0"/>
                <w:sz w:val="24"/>
                <w:szCs w:val="24"/>
                <w:u w:val="none"/>
                <w:lang w:val="en-US" w:eastAsia="zh-CN" w:bidi="ar"/>
              </w:rPr>
              <w:t>Theme 3</w:t>
            </w:r>
          </w:p>
        </w:tc>
        <w:tc>
          <w:tcPr>
            <w:tcW w:w="8063" w:type="dxa"/>
            <w:tcBorders>
              <w:top w:val="single" w:color="auto" w:sz="12" w:space="0"/>
              <w:bottom w:val="single" w:color="auto" w:sz="12" w:space="0"/>
            </w:tcBorders>
            <w:shd w:val="clear" w:color="auto" w:fill="FFFFFF"/>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4"/>
                <w:szCs w:val="24"/>
                <w:u w:val="none"/>
              </w:rPr>
            </w:pPr>
            <w:r>
              <w:rPr>
                <w:rFonts w:hint="eastAsia" w:ascii="Times New Roman" w:hAnsi="Times New Roman" w:eastAsia="等线" w:cs="Times New Roman"/>
                <w:b/>
                <w:bCs/>
                <w:i w:val="0"/>
                <w:iCs w:val="0"/>
                <w:color w:val="000000"/>
                <w:kern w:val="0"/>
                <w:sz w:val="24"/>
                <w:szCs w:val="24"/>
                <w:u w:val="none"/>
                <w:lang w:val="en-US" w:eastAsia="zh-CN" w:bidi="ar"/>
              </w:rPr>
              <w:t>S</w:t>
            </w:r>
            <w:r>
              <w:rPr>
                <w:rFonts w:hint="default" w:ascii="Times New Roman" w:hAnsi="Times New Roman" w:eastAsia="等线" w:cs="Times New Roman"/>
                <w:b/>
                <w:bCs/>
                <w:i w:val="0"/>
                <w:iCs w:val="0"/>
                <w:color w:val="000000"/>
                <w:kern w:val="0"/>
                <w:sz w:val="24"/>
                <w:szCs w:val="24"/>
                <w:u w:val="none"/>
                <w:lang w:val="en-US" w:eastAsia="zh-CN" w:bidi="ar"/>
              </w:rPr>
              <w:t>omething HPPs should do</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87" w:type="dxa"/>
            <w:tcBorders>
              <w:top w:val="single" w:color="auto" w:sz="12" w:space="0"/>
            </w:tcBorders>
            <w:shd w:val="clear" w:color="auto" w:fill="FFFFFF"/>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4"/>
                <w:szCs w:val="24"/>
                <w:u w:val="none"/>
              </w:rPr>
            </w:pPr>
            <w:r>
              <w:rPr>
                <w:rFonts w:hint="default" w:ascii="Times New Roman" w:hAnsi="Times New Roman" w:eastAsia="等线" w:cs="Times New Roman"/>
                <w:b/>
                <w:bCs/>
                <w:i w:val="0"/>
                <w:iCs w:val="0"/>
                <w:color w:val="000000"/>
                <w:kern w:val="0"/>
                <w:sz w:val="24"/>
                <w:szCs w:val="24"/>
                <w:u w:val="none"/>
                <w:lang w:val="en-US" w:eastAsia="zh-CN" w:bidi="ar"/>
              </w:rPr>
              <w:t>3.1</w:t>
            </w:r>
          </w:p>
        </w:tc>
        <w:tc>
          <w:tcPr>
            <w:tcW w:w="8063" w:type="dxa"/>
            <w:tcBorders>
              <w:top w:val="single" w:color="auto" w:sz="12" w:space="0"/>
            </w:tcBorders>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2"/>
                <w:szCs w:val="22"/>
                <w:u w:val="none"/>
              </w:rPr>
            </w:pPr>
            <w:r>
              <w:rPr>
                <w:rFonts w:hint="default" w:ascii="Times New Roman" w:hAnsi="Times New Roman" w:eastAsia="等线" w:cs="Times New Roman"/>
                <w:b/>
                <w:bCs/>
                <w:i w:val="0"/>
                <w:iCs w:val="0"/>
                <w:color w:val="000000"/>
                <w:kern w:val="0"/>
                <w:sz w:val="22"/>
                <w:szCs w:val="22"/>
                <w:u w:val="none"/>
                <w:lang w:val="en-US" w:eastAsia="zh-CN" w:bidi="ar"/>
              </w:rPr>
              <w:t xml:space="preserve">Increase </w:t>
            </w:r>
            <w:r>
              <w:rPr>
                <w:rFonts w:hint="eastAsia" w:ascii="Times New Roman" w:hAnsi="Times New Roman" w:eastAsia="等线" w:cs="Times New Roman"/>
                <w:b/>
                <w:bCs/>
                <w:i w:val="0"/>
                <w:iCs w:val="0"/>
                <w:color w:val="000000"/>
                <w:kern w:val="0"/>
                <w:sz w:val="22"/>
                <w:szCs w:val="22"/>
                <w:u w:val="none"/>
                <w:lang w:val="en-US" w:eastAsia="zh-CN" w:bidi="ar"/>
              </w:rPr>
              <w:t>interns' e</w:t>
            </w:r>
            <w:r>
              <w:rPr>
                <w:rFonts w:hint="default" w:ascii="Times New Roman" w:hAnsi="Times New Roman" w:eastAsia="等线" w:cs="Times New Roman"/>
                <w:b/>
                <w:bCs/>
                <w:i w:val="0"/>
                <w:iCs w:val="0"/>
                <w:color w:val="000000"/>
                <w:kern w:val="0"/>
                <w:sz w:val="22"/>
                <w:szCs w:val="22"/>
                <w:u w:val="none"/>
                <w:lang w:val="en-US" w:eastAsia="zh-CN" w:bidi="ar"/>
              </w:rPr>
              <w:t>ngagement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187" w:type="dxa"/>
            <w:shd w:val="clear" w:color="auto" w:fill="FFFFFF"/>
            <w:vAlign w:val="center"/>
          </w:tcPr>
          <w:p>
            <w:pPr>
              <w:jc w:val="both"/>
              <w:rPr>
                <w:rFonts w:hint="default" w:ascii="Times New Roman" w:hAnsi="Times New Roman" w:eastAsia="等线" w:cs="Times New Roman"/>
                <w:i w:val="0"/>
                <w:iCs w:val="0"/>
                <w:color w:val="000000"/>
                <w:sz w:val="24"/>
                <w:szCs w:val="24"/>
                <w:u w:val="none"/>
              </w:rPr>
            </w:pP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i/>
                <w:iCs/>
                <w:color w:val="000000"/>
                <w:kern w:val="0"/>
                <w:sz w:val="22"/>
                <w:szCs w:val="22"/>
                <w:lang w:val="en-US" w:eastAsia="zh-CN" w:bidi="ar-SA"/>
              </w:rPr>
            </w:pPr>
            <w:r>
              <w:rPr>
                <w:rFonts w:hint="default" w:ascii="Times New Roman" w:hAnsi="Times New Roman" w:eastAsia="等线" w:cs="Times New Roman"/>
                <w:i/>
                <w:iCs/>
                <w:color w:val="000000"/>
                <w:kern w:val="0"/>
                <w:sz w:val="22"/>
                <w:szCs w:val="22"/>
                <w:lang w:val="en-US" w:eastAsia="zh-CN" w:bidi="ar-SA"/>
              </w:rPr>
              <w:t xml:space="preserve">In the process of clinical ward rounds, medication rearrangement, doctor's order review and medication plan formulation, the teacher involved the interns to guide our working mode and improve their clinical practice skills. (G1P1) </w:t>
            </w:r>
          </w:p>
          <w:p>
            <w:pPr>
              <w:keepNext w:val="0"/>
              <w:keepLines w:val="0"/>
              <w:widowControl/>
              <w:suppressLineNumbers w:val="0"/>
              <w:jc w:val="both"/>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iCs/>
                <w:color w:val="000000"/>
                <w:kern w:val="0"/>
                <w:sz w:val="22"/>
                <w:szCs w:val="22"/>
                <w:lang w:val="en-US" w:eastAsia="zh-CN" w:bidi="ar-SA"/>
              </w:rPr>
              <w:t>If they can ensure that they communicate with 3 to 5 patients every day, their communication ability is absolutely fine. (G1P2)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87" w:type="dxa"/>
            <w:shd w:val="clear" w:color="auto" w:fill="FFFFFF"/>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4"/>
                <w:szCs w:val="24"/>
                <w:u w:val="none"/>
              </w:rPr>
            </w:pPr>
            <w:r>
              <w:rPr>
                <w:rFonts w:hint="default" w:ascii="Times New Roman" w:hAnsi="Times New Roman" w:eastAsia="等线" w:cs="Times New Roman"/>
                <w:b/>
                <w:bCs/>
                <w:i w:val="0"/>
                <w:iCs w:val="0"/>
                <w:color w:val="000000"/>
                <w:kern w:val="0"/>
                <w:sz w:val="24"/>
                <w:szCs w:val="24"/>
                <w:u w:val="none"/>
                <w:lang w:val="en-US" w:eastAsia="zh-CN" w:bidi="ar"/>
              </w:rPr>
              <w:t>3.2</w:t>
            </w: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2"/>
                <w:szCs w:val="22"/>
                <w:u w:val="none"/>
              </w:rPr>
            </w:pPr>
            <w:r>
              <w:rPr>
                <w:rFonts w:hint="default" w:ascii="Times New Roman" w:hAnsi="Times New Roman" w:eastAsia="等线" w:cs="Times New Roman"/>
                <w:b/>
                <w:bCs/>
                <w:i w:val="0"/>
                <w:iCs w:val="0"/>
                <w:color w:val="000000"/>
                <w:kern w:val="0"/>
                <w:sz w:val="22"/>
                <w:szCs w:val="22"/>
                <w:u w:val="none"/>
                <w:lang w:val="en-US" w:eastAsia="zh-CN" w:bidi="ar"/>
              </w:rPr>
              <w:t>Combine theory with practice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187" w:type="dxa"/>
            <w:shd w:val="clear" w:color="auto" w:fill="FFFFFF"/>
            <w:vAlign w:val="center"/>
          </w:tcPr>
          <w:p>
            <w:pPr>
              <w:jc w:val="both"/>
              <w:rPr>
                <w:rFonts w:hint="default" w:ascii="Times New Roman" w:hAnsi="Times New Roman" w:eastAsia="等线" w:cs="Times New Roman"/>
                <w:i w:val="0"/>
                <w:iCs w:val="0"/>
                <w:color w:val="000000"/>
                <w:sz w:val="24"/>
                <w:szCs w:val="24"/>
                <w:u w:val="none"/>
              </w:rPr>
            </w:pP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i/>
                <w:iCs/>
                <w:color w:val="000000"/>
                <w:kern w:val="0"/>
                <w:sz w:val="22"/>
                <w:szCs w:val="22"/>
                <w:lang w:val="en-US" w:eastAsia="zh-CN" w:bidi="ar-SA"/>
              </w:rPr>
            </w:pPr>
            <w:r>
              <w:rPr>
                <w:rFonts w:hint="default" w:ascii="Times New Roman" w:hAnsi="Times New Roman" w:eastAsia="等线" w:cs="Times New Roman"/>
                <w:i/>
                <w:iCs/>
                <w:color w:val="000000"/>
                <w:kern w:val="0"/>
                <w:sz w:val="22"/>
                <w:szCs w:val="22"/>
                <w:lang w:val="en-US" w:eastAsia="zh-CN" w:bidi="ar-SA"/>
              </w:rPr>
              <w:t xml:space="preserve">They can apply what they learn in the classroom to the clinic. (G1P2) </w:t>
            </w:r>
          </w:p>
          <w:p>
            <w:pPr>
              <w:keepNext w:val="0"/>
              <w:keepLines w:val="0"/>
              <w:widowControl/>
              <w:suppressLineNumbers w:val="0"/>
              <w:jc w:val="both"/>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iCs/>
                <w:color w:val="000000"/>
                <w:kern w:val="0"/>
                <w:sz w:val="22"/>
                <w:szCs w:val="22"/>
                <w:lang w:val="en-US" w:eastAsia="zh-CN" w:bidi="ar-SA"/>
              </w:rPr>
              <w:t>After familiar with the catalog of common drugs in this department, I think it is more</w:t>
            </w:r>
            <w:r>
              <w:rPr>
                <w:rFonts w:hint="eastAsia" w:ascii="Times New Roman" w:hAnsi="Times New Roman" w:eastAsia="等线" w:cs="Times New Roman"/>
                <w:i/>
                <w:iCs/>
                <w:color w:val="000000"/>
                <w:kern w:val="0"/>
                <w:sz w:val="22"/>
                <w:szCs w:val="22"/>
                <w:lang w:val="en-US" w:eastAsia="zh-CN" w:bidi="ar-SA"/>
              </w:rPr>
              <w:t xml:space="preserve"> </w:t>
            </w:r>
            <w:r>
              <w:rPr>
                <w:rFonts w:hint="default" w:ascii="Times New Roman" w:hAnsi="Times New Roman" w:eastAsia="等线" w:cs="Times New Roman"/>
                <w:i/>
                <w:iCs/>
                <w:color w:val="000000"/>
                <w:kern w:val="0"/>
                <w:sz w:val="22"/>
                <w:szCs w:val="22"/>
                <w:lang w:val="en-US" w:eastAsia="zh-CN" w:bidi="ar-SA"/>
              </w:rPr>
              <w:t>meaningful to go into the clinic more and think about pharmacological effects and indications. (P4)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87" w:type="dxa"/>
            <w:shd w:val="clear" w:color="auto" w:fill="FFFFFF"/>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4"/>
                <w:szCs w:val="24"/>
                <w:u w:val="none"/>
              </w:rPr>
            </w:pPr>
            <w:r>
              <w:rPr>
                <w:rFonts w:hint="default" w:ascii="Times New Roman" w:hAnsi="Times New Roman" w:eastAsia="等线" w:cs="Times New Roman"/>
                <w:b/>
                <w:bCs/>
                <w:i w:val="0"/>
                <w:iCs w:val="0"/>
                <w:color w:val="000000"/>
                <w:kern w:val="0"/>
                <w:sz w:val="24"/>
                <w:szCs w:val="24"/>
                <w:u w:val="none"/>
                <w:lang w:val="en-US" w:eastAsia="zh-CN" w:bidi="ar"/>
              </w:rPr>
              <w:t>3.3</w:t>
            </w: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2"/>
                <w:szCs w:val="22"/>
                <w:u w:val="none"/>
              </w:rPr>
            </w:pPr>
            <w:r>
              <w:rPr>
                <w:rFonts w:hint="eastAsia" w:ascii="Times New Roman" w:hAnsi="Times New Roman" w:eastAsia="等线" w:cs="Times New Roman"/>
                <w:b/>
                <w:bCs/>
                <w:i w:val="0"/>
                <w:iCs w:val="0"/>
                <w:color w:val="000000"/>
                <w:kern w:val="0"/>
                <w:sz w:val="22"/>
                <w:szCs w:val="22"/>
                <w:u w:val="none"/>
                <w:lang w:val="en-US" w:eastAsia="zh-CN" w:bidi="ar"/>
              </w:rPr>
              <w:t>Give interns c</w:t>
            </w:r>
            <w:r>
              <w:rPr>
                <w:rFonts w:hint="default" w:ascii="Times New Roman" w:hAnsi="Times New Roman" w:eastAsia="等线" w:cs="Times New Roman"/>
                <w:b/>
                <w:bCs/>
                <w:i w:val="0"/>
                <w:iCs w:val="0"/>
                <w:color w:val="000000"/>
                <w:kern w:val="0"/>
                <w:sz w:val="22"/>
                <w:szCs w:val="22"/>
                <w:u w:val="none"/>
                <w:lang w:val="en-US" w:eastAsia="zh-CN" w:bidi="ar"/>
              </w:rPr>
              <w:t>ertain degrees of freedom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187" w:type="dxa"/>
            <w:shd w:val="clear" w:color="auto" w:fill="FFFFFF"/>
            <w:vAlign w:val="center"/>
          </w:tcPr>
          <w:p>
            <w:pPr>
              <w:jc w:val="both"/>
              <w:rPr>
                <w:rFonts w:hint="default" w:ascii="Times New Roman" w:hAnsi="Times New Roman" w:eastAsia="等线" w:cs="Times New Roman"/>
                <w:i w:val="0"/>
                <w:iCs w:val="0"/>
                <w:color w:val="000000"/>
                <w:sz w:val="24"/>
                <w:szCs w:val="24"/>
                <w:u w:val="none"/>
              </w:rPr>
            </w:pP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i/>
                <w:iCs/>
                <w:color w:val="000000"/>
                <w:kern w:val="0"/>
                <w:sz w:val="22"/>
                <w:szCs w:val="22"/>
                <w:lang w:val="en-US" w:eastAsia="zh-CN" w:bidi="ar-SA"/>
              </w:rPr>
            </w:pPr>
            <w:r>
              <w:rPr>
                <w:rFonts w:hint="default" w:ascii="Times New Roman" w:hAnsi="Times New Roman" w:eastAsia="等线" w:cs="Times New Roman"/>
                <w:i/>
                <w:iCs/>
                <w:color w:val="000000"/>
                <w:kern w:val="0"/>
                <w:sz w:val="22"/>
                <w:szCs w:val="22"/>
                <w:lang w:val="en-US" w:eastAsia="zh-CN" w:bidi="ar-SA"/>
              </w:rPr>
              <w:t>Freedom! Is freedom, for rounds, cases and drug education students have questions, to give them freedom, let them find their own answers, do not understand we discuss together. (P4)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87" w:type="dxa"/>
            <w:shd w:val="clear" w:color="auto" w:fill="FFFFFF"/>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4"/>
                <w:szCs w:val="24"/>
                <w:u w:val="none"/>
              </w:rPr>
            </w:pPr>
            <w:r>
              <w:rPr>
                <w:rFonts w:hint="default" w:ascii="Times New Roman" w:hAnsi="Times New Roman" w:eastAsia="等线" w:cs="Times New Roman"/>
                <w:b/>
                <w:bCs/>
                <w:i w:val="0"/>
                <w:iCs w:val="0"/>
                <w:color w:val="000000"/>
                <w:kern w:val="0"/>
                <w:sz w:val="24"/>
                <w:szCs w:val="24"/>
                <w:u w:val="none"/>
                <w:lang w:val="en-US" w:eastAsia="zh-CN" w:bidi="ar"/>
              </w:rPr>
              <w:t>3.4</w:t>
            </w: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2"/>
                <w:szCs w:val="22"/>
                <w:u w:val="none"/>
              </w:rPr>
            </w:pPr>
            <w:r>
              <w:rPr>
                <w:rFonts w:hint="default" w:ascii="Times New Roman" w:hAnsi="Times New Roman" w:eastAsia="等线" w:cs="Times New Roman"/>
                <w:b/>
                <w:bCs/>
                <w:i w:val="0"/>
                <w:iCs w:val="0"/>
                <w:color w:val="000000"/>
                <w:kern w:val="0"/>
                <w:sz w:val="22"/>
                <w:szCs w:val="22"/>
                <w:u w:val="none"/>
                <w:lang w:val="en-US" w:eastAsia="zh-CN" w:bidi="ar"/>
              </w:rPr>
              <w:t>Equal communication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187" w:type="dxa"/>
            <w:shd w:val="clear" w:color="auto" w:fill="FFFFFF"/>
            <w:vAlign w:val="center"/>
          </w:tcPr>
          <w:p>
            <w:pPr>
              <w:jc w:val="both"/>
              <w:rPr>
                <w:rFonts w:hint="default" w:ascii="Times New Roman" w:hAnsi="Times New Roman" w:eastAsia="等线" w:cs="Times New Roman"/>
                <w:i w:val="0"/>
                <w:iCs w:val="0"/>
                <w:color w:val="000000"/>
                <w:sz w:val="24"/>
                <w:szCs w:val="24"/>
                <w:u w:val="none"/>
              </w:rPr>
            </w:pP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i/>
                <w:iCs/>
                <w:color w:val="000000"/>
                <w:kern w:val="0"/>
                <w:sz w:val="22"/>
                <w:szCs w:val="22"/>
                <w:lang w:val="en-US" w:eastAsia="zh-CN" w:bidi="ar-SA"/>
              </w:rPr>
            </w:pPr>
            <w:r>
              <w:rPr>
                <w:rFonts w:hint="default" w:ascii="Times New Roman" w:hAnsi="Times New Roman" w:eastAsia="等线" w:cs="Times New Roman"/>
                <w:i/>
                <w:iCs/>
                <w:color w:val="000000"/>
                <w:kern w:val="0"/>
                <w:sz w:val="22"/>
                <w:szCs w:val="22"/>
                <w:lang w:val="en-US" w:eastAsia="zh-CN" w:bidi="ar-SA"/>
              </w:rPr>
              <w:t xml:space="preserve">I think when you talk to interns, you need to be clear, articulate, patient. Because you may be a little unclear, they understand that there is a deviation, which will cause a lot of misunderstandings. (P6) </w:t>
            </w:r>
          </w:p>
          <w:p>
            <w:pPr>
              <w:keepNext w:val="0"/>
              <w:keepLines w:val="0"/>
              <w:widowControl/>
              <w:suppressLineNumbers w:val="0"/>
              <w:jc w:val="both"/>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iCs/>
                <w:color w:val="000000"/>
                <w:kern w:val="0"/>
                <w:sz w:val="22"/>
                <w:szCs w:val="22"/>
                <w:lang w:val="en-US" w:eastAsia="zh-CN" w:bidi="ar-SA"/>
              </w:rPr>
              <w:t>Because I think students are a disadvantaged group, we hope to have an equal relationship with students. (P8)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87" w:type="dxa"/>
            <w:shd w:val="clear" w:color="auto" w:fill="FFFFFF"/>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4"/>
                <w:szCs w:val="24"/>
                <w:u w:val="none"/>
              </w:rPr>
            </w:pPr>
            <w:r>
              <w:rPr>
                <w:rFonts w:hint="default" w:ascii="Times New Roman" w:hAnsi="Times New Roman" w:eastAsia="等线" w:cs="Times New Roman"/>
                <w:b/>
                <w:bCs/>
                <w:i w:val="0"/>
                <w:iCs w:val="0"/>
                <w:color w:val="000000"/>
                <w:kern w:val="0"/>
                <w:sz w:val="24"/>
                <w:szCs w:val="24"/>
                <w:u w:val="none"/>
                <w:lang w:val="en-US" w:eastAsia="zh-CN" w:bidi="ar"/>
              </w:rPr>
              <w:t>3.5</w:t>
            </w:r>
          </w:p>
        </w:tc>
        <w:tc>
          <w:tcPr>
            <w:tcW w:w="8063" w:type="dxa"/>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b/>
                <w:bCs/>
                <w:i w:val="0"/>
                <w:iCs w:val="0"/>
                <w:color w:val="000000"/>
                <w:sz w:val="22"/>
                <w:szCs w:val="22"/>
                <w:u w:val="none"/>
                <w:lang w:val="en-US"/>
              </w:rPr>
            </w:pPr>
            <w:r>
              <w:rPr>
                <w:rFonts w:hint="default" w:ascii="Times New Roman" w:hAnsi="Times New Roman" w:eastAsia="等线" w:cs="Times New Roman"/>
                <w:b/>
                <w:bCs/>
                <w:i w:val="0"/>
                <w:iCs w:val="0"/>
                <w:color w:val="000000"/>
                <w:kern w:val="0"/>
                <w:sz w:val="22"/>
                <w:szCs w:val="22"/>
                <w:u w:val="none"/>
                <w:lang w:val="en-US" w:eastAsia="zh-CN" w:bidi="ar"/>
              </w:rPr>
              <w:t>C</w:t>
            </w:r>
            <w:r>
              <w:rPr>
                <w:rFonts w:hint="eastAsia" w:ascii="Times New Roman" w:hAnsi="Times New Roman" w:eastAsia="等线" w:cs="Times New Roman"/>
                <w:b/>
                <w:bCs/>
                <w:i w:val="0"/>
                <w:iCs w:val="0"/>
                <w:color w:val="000000"/>
                <w:kern w:val="0"/>
                <w:sz w:val="22"/>
                <w:szCs w:val="22"/>
                <w:u w:val="none"/>
                <w:lang w:val="en-US" w:eastAsia="zh-CN" w:bidi="ar"/>
              </w:rPr>
              <w:t>are for interns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187" w:type="dxa"/>
            <w:tcBorders>
              <w:bottom w:val="single" w:color="auto" w:sz="12" w:space="0"/>
            </w:tcBorders>
            <w:shd w:val="clear" w:color="auto" w:fill="FFFFFF"/>
            <w:vAlign w:val="center"/>
          </w:tcPr>
          <w:p>
            <w:pPr>
              <w:jc w:val="both"/>
              <w:rPr>
                <w:rFonts w:hint="default" w:ascii="Times New Roman" w:hAnsi="Times New Roman" w:eastAsia="等线" w:cs="Times New Roman"/>
                <w:i w:val="0"/>
                <w:iCs w:val="0"/>
                <w:color w:val="000000"/>
                <w:sz w:val="24"/>
                <w:szCs w:val="24"/>
                <w:u w:val="none"/>
              </w:rPr>
            </w:pPr>
          </w:p>
        </w:tc>
        <w:tc>
          <w:tcPr>
            <w:tcW w:w="8063" w:type="dxa"/>
            <w:tcBorders>
              <w:bottom w:val="single" w:color="auto" w:sz="12" w:space="0"/>
            </w:tcBorders>
            <w:shd w:val="clear" w:color="auto" w:fill="auto"/>
            <w:vAlign w:val="center"/>
          </w:tcPr>
          <w:p>
            <w:pPr>
              <w:keepNext w:val="0"/>
              <w:keepLines w:val="0"/>
              <w:widowControl/>
              <w:suppressLineNumbers w:val="0"/>
              <w:jc w:val="both"/>
              <w:textAlignment w:val="bottom"/>
              <w:rPr>
                <w:rFonts w:hint="default" w:ascii="Times New Roman" w:hAnsi="Times New Roman" w:eastAsia="等线" w:cs="Times New Roman"/>
                <w:i/>
                <w:iCs/>
                <w:color w:val="000000"/>
                <w:kern w:val="0"/>
                <w:sz w:val="22"/>
                <w:szCs w:val="22"/>
                <w:lang w:val="en-US" w:eastAsia="zh-CN" w:bidi="ar-SA"/>
              </w:rPr>
            </w:pPr>
            <w:r>
              <w:rPr>
                <w:rFonts w:hint="default" w:ascii="Times New Roman" w:hAnsi="Times New Roman" w:eastAsia="等线" w:cs="Times New Roman"/>
                <w:i/>
                <w:iCs/>
                <w:color w:val="000000"/>
                <w:kern w:val="0"/>
                <w:sz w:val="22"/>
                <w:szCs w:val="22"/>
                <w:lang w:val="en-US" w:eastAsia="zh-CN" w:bidi="ar-SA"/>
              </w:rPr>
              <w:t xml:space="preserve">They have just stepped out of school into the society, there will be a psychological gap, this time more need teachers to understand them, maintain them. (P6) </w:t>
            </w:r>
          </w:p>
          <w:p>
            <w:pPr>
              <w:keepNext w:val="0"/>
              <w:keepLines w:val="0"/>
              <w:widowControl/>
              <w:suppressLineNumbers w:val="0"/>
              <w:jc w:val="both"/>
              <w:textAlignment w:val="bottom"/>
              <w:rPr>
                <w:rFonts w:hint="default" w:ascii="Times New Roman" w:hAnsi="Times New Roman" w:eastAsia="等线" w:cs="Times New Roman"/>
                <w:i w:val="0"/>
                <w:iCs w:val="0"/>
                <w:color w:val="000000"/>
                <w:sz w:val="22"/>
                <w:szCs w:val="22"/>
                <w:u w:val="none"/>
              </w:rPr>
            </w:pPr>
            <w:r>
              <w:rPr>
                <w:rFonts w:hint="default" w:ascii="Times New Roman" w:hAnsi="Times New Roman" w:eastAsia="等线" w:cs="Times New Roman"/>
                <w:i/>
                <w:iCs/>
                <w:color w:val="000000"/>
                <w:kern w:val="0"/>
                <w:sz w:val="22"/>
                <w:szCs w:val="22"/>
                <w:lang w:val="en-US" w:eastAsia="zh-CN" w:bidi="ar-SA"/>
              </w:rPr>
              <w:t>Whether we are teachers who take care of them or manage them, we should show some care in our life. (P6)</w:t>
            </w:r>
          </w:p>
        </w:tc>
      </w:tr>
    </w:tbl>
    <w:p>
      <w:pPr>
        <w:rPr>
          <w:rFonts w:ascii="Times New Roman" w:hAnsi="Times New Roman" w:eastAsia="宋体" w:cs="Times New Roman"/>
          <w:b/>
          <w:bCs/>
          <w:kern w:val="0"/>
          <w:sz w:val="22"/>
        </w:rPr>
      </w:pPr>
      <w:r>
        <w:rPr>
          <w:rFonts w:ascii="Times New Roman" w:hAnsi="Times New Roman" w:eastAsia="宋体" w:cs="Times New Roman"/>
          <w:b/>
          <w:bCs/>
          <w:kern w:val="0"/>
          <w:sz w:val="22"/>
        </w:rPr>
        <w:br w:type="page"/>
      </w:r>
    </w:p>
    <w:p>
      <w:pPr>
        <w:jc w:val="center"/>
        <w:rPr>
          <w:rFonts w:ascii="Times New Roman" w:hAnsi="Times New Roman" w:eastAsia="宋体" w:cs="Times New Roman"/>
          <w:b/>
          <w:bCs/>
          <w:kern w:val="0"/>
          <w:sz w:val="22"/>
        </w:rPr>
      </w:pPr>
      <w:r>
        <w:rPr>
          <w:rFonts w:hint="eastAsia" w:ascii="Times New Roman" w:hAnsi="Times New Roman" w:eastAsia="宋体" w:cs="Times New Roman"/>
          <w:b/>
          <w:bCs/>
          <w:kern w:val="0"/>
          <w:sz w:val="22"/>
        </w:rPr>
        <w:t>T</w:t>
      </w:r>
      <w:r>
        <w:rPr>
          <w:rFonts w:ascii="Times New Roman" w:hAnsi="Times New Roman" w:eastAsia="宋体" w:cs="Times New Roman"/>
          <w:b/>
          <w:bCs/>
          <w:kern w:val="0"/>
          <w:sz w:val="22"/>
        </w:rPr>
        <w:t>able S</w:t>
      </w:r>
      <w:r>
        <w:rPr>
          <w:rFonts w:hint="eastAsia" w:ascii="Times New Roman" w:hAnsi="Times New Roman" w:eastAsia="宋体" w:cs="Times New Roman"/>
          <w:b/>
          <w:bCs/>
          <w:kern w:val="0"/>
          <w:sz w:val="22"/>
          <w:lang w:val="en-US" w:eastAsia="zh-CN"/>
        </w:rPr>
        <w:t>5</w:t>
      </w:r>
      <w:bookmarkStart w:id="5" w:name="_GoBack"/>
      <w:bookmarkEnd w:id="5"/>
      <w:r>
        <w:rPr>
          <w:rFonts w:ascii="Times New Roman" w:hAnsi="Times New Roman" w:eastAsia="宋体" w:cs="Times New Roman"/>
          <w:b/>
          <w:bCs/>
          <w:kern w:val="0"/>
          <w:sz w:val="22"/>
        </w:rPr>
        <w:t xml:space="preserve">: Theme </w:t>
      </w:r>
      <w:r>
        <w:rPr>
          <w:rFonts w:hint="eastAsia" w:ascii="Times New Roman" w:hAnsi="Times New Roman" w:eastAsia="宋体" w:cs="Times New Roman"/>
          <w:b/>
          <w:bCs/>
          <w:kern w:val="0"/>
          <w:sz w:val="22"/>
          <w:lang w:val="en-US" w:eastAsia="zh-CN"/>
        </w:rPr>
        <w:t>4</w:t>
      </w:r>
      <w:r>
        <w:rPr>
          <w:rFonts w:ascii="Times New Roman" w:hAnsi="Times New Roman" w:eastAsia="宋体" w:cs="Times New Roman"/>
          <w:b/>
          <w:bCs/>
          <w:kern w:val="0"/>
          <w:sz w:val="22"/>
        </w:rPr>
        <w:t xml:space="preserve"> </w:t>
      </w:r>
      <w:r>
        <w:rPr>
          <w:rFonts w:hint="eastAsia" w:ascii="Times New Roman" w:hAnsi="Times New Roman" w:eastAsia="等线" w:cs="Times New Roman"/>
          <w:b/>
          <w:bCs/>
          <w:i w:val="0"/>
          <w:iCs w:val="0"/>
          <w:color w:val="000000"/>
          <w:kern w:val="0"/>
          <w:sz w:val="24"/>
          <w:szCs w:val="24"/>
          <w:u w:val="none"/>
          <w:lang w:val="en-US" w:eastAsia="zh-CN" w:bidi="ar"/>
        </w:rPr>
        <w:t>S</w:t>
      </w:r>
      <w:r>
        <w:rPr>
          <w:rFonts w:hint="default" w:ascii="Times New Roman" w:hAnsi="Times New Roman" w:eastAsia="等线" w:cs="Times New Roman"/>
          <w:b/>
          <w:bCs/>
          <w:i w:val="0"/>
          <w:iCs w:val="0"/>
          <w:color w:val="000000"/>
          <w:kern w:val="0"/>
          <w:sz w:val="24"/>
          <w:szCs w:val="24"/>
          <w:u w:val="none"/>
          <w:lang w:val="en-US" w:eastAsia="zh-CN" w:bidi="ar"/>
        </w:rPr>
        <w:t>omething interns should do</w:t>
      </w:r>
    </w:p>
    <w:tbl>
      <w:tblPr>
        <w:tblStyle w:val="5"/>
        <w:tblW w:w="9288" w:type="dxa"/>
        <w:tblInd w:w="-2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0"/>
        <w:gridCol w:w="80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200" w:type="dxa"/>
            <w:tcBorders>
              <w:top w:val="single" w:color="auto" w:sz="12" w:space="0"/>
              <w:bottom w:val="single" w:color="auto" w:sz="12" w:space="0"/>
            </w:tcBorders>
            <w:shd w:val="clear" w:color="auto" w:fill="FFFFFF"/>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4"/>
                <w:szCs w:val="24"/>
                <w:u w:val="none"/>
                <w:lang w:val="en-US" w:eastAsia="zh-CN" w:bidi="ar"/>
              </w:rPr>
            </w:pPr>
            <w:r>
              <w:rPr>
                <w:rFonts w:hint="default" w:ascii="Times New Roman" w:hAnsi="Times New Roman" w:eastAsia="等线" w:cs="Times New Roman"/>
                <w:b/>
                <w:bCs/>
                <w:i w:val="0"/>
                <w:iCs w:val="0"/>
                <w:color w:val="000000"/>
                <w:kern w:val="0"/>
                <w:sz w:val="24"/>
                <w:szCs w:val="24"/>
                <w:u w:val="none"/>
                <w:lang w:val="en-US" w:eastAsia="zh-CN" w:bidi="ar"/>
              </w:rPr>
              <w:t>Theme 4</w:t>
            </w:r>
          </w:p>
        </w:tc>
        <w:tc>
          <w:tcPr>
            <w:tcW w:w="8088" w:type="dxa"/>
            <w:tcBorders>
              <w:top w:val="single" w:color="auto" w:sz="12" w:space="0"/>
              <w:bottom w:val="single" w:color="auto" w:sz="12" w:space="0"/>
            </w:tcBorders>
            <w:shd w:val="clear" w:color="auto" w:fill="FFFFFF"/>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4"/>
                <w:szCs w:val="24"/>
                <w:u w:val="none"/>
                <w:lang w:val="en-US" w:eastAsia="zh-CN" w:bidi="ar"/>
              </w:rPr>
            </w:pPr>
            <w:r>
              <w:rPr>
                <w:rFonts w:hint="eastAsia" w:ascii="Times New Roman" w:hAnsi="Times New Roman" w:eastAsia="等线" w:cs="Times New Roman"/>
                <w:b/>
                <w:bCs/>
                <w:i w:val="0"/>
                <w:iCs w:val="0"/>
                <w:color w:val="000000"/>
                <w:kern w:val="0"/>
                <w:sz w:val="24"/>
                <w:szCs w:val="24"/>
                <w:u w:val="none"/>
                <w:lang w:val="en-US" w:eastAsia="zh-CN" w:bidi="ar"/>
              </w:rPr>
              <w:t>S</w:t>
            </w:r>
            <w:r>
              <w:rPr>
                <w:rFonts w:hint="default" w:ascii="Times New Roman" w:hAnsi="Times New Roman" w:eastAsia="等线" w:cs="Times New Roman"/>
                <w:b/>
                <w:bCs/>
                <w:i w:val="0"/>
                <w:iCs w:val="0"/>
                <w:color w:val="000000"/>
                <w:kern w:val="0"/>
                <w:sz w:val="24"/>
                <w:szCs w:val="24"/>
                <w:u w:val="none"/>
                <w:lang w:val="en-US" w:eastAsia="zh-CN" w:bidi="ar"/>
              </w:rPr>
              <w:t>omething interns should do</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1"/>
                <w:szCs w:val="21"/>
                <w:u w:val="none"/>
                <w:lang w:val="en-US" w:eastAsia="zh-CN" w:bidi="ar"/>
              </w:rPr>
            </w:pPr>
            <w:r>
              <w:rPr>
                <w:rFonts w:hint="eastAsia" w:ascii="Times New Roman" w:hAnsi="Times New Roman" w:eastAsia="等线" w:cs="Times New Roman"/>
                <w:b/>
                <w:bCs/>
                <w:i w:val="0"/>
                <w:iCs w:val="0"/>
                <w:color w:val="000000"/>
                <w:kern w:val="0"/>
                <w:sz w:val="21"/>
                <w:szCs w:val="21"/>
                <w:u w:val="none"/>
                <w:lang w:val="en-US" w:eastAsia="zh-CN" w:bidi="ar"/>
              </w:rPr>
              <w:t>4.1</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1"/>
                <w:szCs w:val="21"/>
                <w:u w:val="none"/>
                <w:lang w:val="en-US" w:eastAsia="zh-CN" w:bidi="ar"/>
              </w:rPr>
            </w:pPr>
            <w:r>
              <w:rPr>
                <w:rFonts w:hint="eastAsia" w:ascii="Times New Roman" w:hAnsi="Times New Roman" w:eastAsia="等线" w:cs="Times New Roman"/>
                <w:b/>
                <w:bCs/>
                <w:i w:val="0"/>
                <w:iCs w:val="0"/>
                <w:color w:val="000000"/>
                <w:kern w:val="0"/>
                <w:sz w:val="21"/>
                <w:szCs w:val="21"/>
                <w:u w:val="none"/>
                <w:lang w:val="en-US" w:eastAsia="zh-CN" w:bidi="ar"/>
              </w:rPr>
              <w:t>Core competencies development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1.1</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Planning Capability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0" w:hRule="atLeast"/>
        </w:trPr>
        <w:tc>
          <w:tcPr>
            <w:tcW w:w="1200" w:type="dxa"/>
            <w:shd w:val="clear" w:color="auto" w:fill="auto"/>
            <w:noWrap/>
            <w:vAlign w:val="center"/>
          </w:tcPr>
          <w:p>
            <w:pPr>
              <w:jc w:val="left"/>
              <w:rPr>
                <w:rFonts w:hint="default" w:ascii="Times New Roman" w:hAnsi="Times New Roman" w:eastAsia="等线" w:cs="Times New Roman"/>
                <w:b w:val="0"/>
                <w:bCs w:val="0"/>
                <w:i w:val="0"/>
                <w:iCs w:val="0"/>
                <w:color w:val="000000"/>
                <w:sz w:val="21"/>
                <w:szCs w:val="21"/>
                <w:u w:val="none"/>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Do some planning and learning on your own. (P5)</w:t>
            </w:r>
          </w:p>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sz w:val="21"/>
                <w:szCs w:val="21"/>
                <w:u w:val="none"/>
              </w:rPr>
            </w:pPr>
            <w:r>
              <w:rPr>
                <w:rFonts w:hint="default" w:ascii="Times New Roman" w:hAnsi="Times New Roman" w:eastAsia="等线" w:cs="Times New Roman"/>
                <w:b w:val="0"/>
                <w:bCs w:val="0"/>
                <w:i/>
                <w:iCs/>
                <w:color w:val="000000"/>
                <w:kern w:val="0"/>
                <w:sz w:val="21"/>
                <w:szCs w:val="21"/>
                <w:u w:val="none"/>
                <w:lang w:val="en-US" w:eastAsia="zh-CN" w:bidi="ar"/>
              </w:rPr>
              <w:t xml:space="preserve"> Have a work plan every day. What should I do today? Of course, there may be some temporary work, there are some unexpected situations, then at this time we must divide things into primary and secondary, know what to complete first, and then what to complete. (P6)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1.2</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Communication 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3" w:hRule="atLeast"/>
        </w:trPr>
        <w:tc>
          <w:tcPr>
            <w:tcW w:w="1200" w:type="dxa"/>
            <w:shd w:val="clear" w:color="auto" w:fill="auto"/>
            <w:noWrap/>
            <w:vAlign w:val="center"/>
          </w:tcPr>
          <w:p>
            <w:pPr>
              <w:jc w:val="left"/>
              <w:rPr>
                <w:rFonts w:hint="default" w:ascii="Times New Roman" w:hAnsi="Times New Roman" w:eastAsia="等线" w:cs="Times New Roman"/>
                <w:b w:val="0"/>
                <w:bCs w:val="0"/>
                <w:i w:val="0"/>
                <w:iCs w:val="0"/>
                <w:color w:val="000000"/>
                <w:sz w:val="21"/>
                <w:szCs w:val="21"/>
                <w:u w:val="none"/>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 xml:space="preserve">Interns need good communication skills, you may know a lot, but if you can't express it, it won't accomplish your purpose. (P2) </w:t>
            </w:r>
          </w:p>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 xml:space="preserve">Yes, you should communicate in a timely manner. The ability to communicate is really important. (P3) </w:t>
            </w:r>
          </w:p>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sz w:val="21"/>
                <w:szCs w:val="21"/>
                <w:u w:val="none"/>
              </w:rPr>
            </w:pPr>
            <w:r>
              <w:rPr>
                <w:rFonts w:hint="default" w:ascii="Times New Roman" w:hAnsi="Times New Roman" w:eastAsia="等线" w:cs="Times New Roman"/>
                <w:b w:val="0"/>
                <w:bCs w:val="0"/>
                <w:i/>
                <w:iCs/>
                <w:color w:val="000000"/>
                <w:kern w:val="0"/>
                <w:sz w:val="21"/>
                <w:szCs w:val="21"/>
                <w:u w:val="none"/>
                <w:lang w:val="en-US" w:eastAsia="zh-CN" w:bidi="ar"/>
              </w:rPr>
              <w:t>It is more necessary to cultivate interns' ability of expression or communication. (G1P3) Communication skills for many different roles, such as patients, doctors, nurses, teachers, and people of different ages. (G2P1)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1.3</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Independent Thinking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7" w:hRule="atLeast"/>
        </w:trPr>
        <w:tc>
          <w:tcPr>
            <w:tcW w:w="1200" w:type="dxa"/>
            <w:shd w:val="clear" w:color="auto" w:fill="auto"/>
            <w:noWrap/>
            <w:vAlign w:val="center"/>
          </w:tcPr>
          <w:p>
            <w:pPr>
              <w:jc w:val="left"/>
              <w:rPr>
                <w:rFonts w:hint="default" w:ascii="Times New Roman" w:hAnsi="Times New Roman" w:eastAsia="等线" w:cs="Times New Roman"/>
                <w:b w:val="0"/>
                <w:bCs w:val="0"/>
                <w:i w:val="0"/>
                <w:iCs w:val="0"/>
                <w:color w:val="000000"/>
                <w:sz w:val="21"/>
                <w:szCs w:val="21"/>
                <w:u w:val="none"/>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 xml:space="preserve">I think it's important to think independently. (P2) </w:t>
            </w:r>
          </w:p>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The ability to think independently and solve problems independently. (P3)</w:t>
            </w:r>
          </w:p>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sz w:val="21"/>
                <w:szCs w:val="21"/>
                <w:u w:val="none"/>
              </w:rPr>
            </w:pPr>
            <w:r>
              <w:rPr>
                <w:rFonts w:hint="default" w:ascii="Times New Roman" w:hAnsi="Times New Roman" w:eastAsia="等线" w:cs="Times New Roman"/>
                <w:b w:val="0"/>
                <w:bCs w:val="0"/>
                <w:i/>
                <w:iCs/>
                <w:color w:val="000000"/>
                <w:kern w:val="0"/>
                <w:sz w:val="21"/>
                <w:szCs w:val="21"/>
                <w:u w:val="none"/>
                <w:lang w:val="en-US" w:eastAsia="zh-CN" w:bidi="ar"/>
              </w:rPr>
              <w:t xml:space="preserve"> In my opinion, it is to cultivate students' thinking ability, such as how to think about B or C when talking about A. (P6)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1.4</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Comprehensive analysis capability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trPr>
        <w:tc>
          <w:tcPr>
            <w:tcW w:w="1200" w:type="dxa"/>
            <w:shd w:val="clear" w:color="auto" w:fill="auto"/>
            <w:noWrap/>
            <w:vAlign w:val="center"/>
          </w:tcPr>
          <w:p>
            <w:pPr>
              <w:jc w:val="left"/>
              <w:rPr>
                <w:rFonts w:hint="default" w:ascii="Times New Roman" w:hAnsi="Times New Roman" w:eastAsia="等线" w:cs="Times New Roman"/>
                <w:b w:val="0"/>
                <w:bCs w:val="0"/>
                <w:i w:val="0"/>
                <w:iCs w:val="0"/>
                <w:color w:val="000000"/>
                <w:sz w:val="21"/>
                <w:szCs w:val="21"/>
                <w:u w:val="none"/>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sz w:val="21"/>
                <w:szCs w:val="21"/>
                <w:u w:val="none"/>
              </w:rPr>
            </w:pPr>
            <w:r>
              <w:rPr>
                <w:rFonts w:hint="default" w:ascii="Times New Roman" w:hAnsi="Times New Roman" w:eastAsia="等线" w:cs="Times New Roman"/>
                <w:b w:val="0"/>
                <w:bCs w:val="0"/>
                <w:i/>
                <w:iCs/>
                <w:color w:val="000000"/>
                <w:kern w:val="0"/>
                <w:sz w:val="21"/>
                <w:szCs w:val="21"/>
                <w:u w:val="none"/>
                <w:lang w:val="en-US" w:eastAsia="zh-CN" w:bidi="ar"/>
              </w:rPr>
              <w:t>For example, adverse reaction reporting is not a simple report, do you have your own ideas about some requirements in the reporting process, to judge whether it is an adverse reaction, this is a comprehensive process. (P6)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1.5</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eastAsia" w:ascii="Times New Roman" w:hAnsi="Times New Roman" w:eastAsia="等线" w:cs="Times New Roman"/>
                <w:b w:val="0"/>
                <w:bCs w:val="0"/>
                <w:i w:val="0"/>
                <w:iCs w:val="0"/>
                <w:color w:val="000000"/>
                <w:kern w:val="0"/>
                <w:sz w:val="21"/>
                <w:szCs w:val="21"/>
                <w:u w:val="none"/>
                <w:lang w:val="en-US" w:eastAsia="zh-CN" w:bidi="ar"/>
              </w:rPr>
              <w:t>Self-directed</w:t>
            </w:r>
            <w:r>
              <w:rPr>
                <w:rFonts w:hint="default" w:ascii="Times New Roman" w:hAnsi="Times New Roman" w:eastAsia="等线" w:cs="Times New Roman"/>
                <w:b w:val="0"/>
                <w:bCs w:val="0"/>
                <w:i w:val="0"/>
                <w:iCs w:val="0"/>
                <w:color w:val="000000"/>
                <w:kern w:val="0"/>
                <w:sz w:val="21"/>
                <w:szCs w:val="21"/>
                <w:u w:val="none"/>
                <w:lang w:val="en-US" w:eastAsia="zh-CN" w:bidi="ar"/>
              </w:rPr>
              <w:t xml:space="preserve"> learning 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7"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I think the general point is that students should have their own ability to learn. Because a lot of research work is uncertain, you need to look up something, read some articles, and then get inspired from it, and then extrapolate back to your own topic. On the other hand, they need to take the initiative to learn by themselves. (G1P2)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1.6</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 xml:space="preserve">Scientific </w:t>
            </w:r>
            <w:r>
              <w:rPr>
                <w:rFonts w:hint="eastAsia" w:ascii="Times New Roman" w:hAnsi="Times New Roman" w:eastAsia="等线" w:cs="Times New Roman"/>
                <w:b w:val="0"/>
                <w:bCs w:val="0"/>
                <w:i w:val="0"/>
                <w:iCs w:val="0"/>
                <w:color w:val="000000"/>
                <w:kern w:val="0"/>
                <w:sz w:val="21"/>
                <w:szCs w:val="21"/>
                <w:u w:val="none"/>
                <w:lang w:val="en-US" w:eastAsia="zh-CN" w:bidi="ar"/>
              </w:rPr>
              <w:t>r</w:t>
            </w:r>
            <w:r>
              <w:rPr>
                <w:rFonts w:hint="default" w:ascii="Times New Roman" w:hAnsi="Times New Roman" w:eastAsia="等线" w:cs="Times New Roman"/>
                <w:b w:val="0"/>
                <w:bCs w:val="0"/>
                <w:i w:val="0"/>
                <w:iCs w:val="0"/>
                <w:color w:val="000000"/>
                <w:kern w:val="0"/>
                <w:sz w:val="21"/>
                <w:szCs w:val="21"/>
                <w:u w:val="none"/>
                <w:lang w:val="en-US" w:eastAsia="zh-CN" w:bidi="ar"/>
              </w:rPr>
              <w:t>esearch capability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6" w:hRule="atLeast"/>
        </w:trPr>
        <w:tc>
          <w:tcPr>
            <w:tcW w:w="1200" w:type="dxa"/>
            <w:shd w:val="clear" w:color="auto" w:fill="auto"/>
            <w:noWrap/>
            <w:vAlign w:val="center"/>
          </w:tcPr>
          <w:p>
            <w:pPr>
              <w:jc w:val="left"/>
              <w:rPr>
                <w:rFonts w:hint="default" w:ascii="Times New Roman" w:hAnsi="Times New Roman" w:eastAsia="等线" w:cs="Times New Roman"/>
                <w:b w:val="0"/>
                <w:bCs w:val="0"/>
                <w:i w:val="0"/>
                <w:iCs w:val="0"/>
                <w:color w:val="000000"/>
                <w:sz w:val="21"/>
                <w:szCs w:val="21"/>
                <w:u w:val="none"/>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 xml:space="preserve">I think it is more important for students to improve their scientific research ability. (P8) </w:t>
            </w:r>
          </w:p>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 xml:space="preserve">In my opinion, one of the most important abilities is to consult the literature and extract the important content from the literature. (G1P2) </w:t>
            </w:r>
          </w:p>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sz w:val="21"/>
                <w:szCs w:val="21"/>
                <w:u w:val="none"/>
              </w:rPr>
            </w:pPr>
            <w:r>
              <w:rPr>
                <w:rFonts w:hint="default" w:ascii="Times New Roman" w:hAnsi="Times New Roman" w:eastAsia="等线" w:cs="Times New Roman"/>
                <w:b w:val="0"/>
                <w:bCs w:val="0"/>
                <w:i/>
                <w:iCs/>
                <w:color w:val="000000"/>
                <w:kern w:val="0"/>
                <w:sz w:val="21"/>
                <w:szCs w:val="21"/>
                <w:u w:val="none"/>
                <w:lang w:val="en-US" w:eastAsia="zh-CN" w:bidi="ar"/>
              </w:rPr>
              <w:t>One of the skills that needs to be improved most is the ability to consult, organize and summarize literature. (G1P1)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1.7</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Teamwork</w:t>
            </w:r>
            <w:r>
              <w:rPr>
                <w:rFonts w:hint="eastAsia" w:ascii="Times New Roman" w:hAnsi="Times New Roman" w:eastAsia="等线" w:cs="Times New Roman"/>
                <w:b w:val="0"/>
                <w:bCs w:val="0"/>
                <w:i w:val="0"/>
                <w:iCs w:val="0"/>
                <w:color w:val="000000"/>
                <w:kern w:val="0"/>
                <w:sz w:val="21"/>
                <w:szCs w:val="21"/>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200" w:type="dxa"/>
            <w:shd w:val="clear" w:color="auto" w:fill="auto"/>
            <w:noWrap/>
            <w:vAlign w:val="center"/>
          </w:tcPr>
          <w:p>
            <w:pPr>
              <w:jc w:val="left"/>
              <w:rPr>
                <w:rFonts w:hint="default" w:ascii="Times New Roman" w:hAnsi="Times New Roman" w:eastAsia="等线" w:cs="Times New Roman"/>
                <w:b w:val="0"/>
                <w:bCs w:val="0"/>
                <w:i w:val="0"/>
                <w:iCs w:val="0"/>
                <w:color w:val="000000"/>
                <w:sz w:val="21"/>
                <w:szCs w:val="21"/>
                <w:u w:val="none"/>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sz w:val="21"/>
                <w:szCs w:val="21"/>
                <w:u w:val="none"/>
              </w:rPr>
            </w:pPr>
            <w:r>
              <w:rPr>
                <w:rFonts w:hint="default" w:ascii="Times New Roman" w:hAnsi="Times New Roman" w:eastAsia="等线" w:cs="Times New Roman"/>
                <w:b w:val="0"/>
                <w:bCs w:val="0"/>
                <w:i/>
                <w:iCs/>
                <w:color w:val="000000"/>
                <w:kern w:val="0"/>
                <w:sz w:val="21"/>
                <w:szCs w:val="21"/>
                <w:u w:val="none"/>
                <w:lang w:val="en-US" w:eastAsia="zh-CN" w:bidi="ar"/>
              </w:rPr>
              <w:t>Students who come together can study together and have group discussions. (G1P2)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1"/>
                <w:szCs w:val="21"/>
                <w:u w:val="none"/>
                <w:lang w:val="en-US" w:eastAsia="zh-CN" w:bidi="ar"/>
              </w:rPr>
            </w:pPr>
            <w:r>
              <w:rPr>
                <w:rFonts w:hint="eastAsia" w:ascii="Times New Roman" w:hAnsi="Times New Roman" w:eastAsia="等线" w:cs="Times New Roman"/>
                <w:b/>
                <w:bCs/>
                <w:i w:val="0"/>
                <w:iCs w:val="0"/>
                <w:color w:val="000000"/>
                <w:kern w:val="0"/>
                <w:sz w:val="21"/>
                <w:szCs w:val="21"/>
                <w:u w:val="none"/>
                <w:lang w:val="en-US" w:eastAsia="zh-CN" w:bidi="ar"/>
              </w:rPr>
              <w:t xml:space="preserve">4.2 </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0"/>
                <w:sz w:val="21"/>
                <w:szCs w:val="21"/>
                <w:u w:val="none"/>
                <w:lang w:val="en-US" w:eastAsia="zh-CN" w:bidi="ar"/>
              </w:rPr>
            </w:pPr>
            <w:r>
              <w:rPr>
                <w:rFonts w:hint="default" w:ascii="Times New Roman" w:hAnsi="Times New Roman" w:eastAsia="等线" w:cs="Times New Roman"/>
                <w:b/>
                <w:bCs/>
                <w:i w:val="0"/>
                <w:iCs w:val="0"/>
                <w:color w:val="000000"/>
                <w:kern w:val="0"/>
                <w:sz w:val="21"/>
                <w:szCs w:val="21"/>
                <w:u w:val="none"/>
                <w:lang w:val="en-US" w:eastAsia="zh-CN" w:bidi="ar"/>
              </w:rPr>
              <w:t>Attitudes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2"/>
                <w:sz w:val="21"/>
                <w:szCs w:val="21"/>
                <w:u w:val="none"/>
                <w:lang w:val="en-US" w:eastAsia="zh-CN" w:bidi="ar-SA"/>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2.1</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2"/>
                <w:sz w:val="21"/>
                <w:szCs w:val="21"/>
                <w:u w:val="none"/>
                <w:lang w:val="en-US" w:eastAsia="zh-CN" w:bidi="ar-SA"/>
              </w:rPr>
            </w:pPr>
            <w:r>
              <w:rPr>
                <w:rFonts w:hint="default" w:ascii="Times New Roman" w:hAnsi="Times New Roman" w:eastAsia="等线" w:cs="Times New Roman"/>
                <w:b w:val="0"/>
                <w:bCs w:val="0"/>
                <w:i w:val="0"/>
                <w:iCs w:val="0"/>
                <w:color w:val="000000"/>
                <w:kern w:val="0"/>
                <w:sz w:val="21"/>
                <w:szCs w:val="21"/>
                <w:u w:val="none"/>
                <w:lang w:val="en-US" w:eastAsia="zh-CN" w:bidi="ar"/>
              </w:rPr>
              <w:t>Enthusiasm and initiative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200" w:type="dxa"/>
            <w:shd w:val="clear" w:color="auto" w:fill="auto"/>
            <w:noWrap/>
            <w:vAlign w:val="center"/>
          </w:tcPr>
          <w:p>
            <w:pPr>
              <w:jc w:val="left"/>
              <w:rPr>
                <w:rFonts w:hint="default" w:ascii="Times New Roman" w:hAnsi="Times New Roman" w:eastAsia="等线" w:cs="Times New Roman"/>
                <w:b w:val="0"/>
                <w:bCs w:val="0"/>
                <w:i w:val="0"/>
                <w:iCs w:val="0"/>
                <w:color w:val="000000"/>
                <w:kern w:val="2"/>
                <w:sz w:val="21"/>
                <w:szCs w:val="21"/>
                <w:u w:val="none"/>
                <w:lang w:val="en-US" w:eastAsia="zh-CN" w:bidi="ar-SA"/>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 xml:space="preserve">If an intern does not have a proactive attitude, the harvest may be very limited for him. (P5) Self-discipline and initiative of interns are very important to them. (G1P2) </w:t>
            </w:r>
          </w:p>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 xml:space="preserve">I will emphasize to them to improve their subjective initiative. (G2P3) </w:t>
            </w:r>
          </w:p>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2"/>
                <w:sz w:val="21"/>
                <w:szCs w:val="21"/>
                <w:u w:val="none"/>
                <w:lang w:val="en-US" w:eastAsia="zh-CN" w:bidi="ar-SA"/>
              </w:rPr>
            </w:pPr>
            <w:r>
              <w:rPr>
                <w:rFonts w:hint="default" w:ascii="Times New Roman" w:hAnsi="Times New Roman" w:eastAsia="等线" w:cs="Times New Roman"/>
                <w:b w:val="0"/>
                <w:bCs w:val="0"/>
                <w:i/>
                <w:iCs/>
                <w:color w:val="000000"/>
                <w:kern w:val="0"/>
                <w:sz w:val="21"/>
                <w:szCs w:val="21"/>
                <w:u w:val="none"/>
                <w:lang w:val="en-US" w:eastAsia="zh-CN" w:bidi="ar"/>
              </w:rPr>
              <w:t>It feels like they have to be proactive and think for themselves. (P3)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highlight w:val="none"/>
                <w:u w:val="none"/>
                <w:lang w:val="en-US" w:eastAsia="zh-CN" w:bidi="ar"/>
              </w:rPr>
            </w:pPr>
            <w:r>
              <w:rPr>
                <w:rFonts w:hint="default" w:ascii="Times New Roman" w:hAnsi="Times New Roman" w:eastAsia="等线" w:cs="Times New Roman"/>
                <w:b w:val="0"/>
                <w:bCs w:val="0"/>
                <w:i w:val="0"/>
                <w:iCs w:val="0"/>
                <w:color w:val="000000"/>
                <w:kern w:val="0"/>
                <w:sz w:val="21"/>
                <w:szCs w:val="21"/>
                <w:highlight w:val="none"/>
                <w:u w:val="none"/>
                <w:lang w:val="en-US" w:eastAsia="zh-CN" w:bidi="ar"/>
              </w:rPr>
              <w:t>4.</w:t>
            </w:r>
            <w:r>
              <w:rPr>
                <w:rFonts w:hint="eastAsia" w:ascii="Times New Roman" w:hAnsi="Times New Roman" w:eastAsia="等线" w:cs="Times New Roman"/>
                <w:b w:val="0"/>
                <w:bCs w:val="0"/>
                <w:i w:val="0"/>
                <w:iCs w:val="0"/>
                <w:color w:val="000000"/>
                <w:kern w:val="0"/>
                <w:sz w:val="21"/>
                <w:szCs w:val="21"/>
                <w:highlight w:val="none"/>
                <w:u w:val="none"/>
                <w:lang w:val="en-US" w:eastAsia="zh-CN" w:bidi="ar"/>
              </w:rPr>
              <w:t>2.2</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highlight w:val="none"/>
                <w:u w:val="none"/>
                <w:lang w:val="en-US" w:eastAsia="zh-CN" w:bidi="ar"/>
              </w:rPr>
            </w:pPr>
            <w:r>
              <w:rPr>
                <w:rFonts w:hint="eastAsia" w:ascii="Times New Roman" w:hAnsi="Times New Roman" w:eastAsia="等线" w:cs="Times New Roman"/>
                <w:b w:val="0"/>
                <w:bCs w:val="0"/>
                <w:i w:val="0"/>
                <w:iCs w:val="0"/>
                <w:color w:val="000000"/>
                <w:kern w:val="0"/>
                <w:sz w:val="21"/>
                <w:szCs w:val="21"/>
                <w:highlight w:val="none"/>
                <w:u w:val="none"/>
                <w:lang w:val="en-US" w:eastAsia="zh-CN" w:bidi="ar"/>
              </w:rPr>
              <w:t>Passion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1200" w:type="dxa"/>
            <w:shd w:val="clear" w:color="auto" w:fill="auto"/>
            <w:noWrap/>
            <w:vAlign w:val="center"/>
          </w:tcPr>
          <w:p>
            <w:pPr>
              <w:keepNext w:val="0"/>
              <w:keepLines w:val="0"/>
              <w:widowControl/>
              <w:suppressLineNumbers w:val="0"/>
              <w:jc w:val="left"/>
              <w:textAlignment w:val="bottom"/>
              <w:rPr>
                <w:rFonts w:hint="eastAsia" w:ascii="Times New Roman" w:hAnsi="Times New Roman" w:eastAsia="等线" w:cs="Times New Roman"/>
                <w:b w:val="0"/>
                <w:bCs w:val="0"/>
                <w:i w:val="0"/>
                <w:iCs w:val="0"/>
                <w:color w:val="000000"/>
                <w:kern w:val="0"/>
                <w:sz w:val="21"/>
                <w:szCs w:val="21"/>
                <w:highlight w:val="yellow"/>
                <w:u w:val="none"/>
                <w:lang w:val="en-US" w:eastAsia="zh-CN" w:bidi="ar"/>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highlight w:val="yellow"/>
                <w:u w:val="none"/>
                <w:lang w:val="en-US" w:eastAsia="zh-CN" w:bidi="ar"/>
              </w:rPr>
            </w:pPr>
            <w:r>
              <w:rPr>
                <w:rFonts w:hint="eastAsia" w:ascii="Times New Roman" w:hAnsi="Times New Roman" w:eastAsia="等线" w:cs="Times New Roman"/>
                <w:b w:val="0"/>
                <w:bCs w:val="0"/>
                <w:i/>
                <w:iCs/>
                <w:color w:val="000000"/>
                <w:kern w:val="0"/>
                <w:sz w:val="21"/>
                <w:szCs w:val="21"/>
                <w:u w:val="none"/>
                <w:lang w:val="en-US" w:eastAsia="zh-CN" w:bidi="ar"/>
              </w:rPr>
              <w:t>Especially in doing scientific research, you have to be patient, because this thing is both boring and long-term, and you don't know when the results will come out, so you have to have patience, and the passion to devote yourself to it.</w:t>
            </w:r>
            <w:r>
              <w:rPr>
                <w:rFonts w:hint="default" w:ascii="Times New Roman" w:hAnsi="Times New Roman" w:eastAsia="等线" w:cs="Times New Roman"/>
                <w:b w:val="0"/>
                <w:bCs w:val="0"/>
                <w:i/>
                <w:iCs/>
                <w:color w:val="000000"/>
                <w:kern w:val="0"/>
                <w:sz w:val="21"/>
                <w:szCs w:val="21"/>
                <w:u w:val="none"/>
                <w:lang w:val="en-US" w:eastAsia="zh-CN" w:bidi="ar"/>
              </w:rPr>
              <w:t xml:space="preserve"> (P</w:t>
            </w:r>
            <w:r>
              <w:rPr>
                <w:rFonts w:hint="eastAsia" w:ascii="Times New Roman" w:hAnsi="Times New Roman" w:eastAsia="等线" w:cs="Times New Roman"/>
                <w:b w:val="0"/>
                <w:bCs w:val="0"/>
                <w:i/>
                <w:iCs/>
                <w:color w:val="000000"/>
                <w:kern w:val="0"/>
                <w:sz w:val="21"/>
                <w:szCs w:val="21"/>
                <w:u w:val="none"/>
                <w:lang w:val="en-US" w:eastAsia="zh-CN" w:bidi="ar"/>
              </w:rPr>
              <w:t>2</w:t>
            </w:r>
            <w:r>
              <w:rPr>
                <w:rFonts w:hint="default" w:ascii="Times New Roman" w:hAnsi="Times New Roman" w:eastAsia="等线" w:cs="Times New Roman"/>
                <w:b w:val="0"/>
                <w:bCs w:val="0"/>
                <w:i/>
                <w:iCs/>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4.</w:t>
            </w:r>
            <w:r>
              <w:rPr>
                <w:rFonts w:hint="eastAsia" w:ascii="Times New Roman" w:hAnsi="Times New Roman" w:eastAsia="等线" w:cs="Times New Roman"/>
                <w:b w:val="0"/>
                <w:bCs w:val="0"/>
                <w:i w:val="0"/>
                <w:iCs w:val="0"/>
                <w:color w:val="000000"/>
                <w:kern w:val="0"/>
                <w:sz w:val="21"/>
                <w:szCs w:val="21"/>
                <w:u w:val="none"/>
                <w:lang w:val="en-US" w:eastAsia="zh-CN" w:bidi="ar"/>
              </w:rPr>
              <w:t>2.3</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val="0"/>
                <w:iCs w:val="0"/>
                <w:color w:val="000000"/>
                <w:kern w:val="0"/>
                <w:sz w:val="21"/>
                <w:szCs w:val="21"/>
                <w:u w:val="none"/>
                <w:lang w:val="en-US" w:eastAsia="zh-CN" w:bidi="ar"/>
              </w:rPr>
            </w:pPr>
            <w:r>
              <w:rPr>
                <w:rFonts w:hint="default" w:ascii="Times New Roman" w:hAnsi="Times New Roman" w:eastAsia="等线" w:cs="Times New Roman"/>
                <w:b w:val="0"/>
                <w:bCs w:val="0"/>
                <w:i w:val="0"/>
                <w:iCs w:val="0"/>
                <w:color w:val="000000"/>
                <w:kern w:val="0"/>
                <w:sz w:val="21"/>
                <w:szCs w:val="21"/>
                <w:u w:val="none"/>
                <w:lang w:val="en-US" w:eastAsia="zh-CN" w:bidi="ar"/>
              </w:rPr>
              <w:t>Sense of responsibility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val="0"/>
                <w:bCs w:val="0"/>
                <w:i/>
                <w:iCs/>
                <w:color w:val="000000"/>
                <w:kern w:val="0"/>
                <w:sz w:val="21"/>
                <w:szCs w:val="21"/>
                <w:u w:val="none"/>
                <w:lang w:val="en-US" w:eastAsia="zh-CN" w:bidi="ar"/>
              </w:rPr>
            </w:pPr>
            <w:r>
              <w:rPr>
                <w:rFonts w:hint="default" w:ascii="Times New Roman" w:hAnsi="Times New Roman" w:eastAsia="等线" w:cs="Times New Roman"/>
                <w:b w:val="0"/>
                <w:bCs w:val="0"/>
                <w:i/>
                <w:iCs/>
                <w:color w:val="000000"/>
                <w:kern w:val="0"/>
                <w:sz w:val="21"/>
                <w:szCs w:val="21"/>
                <w:u w:val="none"/>
                <w:lang w:val="en-US" w:eastAsia="zh-CN" w:bidi="ar"/>
              </w:rPr>
              <w:t>For example, how can he complete his work without such a great sense of responsibility and awareness, it is difficult. (P3)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2"/>
                <w:sz w:val="21"/>
                <w:szCs w:val="21"/>
                <w:highlight w:val="none"/>
                <w:u w:val="none"/>
                <w:lang w:val="en-US" w:eastAsia="zh-CN" w:bidi="ar-SA"/>
              </w:rPr>
            </w:pPr>
            <w:r>
              <w:rPr>
                <w:rFonts w:hint="eastAsia" w:ascii="Times New Roman" w:hAnsi="Times New Roman" w:eastAsia="等线" w:cs="Times New Roman"/>
                <w:b/>
                <w:bCs/>
                <w:i w:val="0"/>
                <w:iCs w:val="0"/>
                <w:color w:val="000000"/>
                <w:kern w:val="2"/>
                <w:sz w:val="21"/>
                <w:szCs w:val="21"/>
                <w:highlight w:val="none"/>
                <w:u w:val="none"/>
                <w:lang w:val="en-US" w:eastAsia="zh-CN" w:bidi="ar-SA"/>
              </w:rPr>
              <w:t>4.3</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b/>
                <w:bCs/>
                <w:i w:val="0"/>
                <w:iCs w:val="0"/>
                <w:color w:val="000000"/>
                <w:kern w:val="2"/>
                <w:sz w:val="21"/>
                <w:szCs w:val="21"/>
                <w:highlight w:val="none"/>
                <w:u w:val="none"/>
                <w:lang w:val="en-US" w:eastAsia="zh-CN" w:bidi="ar-SA"/>
              </w:rPr>
            </w:pPr>
            <w:r>
              <w:rPr>
                <w:rFonts w:hint="default" w:ascii="Times New Roman" w:hAnsi="Times New Roman" w:eastAsia="等线" w:cs="Times New Roman"/>
                <w:b/>
                <w:bCs/>
                <w:i w:val="0"/>
                <w:iCs w:val="0"/>
                <w:color w:val="000000"/>
                <w:kern w:val="2"/>
                <w:sz w:val="21"/>
                <w:szCs w:val="21"/>
                <w:highlight w:val="none"/>
                <w:u w:val="none"/>
                <w:lang w:val="en-US" w:eastAsia="zh-CN" w:bidi="ar-SA"/>
              </w:rPr>
              <w:t>Skills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200" w:type="dxa"/>
            <w:shd w:val="clear" w:color="auto" w:fill="auto"/>
            <w:noWrap/>
            <w:vAlign w:val="center"/>
          </w:tcPr>
          <w:p>
            <w:pPr>
              <w:jc w:val="left"/>
              <w:rPr>
                <w:rFonts w:hint="default" w:ascii="Times New Roman" w:hAnsi="Times New Roman" w:eastAsia="等线" w:cs="Times New Roman"/>
                <w:i w:val="0"/>
                <w:iCs w:val="0"/>
                <w:color w:val="000000"/>
                <w:kern w:val="2"/>
                <w:sz w:val="21"/>
                <w:szCs w:val="21"/>
                <w:highlight w:val="none"/>
                <w:u w:val="none"/>
                <w:lang w:val="en-US" w:eastAsia="zh-CN" w:bidi="ar-SA"/>
              </w:rPr>
            </w:pPr>
            <w:r>
              <w:rPr>
                <w:rFonts w:hint="eastAsia" w:ascii="Times New Roman" w:hAnsi="Times New Roman" w:eastAsia="等线" w:cs="Times New Roman"/>
                <w:i w:val="0"/>
                <w:iCs w:val="0"/>
                <w:color w:val="000000"/>
                <w:kern w:val="2"/>
                <w:sz w:val="21"/>
                <w:szCs w:val="21"/>
                <w:highlight w:val="none"/>
                <w:u w:val="none"/>
                <w:lang w:val="en-US" w:eastAsia="zh-CN" w:bidi="ar-SA"/>
              </w:rPr>
              <w:t>4.3.1</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1"/>
                <w:szCs w:val="21"/>
                <w:highlight w:val="none"/>
                <w:u w:val="none"/>
                <w:lang w:val="en-US" w:eastAsia="zh-CN" w:bidi="ar-SA"/>
              </w:rPr>
            </w:pPr>
            <w:r>
              <w:rPr>
                <w:rFonts w:hint="default" w:ascii="Times New Roman" w:hAnsi="Times New Roman" w:eastAsia="等线" w:cs="Times New Roman"/>
                <w:i w:val="0"/>
                <w:iCs w:val="0"/>
                <w:color w:val="000000"/>
                <w:kern w:val="2"/>
                <w:sz w:val="21"/>
                <w:szCs w:val="21"/>
                <w:highlight w:val="none"/>
                <w:u w:val="none"/>
                <w:lang w:val="en-US" w:eastAsia="zh-CN" w:bidi="ar-SA"/>
              </w:rPr>
              <w:t>Literature search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200" w:type="dxa"/>
            <w:shd w:val="clear" w:color="auto" w:fill="auto"/>
            <w:noWrap/>
            <w:vAlign w:val="center"/>
          </w:tcPr>
          <w:p>
            <w:pPr>
              <w:jc w:val="left"/>
              <w:rPr>
                <w:rFonts w:hint="eastAsia" w:ascii="Times New Roman" w:hAnsi="Times New Roman" w:eastAsia="等线" w:cs="Times New Roman"/>
                <w:i w:val="0"/>
                <w:iCs w:val="0"/>
                <w:color w:val="000000"/>
                <w:kern w:val="2"/>
                <w:sz w:val="21"/>
                <w:szCs w:val="21"/>
                <w:highlight w:val="yellow"/>
                <w:u w:val="none"/>
                <w:lang w:val="en-US" w:eastAsia="zh-CN" w:bidi="ar-SA"/>
              </w:rPr>
            </w:pP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1"/>
                <w:szCs w:val="21"/>
                <w:highlight w:val="yellow"/>
                <w:u w:val="none"/>
                <w:lang w:val="en-US" w:eastAsia="zh-CN" w:bidi="ar-SA"/>
              </w:rPr>
            </w:pPr>
            <w:r>
              <w:rPr>
                <w:rFonts w:hint="default" w:ascii="Times New Roman" w:hAnsi="Times New Roman" w:eastAsia="等线" w:cs="Times New Roman"/>
                <w:b w:val="0"/>
                <w:bCs w:val="0"/>
                <w:i/>
                <w:iCs/>
                <w:color w:val="000000"/>
                <w:kern w:val="0"/>
                <w:sz w:val="21"/>
                <w:szCs w:val="21"/>
                <w:u w:val="none"/>
                <w:lang w:val="en-US" w:eastAsia="zh-CN" w:bidi="ar"/>
              </w:rPr>
              <w:t xml:space="preserve">In my opinion, one of the most important abilities is to consult the literature and extract the important content from the literature. (G1P2)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200" w:type="dxa"/>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1"/>
                <w:szCs w:val="21"/>
                <w:highlight w:val="none"/>
                <w:u w:val="none"/>
                <w:lang w:val="en-US" w:eastAsia="zh-CN" w:bidi="ar-SA"/>
              </w:rPr>
            </w:pPr>
            <w:r>
              <w:rPr>
                <w:rFonts w:hint="eastAsia" w:ascii="Times New Roman" w:hAnsi="Times New Roman" w:eastAsia="等线" w:cs="Times New Roman"/>
                <w:i w:val="0"/>
                <w:iCs w:val="0"/>
                <w:color w:val="000000"/>
                <w:kern w:val="2"/>
                <w:sz w:val="21"/>
                <w:szCs w:val="21"/>
                <w:highlight w:val="none"/>
                <w:u w:val="none"/>
                <w:lang w:val="en-US" w:eastAsia="zh-CN" w:bidi="ar-SA"/>
              </w:rPr>
              <w:t>4.3.2</w:t>
            </w:r>
          </w:p>
        </w:tc>
        <w:tc>
          <w:tcPr>
            <w:tcW w:w="8088" w:type="dxa"/>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val="0"/>
                <w:iCs w:val="0"/>
                <w:color w:val="000000"/>
                <w:kern w:val="2"/>
                <w:sz w:val="21"/>
                <w:szCs w:val="21"/>
                <w:highlight w:val="none"/>
                <w:u w:val="none"/>
                <w:lang w:val="en-US" w:eastAsia="zh-CN" w:bidi="ar-SA"/>
              </w:rPr>
            </w:pPr>
            <w:r>
              <w:rPr>
                <w:rFonts w:hint="default" w:ascii="Times New Roman" w:hAnsi="Times New Roman" w:eastAsia="等线" w:cs="Times New Roman"/>
                <w:i w:val="0"/>
                <w:iCs w:val="0"/>
                <w:color w:val="000000"/>
                <w:kern w:val="2"/>
                <w:sz w:val="21"/>
                <w:szCs w:val="21"/>
                <w:highlight w:val="none"/>
                <w:u w:val="none"/>
                <w:lang w:val="en-US" w:eastAsia="zh-CN" w:bidi="ar-SA"/>
              </w:rPr>
              <w:t>Science popularization skill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200" w:type="dxa"/>
            <w:tcBorders>
              <w:bottom w:val="single" w:color="auto" w:sz="12" w:space="0"/>
            </w:tcBorders>
            <w:shd w:val="clear" w:color="auto" w:fill="auto"/>
            <w:noWrap/>
            <w:vAlign w:val="center"/>
          </w:tcPr>
          <w:p>
            <w:pPr>
              <w:keepNext w:val="0"/>
              <w:keepLines w:val="0"/>
              <w:widowControl/>
              <w:suppressLineNumbers w:val="0"/>
              <w:jc w:val="left"/>
              <w:textAlignment w:val="bottom"/>
              <w:rPr>
                <w:rFonts w:hint="default" w:ascii="Times New Roman" w:hAnsi="Times New Roman" w:eastAsia="等线" w:cs="Times New Roman"/>
                <w:i/>
                <w:iCs/>
                <w:color w:val="000000"/>
                <w:kern w:val="0"/>
                <w:sz w:val="21"/>
                <w:szCs w:val="21"/>
                <w:u w:val="none"/>
                <w:lang w:val="en-US" w:eastAsia="zh-CN" w:bidi="ar"/>
              </w:rPr>
            </w:pPr>
          </w:p>
        </w:tc>
        <w:tc>
          <w:tcPr>
            <w:tcW w:w="8088" w:type="dxa"/>
            <w:tcBorders>
              <w:bottom w:val="single" w:color="auto" w:sz="12" w:space="0"/>
            </w:tcBorders>
            <w:shd w:val="clear" w:color="auto" w:fill="auto"/>
            <w:vAlign w:val="center"/>
          </w:tcPr>
          <w:p>
            <w:pPr>
              <w:keepNext w:val="0"/>
              <w:keepLines w:val="0"/>
              <w:widowControl/>
              <w:suppressLineNumbers w:val="0"/>
              <w:jc w:val="left"/>
              <w:textAlignment w:val="bottom"/>
              <w:rPr>
                <w:rFonts w:hint="default" w:ascii="Times New Roman" w:hAnsi="Times New Roman" w:eastAsia="等线" w:cs="Times New Roman"/>
                <w:i/>
                <w:iCs/>
                <w:color w:val="000000"/>
                <w:kern w:val="0"/>
                <w:sz w:val="21"/>
                <w:szCs w:val="21"/>
                <w:u w:val="none"/>
                <w:lang w:val="en-US" w:eastAsia="zh-CN" w:bidi="ar"/>
              </w:rPr>
            </w:pPr>
            <w:r>
              <w:rPr>
                <w:rFonts w:hint="eastAsia" w:ascii="Times New Roman" w:hAnsi="Times New Roman" w:eastAsia="等线" w:cs="Times New Roman"/>
                <w:b w:val="0"/>
                <w:bCs w:val="0"/>
                <w:i/>
                <w:iCs/>
                <w:color w:val="000000"/>
                <w:kern w:val="0"/>
                <w:sz w:val="21"/>
                <w:szCs w:val="21"/>
                <w:u w:val="none"/>
                <w:lang w:val="en-US" w:eastAsia="zh-CN" w:bidi="ar"/>
              </w:rPr>
              <w:t>A</w:t>
            </w:r>
            <w:r>
              <w:rPr>
                <w:rFonts w:hint="default" w:ascii="Times New Roman" w:hAnsi="Times New Roman" w:eastAsia="等线" w:cs="Times New Roman"/>
                <w:b w:val="0"/>
                <w:bCs w:val="0"/>
                <w:i/>
                <w:iCs/>
                <w:color w:val="000000"/>
                <w:kern w:val="0"/>
                <w:sz w:val="21"/>
                <w:szCs w:val="21"/>
                <w:u w:val="none"/>
                <w:lang w:val="en-US" w:eastAsia="zh-CN" w:bidi="ar"/>
              </w:rPr>
              <w:t>s the main disseminators of pharmacy science information in the future,</w:t>
            </w:r>
            <w:r>
              <w:rPr>
                <w:rFonts w:hint="default" w:ascii="Times New Roman" w:hAnsi="Times New Roman" w:eastAsia="等线" w:cs="Times New Roman"/>
                <w:i/>
                <w:iCs/>
                <w:color w:val="000000"/>
                <w:kern w:val="0"/>
                <w:sz w:val="21"/>
                <w:szCs w:val="21"/>
                <w:u w:val="none"/>
                <w:lang w:val="en-US" w:eastAsia="zh-CN" w:bidi="ar"/>
              </w:rPr>
              <w:t xml:space="preserve"> the popularization ability of pharmaceutical students is very important.</w:t>
            </w:r>
            <w:r>
              <w:rPr>
                <w:rFonts w:hint="default" w:ascii="Times New Roman" w:hAnsi="Times New Roman" w:eastAsia="等线" w:cs="Times New Roman"/>
                <w:b w:val="0"/>
                <w:bCs w:val="0"/>
                <w:i/>
                <w:iCs/>
                <w:color w:val="000000"/>
                <w:kern w:val="0"/>
                <w:sz w:val="21"/>
                <w:szCs w:val="21"/>
                <w:u w:val="none"/>
                <w:lang w:val="en-US" w:eastAsia="zh-CN" w:bidi="ar"/>
              </w:rPr>
              <w:t>(G</w:t>
            </w:r>
            <w:r>
              <w:rPr>
                <w:rFonts w:hint="eastAsia" w:ascii="Times New Roman" w:hAnsi="Times New Roman" w:eastAsia="等线" w:cs="Times New Roman"/>
                <w:b w:val="0"/>
                <w:bCs w:val="0"/>
                <w:i/>
                <w:iCs/>
                <w:color w:val="000000"/>
                <w:kern w:val="0"/>
                <w:sz w:val="21"/>
                <w:szCs w:val="21"/>
                <w:u w:val="none"/>
                <w:lang w:val="en-US" w:eastAsia="zh-CN" w:bidi="ar"/>
              </w:rPr>
              <w:t>2</w:t>
            </w:r>
            <w:r>
              <w:rPr>
                <w:rFonts w:hint="default" w:ascii="Times New Roman" w:hAnsi="Times New Roman" w:eastAsia="等线" w:cs="Times New Roman"/>
                <w:b w:val="0"/>
                <w:bCs w:val="0"/>
                <w:i/>
                <w:iCs/>
                <w:color w:val="000000"/>
                <w:kern w:val="0"/>
                <w:sz w:val="21"/>
                <w:szCs w:val="21"/>
                <w:u w:val="none"/>
                <w:lang w:val="en-US" w:eastAsia="zh-CN" w:bidi="ar"/>
              </w:rPr>
              <w:t xml:space="preserve">P2) </w:t>
            </w:r>
          </w:p>
        </w:tc>
      </w:tr>
    </w:tbl>
    <w:p>
      <w:pPr>
        <w:rPr>
          <w:rFonts w:ascii="Times New Roman" w:hAnsi="Times New Roman" w:eastAsia="宋体" w:cs="Times New Roman"/>
          <w:b/>
          <w:bCs/>
          <w:kern w:val="0"/>
          <w:sz w:val="22"/>
        </w:rPr>
      </w:pPr>
    </w:p>
    <w:sectPr>
      <w:pgSz w:w="11906" w:h="16838"/>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dvPS8E9A">
    <w:altName w:val="Cambria"/>
    <w:panose1 w:val="00000000000000000000"/>
    <w:charset w:val="00"/>
    <w:family w:val="roman"/>
    <w:pitch w:val="default"/>
    <w:sig w:usb0="00000000" w:usb1="00000000" w:usb2="00000000" w:usb3="00000000" w:csb0="00000000" w:csb1="00000000"/>
  </w:font>
  <w:font w:name="AdvTT378de93d">
    <w:altName w:val="Cambria"/>
    <w:panose1 w:val="00000000000000000000"/>
    <w:charset w:val="00"/>
    <w:family w:val="roman"/>
    <w:pitch w:val="default"/>
    <w:sig w:usb0="00000000" w:usb1="00000000" w:usb2="00000000" w:usb3="00000000" w:csb0="00000000" w:csb1="00000000"/>
  </w:font>
  <w:font w:name="AdvP4C4E59">
    <w:altName w:val="Cambria"/>
    <w:panose1 w:val="00000000000000000000"/>
    <w:charset w:val="00"/>
    <w:family w:val="roman"/>
    <w:pitch w:val="default"/>
    <w:sig w:usb0="00000000" w:usb1="00000000" w:usb2="00000000" w:usb3="00000000" w:csb0="00000000" w:csb1="00000000"/>
  </w:font>
  <w:font w:name="AdvTT345220aa.B">
    <w:altName w:val="Cambria"/>
    <w:panose1 w:val="00000000000000000000"/>
    <w:charset w:val="00"/>
    <w:family w:val="roman"/>
    <w:pitch w:val="default"/>
    <w:sig w:usb0="00000000" w:usb1="00000000" w:usb2="00000000" w:usb3="00000000" w:csb0="00000000" w:csb1="00000000"/>
  </w:font>
  <w:font w:name="AdvTTed3652b8.I">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2MjRlY2QwNjMxYTQ5ZTNjOTczYzAxZjQ5NDRiYmQifQ=="/>
  </w:docVars>
  <w:rsids>
    <w:rsidRoot w:val="00E66728"/>
    <w:rsid w:val="000714DB"/>
    <w:rsid w:val="002676CB"/>
    <w:rsid w:val="00274963"/>
    <w:rsid w:val="002C1316"/>
    <w:rsid w:val="004440E1"/>
    <w:rsid w:val="004947C6"/>
    <w:rsid w:val="004E2DD6"/>
    <w:rsid w:val="005A0692"/>
    <w:rsid w:val="005B3884"/>
    <w:rsid w:val="00620F8E"/>
    <w:rsid w:val="006C77A4"/>
    <w:rsid w:val="0071293F"/>
    <w:rsid w:val="00735C88"/>
    <w:rsid w:val="007A48FD"/>
    <w:rsid w:val="00830A99"/>
    <w:rsid w:val="00877180"/>
    <w:rsid w:val="00994AD9"/>
    <w:rsid w:val="00B574D0"/>
    <w:rsid w:val="00B94B94"/>
    <w:rsid w:val="00BD258C"/>
    <w:rsid w:val="00BE750E"/>
    <w:rsid w:val="00C5459B"/>
    <w:rsid w:val="00CB10B7"/>
    <w:rsid w:val="00CB40B3"/>
    <w:rsid w:val="00CD46C4"/>
    <w:rsid w:val="00D273F4"/>
    <w:rsid w:val="00D31964"/>
    <w:rsid w:val="00DA64AE"/>
    <w:rsid w:val="00DC21C5"/>
    <w:rsid w:val="00E66728"/>
    <w:rsid w:val="00E957DC"/>
    <w:rsid w:val="00EE6E0F"/>
    <w:rsid w:val="00EF28B2"/>
    <w:rsid w:val="00F561E0"/>
    <w:rsid w:val="00FB1FE7"/>
    <w:rsid w:val="00FE71E1"/>
    <w:rsid w:val="02A27A7A"/>
    <w:rsid w:val="03EE2541"/>
    <w:rsid w:val="08A02EE2"/>
    <w:rsid w:val="09C13E54"/>
    <w:rsid w:val="0CB63DFA"/>
    <w:rsid w:val="162049DA"/>
    <w:rsid w:val="1ABD42E4"/>
    <w:rsid w:val="1AC72323"/>
    <w:rsid w:val="1F4E2051"/>
    <w:rsid w:val="2199566E"/>
    <w:rsid w:val="250B04B9"/>
    <w:rsid w:val="25973A48"/>
    <w:rsid w:val="2D312206"/>
    <w:rsid w:val="2D8D749F"/>
    <w:rsid w:val="30D024A5"/>
    <w:rsid w:val="339C12A4"/>
    <w:rsid w:val="354E4E4E"/>
    <w:rsid w:val="3C21415B"/>
    <w:rsid w:val="3FDB0AC5"/>
    <w:rsid w:val="40C14EC9"/>
    <w:rsid w:val="42DE4B54"/>
    <w:rsid w:val="483F6D1E"/>
    <w:rsid w:val="48C211FD"/>
    <w:rsid w:val="49D14B5B"/>
    <w:rsid w:val="4D5A74CD"/>
    <w:rsid w:val="4F7A3CCF"/>
    <w:rsid w:val="53640604"/>
    <w:rsid w:val="54257076"/>
    <w:rsid w:val="5E447603"/>
    <w:rsid w:val="5E79177D"/>
    <w:rsid w:val="690031C6"/>
    <w:rsid w:val="6A261844"/>
    <w:rsid w:val="737C78ED"/>
    <w:rsid w:val="74056397"/>
    <w:rsid w:val="76FB321F"/>
    <w:rsid w:val="774B7D02"/>
    <w:rsid w:val="7CD66A2E"/>
    <w:rsid w:val="7F6E0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mphasis"/>
    <w:basedOn w:val="7"/>
    <w:qFormat/>
    <w:uiPriority w:val="20"/>
    <w:rPr>
      <w:i/>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font01"/>
    <w:basedOn w:val="7"/>
    <w:qFormat/>
    <w:uiPriority w:val="0"/>
    <w:rPr>
      <w:rFonts w:hint="eastAsia" w:ascii="宋体" w:hAnsi="宋体" w:eastAsia="宋体" w:cs="宋体"/>
      <w:color w:val="000000"/>
      <w:sz w:val="21"/>
      <w:szCs w:val="21"/>
      <w:u w:val="none"/>
    </w:rPr>
  </w:style>
  <w:style w:type="character" w:customStyle="1" w:styleId="12">
    <w:name w:val="fontstyle01"/>
    <w:basedOn w:val="7"/>
    <w:qFormat/>
    <w:uiPriority w:val="0"/>
    <w:rPr>
      <w:rFonts w:hint="default" w:ascii="AdvPS8E9A" w:hAnsi="AdvPS8E9A"/>
      <w:color w:val="231F1F"/>
      <w:sz w:val="20"/>
      <w:szCs w:val="20"/>
    </w:rPr>
  </w:style>
  <w:style w:type="character" w:customStyle="1" w:styleId="13">
    <w:name w:val="fontstyle21"/>
    <w:basedOn w:val="7"/>
    <w:qFormat/>
    <w:uiPriority w:val="0"/>
    <w:rPr>
      <w:rFonts w:hint="default" w:ascii="AdvTT378de93d" w:hAnsi="AdvTT378de93d"/>
      <w:color w:val="231F1F"/>
      <w:sz w:val="20"/>
      <w:szCs w:val="20"/>
    </w:rPr>
  </w:style>
  <w:style w:type="character" w:customStyle="1" w:styleId="14">
    <w:name w:val="fontstyle31"/>
    <w:basedOn w:val="7"/>
    <w:qFormat/>
    <w:uiPriority w:val="0"/>
    <w:rPr>
      <w:rFonts w:hint="default" w:ascii="AdvP4C4E59" w:hAnsi="AdvP4C4E59"/>
      <w:color w:val="231F1F"/>
      <w:sz w:val="20"/>
      <w:szCs w:val="20"/>
    </w:rPr>
  </w:style>
  <w:style w:type="character" w:customStyle="1" w:styleId="15">
    <w:name w:val="fontstyle41"/>
    <w:basedOn w:val="7"/>
    <w:qFormat/>
    <w:uiPriority w:val="0"/>
    <w:rPr>
      <w:rFonts w:hint="default" w:ascii="AdvTT345220aa.B" w:hAnsi="AdvTT345220aa.B"/>
      <w:color w:val="231F1F"/>
      <w:sz w:val="20"/>
      <w:szCs w:val="20"/>
    </w:rPr>
  </w:style>
  <w:style w:type="character" w:customStyle="1" w:styleId="16">
    <w:name w:val="fontstyle51"/>
    <w:basedOn w:val="7"/>
    <w:qFormat/>
    <w:uiPriority w:val="0"/>
    <w:rPr>
      <w:rFonts w:hint="default" w:ascii="AdvTTed3652b8.I" w:hAnsi="AdvTTed3652b8.I"/>
      <w:color w:val="231F1F"/>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2459</Words>
  <Characters>13246</Characters>
  <Lines>58</Lines>
  <Paragraphs>16</Paragraphs>
  <TotalTime>1</TotalTime>
  <ScaleCrop>false</ScaleCrop>
  <LinksUpToDate>false</LinksUpToDate>
  <CharactersWithSpaces>15432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2022-01-08T03:54:00Z</dcterms:created>
  <dc:creator>yinzhao0601@163.com</dc:creator>
  <cp:lastModifiedBy>卢</cp:lastModifiedBy>
  <dcterms:modified xsi:type="dcterms:W3CDTF">2023-08-17T00:39:07Z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F30FC584C065486B8DEDFD9184895821_13</vt:lpwstr>
  </property>
</Properties>
</file>