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A76E" w14:textId="77777777" w:rsidR="00613A9E" w:rsidRPr="00864104" w:rsidRDefault="00613A9E" w:rsidP="00613A9E">
      <w:pPr>
        <w:pStyle w:val="ListParagraph"/>
        <w:spacing w:before="240" w:line="360" w:lineRule="auto"/>
        <w:ind w:left="0"/>
        <w:jc w:val="both"/>
        <w:rPr>
          <w:b/>
          <w:bCs/>
          <w:sz w:val="24"/>
          <w:szCs w:val="24"/>
          <w:u w:val="single"/>
        </w:rPr>
      </w:pPr>
      <w:bookmarkStart w:id="0" w:name="_Hlk115478516"/>
      <w:r w:rsidRPr="00864104">
        <w:rPr>
          <w:b/>
          <w:bCs/>
          <w:sz w:val="24"/>
          <w:szCs w:val="24"/>
          <w:u w:val="single"/>
        </w:rPr>
        <w:t>Appendix 1: Definition of the investigated procedural errors:</w:t>
      </w:r>
    </w:p>
    <w:p w14:paraId="1A49028F" w14:textId="77777777" w:rsidR="00613A9E" w:rsidRPr="00EF0531" w:rsidRDefault="00613A9E" w:rsidP="00613A9E">
      <w:pPr>
        <w:spacing w:line="276" w:lineRule="auto"/>
        <w:ind w:left="284" w:hanging="284"/>
      </w:pPr>
      <w:r w:rsidRPr="00EF0531">
        <w:t xml:space="preserve">Under-extension of the root canal filling: extension of the root canal filling more than 2mm short of the radiographic apex. </w:t>
      </w:r>
    </w:p>
    <w:p w14:paraId="7DF3ED1B" w14:textId="2B511A52" w:rsidR="00613A9E" w:rsidRPr="00EF0531" w:rsidRDefault="00613A9E" w:rsidP="00613A9E">
      <w:pPr>
        <w:spacing w:line="276" w:lineRule="auto"/>
        <w:ind w:left="284" w:hanging="284"/>
      </w:pPr>
      <w:r w:rsidRPr="00EF0531">
        <w:t xml:space="preserve">Over-extension of the root canal filling: gutta percha extending beyond the radiographic apex (sealer puff is not included). </w:t>
      </w:r>
    </w:p>
    <w:p w14:paraId="11DC17C0" w14:textId="4D28CC49" w:rsidR="00613A9E" w:rsidRPr="00EF0531" w:rsidRDefault="00613A9E" w:rsidP="00EA2209">
      <w:pPr>
        <w:spacing w:line="276" w:lineRule="auto"/>
        <w:ind w:left="284" w:hanging="284"/>
      </w:pPr>
      <w:r w:rsidRPr="00EF0531">
        <w:t xml:space="preserve">Improper apical instrumentation size: Apical preparation size is </w:t>
      </w:r>
      <w:r w:rsidR="00EA2209">
        <w:t xml:space="preserve">either </w:t>
      </w:r>
      <w:r w:rsidRPr="00EF0531">
        <w:t xml:space="preserve">too large or too small </w:t>
      </w:r>
      <w:r>
        <w:t>for tha</w:t>
      </w:r>
      <w:r w:rsidR="00EA2209">
        <w:t xml:space="preserve">t </w:t>
      </w:r>
      <w:r>
        <w:t>root</w:t>
      </w:r>
      <w:r w:rsidR="00EA2209">
        <w:t>.</w:t>
      </w:r>
    </w:p>
    <w:p w14:paraId="4387ECCD" w14:textId="77777777" w:rsidR="00613A9E" w:rsidRPr="00EF0531" w:rsidRDefault="00613A9E" w:rsidP="00613A9E">
      <w:pPr>
        <w:spacing w:line="276" w:lineRule="auto"/>
        <w:ind w:left="284" w:hanging="284"/>
      </w:pPr>
      <w:r w:rsidRPr="00EF0531">
        <w:t>Ledge: iatrogenic deviation from the canal pathway resulting in loss of the original canal pathway</w:t>
      </w:r>
    </w:p>
    <w:p w14:paraId="50945C53" w14:textId="3131F38C" w:rsidR="00613A9E" w:rsidRDefault="00613A9E" w:rsidP="00613A9E">
      <w:pPr>
        <w:spacing w:line="276" w:lineRule="auto"/>
        <w:ind w:left="284" w:hanging="284"/>
      </w:pPr>
      <w:r w:rsidRPr="00EF0531">
        <w:t>Canal transportation: removal of canal wall structure on the outside curve in the apical half of the canal</w:t>
      </w:r>
      <w:r w:rsidR="00EA2209">
        <w:t>.</w:t>
      </w:r>
      <w:r w:rsidRPr="00EF0531">
        <w:t xml:space="preserve"> </w:t>
      </w:r>
    </w:p>
    <w:p w14:paraId="57290433" w14:textId="512F513F" w:rsidR="00427B8C" w:rsidRPr="00EF0531" w:rsidRDefault="00427B8C" w:rsidP="00427B8C">
      <w:pPr>
        <w:spacing w:line="276" w:lineRule="auto"/>
        <w:ind w:left="284" w:hanging="284"/>
      </w:pPr>
      <w:r w:rsidRPr="00EF0531">
        <w:t>Missed canals: untreated canals detected on the post-obturation radiograph</w:t>
      </w:r>
      <w:r>
        <w:t>.</w:t>
      </w:r>
    </w:p>
    <w:p w14:paraId="66A6AC8C" w14:textId="77777777" w:rsidR="00613A9E" w:rsidRPr="00EF0531" w:rsidRDefault="00613A9E" w:rsidP="00613A9E">
      <w:pPr>
        <w:spacing w:line="276" w:lineRule="auto"/>
        <w:ind w:left="284" w:hanging="284"/>
      </w:pPr>
      <w:r w:rsidRPr="00EF0531">
        <w:t xml:space="preserve">Access cavity-related perforation: a communication between the coronal root canal system and the external tooth surface that occurred during access cavity preparation either in the furcation area or the sides of the pulp chamber. </w:t>
      </w:r>
    </w:p>
    <w:p w14:paraId="2336733E" w14:textId="64591255" w:rsidR="00613A9E" w:rsidRPr="00EF0531" w:rsidRDefault="00613A9E" w:rsidP="00613A9E">
      <w:pPr>
        <w:spacing w:line="276" w:lineRule="auto"/>
        <w:ind w:left="284" w:hanging="284"/>
      </w:pPr>
      <w:r w:rsidRPr="00EF0531">
        <w:t>Instrumentation-related perforation: a communication between the radicular root canal system and the external tooth surface that occurred during canal instrumentation</w:t>
      </w:r>
      <w:r w:rsidR="00EA2209">
        <w:t>.</w:t>
      </w:r>
      <w:r w:rsidRPr="00EF0531">
        <w:t xml:space="preserve"> </w:t>
      </w:r>
    </w:p>
    <w:p w14:paraId="7AEFD914" w14:textId="7BF2516D" w:rsidR="00613A9E" w:rsidRPr="00EF0531" w:rsidRDefault="00613A9E" w:rsidP="00613A9E">
      <w:pPr>
        <w:spacing w:line="276" w:lineRule="auto"/>
        <w:ind w:left="284" w:hanging="284"/>
      </w:pPr>
      <w:r w:rsidRPr="00EF0531">
        <w:t xml:space="preserve">Strip perforation: </w:t>
      </w:r>
      <w:r>
        <w:t>a</w:t>
      </w:r>
      <w:r w:rsidRPr="00EF0531">
        <w:t xml:space="preserve"> complete penetration of a root canal wall due to excessive lateral tooth structure removal during canal</w:t>
      </w:r>
      <w:r w:rsidR="00EA2209">
        <w:t xml:space="preserve"> instrumentation. </w:t>
      </w:r>
    </w:p>
    <w:p w14:paraId="5E67C003" w14:textId="7B11196E" w:rsidR="00613A9E" w:rsidRPr="00EF0531" w:rsidRDefault="00613A9E" w:rsidP="00613A9E">
      <w:pPr>
        <w:spacing w:line="276" w:lineRule="auto"/>
        <w:ind w:left="284" w:hanging="284"/>
      </w:pPr>
      <w:r w:rsidRPr="00EF0531">
        <w:t xml:space="preserve">Separated instrument: </w:t>
      </w:r>
      <w:r>
        <w:t>i</w:t>
      </w:r>
      <w:r w:rsidRPr="00EF0531">
        <w:t xml:space="preserve">nstrument </w:t>
      </w:r>
      <w:r w:rsidR="00EA2209">
        <w:t>separation</w:t>
      </w:r>
      <w:r w:rsidRPr="00EF0531">
        <w:t xml:space="preserve"> within the root canal</w:t>
      </w:r>
      <w:r w:rsidR="00EA2209">
        <w:t>.</w:t>
      </w:r>
    </w:p>
    <w:p w14:paraId="4D3E14B9" w14:textId="77777777" w:rsidR="00613A9E" w:rsidRPr="00EF0531" w:rsidRDefault="00613A9E" w:rsidP="00613A9E">
      <w:pPr>
        <w:spacing w:line="276" w:lineRule="auto"/>
        <w:ind w:left="284" w:hanging="284"/>
      </w:pPr>
      <w:r w:rsidRPr="00EF0531">
        <w:t xml:space="preserve">Sealer extrusion: extrusion of sealer into the periapical tissues without overextension of gutta percha. </w:t>
      </w:r>
    </w:p>
    <w:p w14:paraId="61ADCAAE" w14:textId="3F9AA063" w:rsidR="00613A9E" w:rsidRDefault="00613A9E" w:rsidP="00613A9E">
      <w:pPr>
        <w:spacing w:before="240" w:line="276" w:lineRule="auto"/>
        <w:ind w:left="284" w:hanging="284"/>
        <w:rPr>
          <w:i/>
          <w:iCs/>
        </w:rPr>
      </w:pPr>
      <w:r w:rsidRPr="00EF0531">
        <w:t>Insufficient obturation: incomplete obturation of the root canal space with resultant voids</w:t>
      </w:r>
    </w:p>
    <w:p w14:paraId="169297B1" w14:textId="6AC9760B" w:rsidR="00427B8C" w:rsidRPr="00EF0531" w:rsidRDefault="00427B8C" w:rsidP="00427B8C">
      <w:pPr>
        <w:spacing w:line="276" w:lineRule="auto"/>
        <w:ind w:left="284" w:hanging="284"/>
      </w:pPr>
      <w:r w:rsidRPr="00EF0531">
        <w:t>Improper access cavity: over or under</w:t>
      </w:r>
      <w:r>
        <w:t>-</w:t>
      </w:r>
      <w:r w:rsidRPr="00EF0531">
        <w:t>drilled access cavity</w:t>
      </w:r>
      <w:r>
        <w:t>.</w:t>
      </w:r>
    </w:p>
    <w:p w14:paraId="63456E5E" w14:textId="5A097A62" w:rsidR="00613A9E" w:rsidRPr="00EF0531" w:rsidRDefault="00613A9E" w:rsidP="00613A9E">
      <w:pPr>
        <w:spacing w:line="276" w:lineRule="auto"/>
        <w:ind w:left="284" w:hanging="284"/>
      </w:pPr>
      <w:r>
        <w:t>Improper coronal seal</w:t>
      </w:r>
      <w:r w:rsidRPr="00EF0531">
        <w:t>: improper adaptation of the provisional or definitive coronal restoration which results in leakage o</w:t>
      </w:r>
      <w:r>
        <w:t>f</w:t>
      </w:r>
      <w:r w:rsidRPr="00EF0531">
        <w:t xml:space="preserve"> fluids from the oral cavity into the root canal system. </w:t>
      </w:r>
    </w:p>
    <w:p w14:paraId="062F60DE" w14:textId="77777777" w:rsidR="00427B8C" w:rsidRDefault="00427B8C" w:rsidP="00613A9E">
      <w:pPr>
        <w:pStyle w:val="ListParagraph"/>
        <w:spacing w:line="276" w:lineRule="auto"/>
        <w:ind w:left="284" w:hanging="284"/>
        <w:rPr>
          <w:b/>
          <w:bCs/>
        </w:rPr>
      </w:pPr>
    </w:p>
    <w:p w14:paraId="79A80155" w14:textId="62A3E66F" w:rsidR="00613A9E" w:rsidRDefault="00613A9E" w:rsidP="00613A9E">
      <w:pPr>
        <w:pStyle w:val="ListParagraph"/>
        <w:spacing w:line="276" w:lineRule="auto"/>
        <w:ind w:left="284" w:hanging="284"/>
      </w:pPr>
      <w:r w:rsidRPr="00075C3B">
        <w:rPr>
          <w:b/>
          <w:bCs/>
        </w:rPr>
        <w:t xml:space="preserve">Insufficient </w:t>
      </w:r>
      <w:r w:rsidR="00EA2209">
        <w:rPr>
          <w:b/>
          <w:bCs/>
        </w:rPr>
        <w:t>technical</w:t>
      </w:r>
      <w:r w:rsidRPr="00075C3B">
        <w:rPr>
          <w:b/>
          <w:bCs/>
        </w:rPr>
        <w:t xml:space="preserve"> quality of RCT</w:t>
      </w:r>
      <w:r w:rsidRPr="00EF0531">
        <w:t xml:space="preserve">: </w:t>
      </w:r>
      <w:r w:rsidR="00EA2209">
        <w:t xml:space="preserve">The presence of a procedural error </w:t>
      </w:r>
      <w:r w:rsidR="00D423A3" w:rsidRPr="00D423A3">
        <w:t xml:space="preserve">or an irreversible damage to the tooth structure </w:t>
      </w:r>
      <w:r w:rsidR="00EA2209">
        <w:t>that can potentially</w:t>
      </w:r>
      <w:r w:rsidRPr="00EF0531">
        <w:t xml:space="preserve"> compromise</w:t>
      </w:r>
      <w:r w:rsidR="00EA2209">
        <w:t xml:space="preserve"> the outcome of RCT, </w:t>
      </w:r>
      <w:r w:rsidR="004C2B33">
        <w:t>or</w:t>
      </w:r>
      <w:r w:rsidRPr="00EF0531">
        <w:t xml:space="preserve"> require further intervention before a satisfactory definitive restoration can be </w:t>
      </w:r>
      <w:r w:rsidR="00D423A3">
        <w:t>provided</w:t>
      </w:r>
      <w:r w:rsidRPr="00EF0531">
        <w:t>. Examples include, but not limited to, aggressive access cavity preparation, perforations, instrument separation, improper instrumentation and obturation</w:t>
      </w:r>
      <w:r w:rsidR="00D423A3">
        <w:t>,</w:t>
      </w:r>
      <w:r w:rsidRPr="00EF0531">
        <w:t xml:space="preserve"> and improper coronal seal</w:t>
      </w:r>
      <w:r w:rsidR="00D423A3">
        <w:t xml:space="preserve">. </w:t>
      </w:r>
    </w:p>
    <w:bookmarkEnd w:id="0"/>
    <w:p w14:paraId="4CCD5511" w14:textId="77777777" w:rsidR="004F7C98" w:rsidRDefault="004F7C98"/>
    <w:sectPr w:rsidR="004F7C98" w:rsidSect="000D0BCE">
      <w:pgSz w:w="11906" w:h="16838" w:code="9"/>
      <w:pgMar w:top="136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9E"/>
    <w:rsid w:val="00073609"/>
    <w:rsid w:val="00075C3B"/>
    <w:rsid w:val="000D0BCE"/>
    <w:rsid w:val="000E2473"/>
    <w:rsid w:val="00427B8C"/>
    <w:rsid w:val="004C2B33"/>
    <w:rsid w:val="004F7C98"/>
    <w:rsid w:val="00613A9E"/>
    <w:rsid w:val="009E30FB"/>
    <w:rsid w:val="00A344C4"/>
    <w:rsid w:val="00D423A3"/>
    <w:rsid w:val="00EA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A1D4C"/>
  <w15:chartTrackingRefBased/>
  <w15:docId w15:val="{0858E4E2-8D4C-4A84-AD5A-52A6CD28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13A9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3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El-Ma'aita</dc:creator>
  <cp:keywords/>
  <dc:description/>
  <cp:lastModifiedBy>Ahmad El-Ma'aita</cp:lastModifiedBy>
  <cp:revision>5</cp:revision>
  <dcterms:created xsi:type="dcterms:W3CDTF">2022-12-21T08:46:00Z</dcterms:created>
  <dcterms:modified xsi:type="dcterms:W3CDTF">2024-02-18T13:37:00Z</dcterms:modified>
</cp:coreProperties>
</file>