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STROBE Statement—Checklist of items that should be included in reports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cross-sectional studies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9870.0" w:type="dxa"/>
        <w:jc w:val="left"/>
        <w:tblInd w:w="-115.0" w:type="dxa"/>
        <w:tblBorders>
          <w:insideH w:color="000000" w:space="0" w:sz="4" w:val="single"/>
        </w:tblBorders>
        <w:tblLayout w:type="fixed"/>
        <w:tblLook w:val="0000"/>
      </w:tblPr>
      <w:tblGrid>
        <w:gridCol w:w="2100"/>
        <w:gridCol w:w="705"/>
        <w:gridCol w:w="6315"/>
        <w:gridCol w:w="750"/>
        <w:tblGridChange w:id="0">
          <w:tblGrid>
            <w:gridCol w:w="2100"/>
            <w:gridCol w:w="705"/>
            <w:gridCol w:w="6315"/>
            <w:gridCol w:w="750"/>
          </w:tblGrid>
        </w:tblGridChange>
      </w:tblGrid>
      <w:tr>
        <w:trPr>
          <w:cantSplit w:val="0"/>
          <w:tblHeader w:val="0"/>
        </w:trPr>
        <w:tc>
          <w:tcPr/>
          <w:bookmarkStart w:colFirst="0" w:colLast="0" w:name="30j0zll" w:id="0"/>
          <w:bookmarkEnd w:id="0"/>
          <w:bookmarkStart w:colFirst="0" w:colLast="0" w:name="3dy6vkm" w:id="1"/>
          <w:bookmarkEnd w:id="1"/>
          <w:bookmarkStart w:colFirst="0" w:colLast="0" w:name="1fob9te" w:id="2"/>
          <w:bookmarkEnd w:id="2"/>
          <w:bookmarkStart w:colFirst="0" w:colLast="0" w:name="2et92p0" w:id="3"/>
          <w:bookmarkEnd w:id="3"/>
          <w:bookmarkStart w:colFirst="0" w:colLast="0" w:name="3znysh7" w:id="4"/>
          <w:bookmarkEnd w:id="4"/>
          <w:bookmarkStart w:colFirst="0" w:colLast="0" w:name="gjdgxs" w:id="5"/>
          <w:bookmarkEnd w:id="5"/>
          <w:bookmarkStart w:colFirst="0" w:colLast="0" w:name="tyjcwt" w:id="6"/>
          <w:bookmarkEnd w:id="6"/>
          <w:bookmarkStart w:colFirst="0" w:colLast="0" w:name="4d34og8" w:id="7"/>
          <w:bookmarkEnd w:id="7"/>
          <w:bookmarkStart w:colFirst="0" w:colLast="0" w:name="1t3h5sf" w:id="8"/>
          <w:bookmarkEnd w:id="8"/>
          <w:p w:rsidR="00000000" w:rsidDel="00000000" w:rsidP="00000000" w:rsidRDefault="00000000" w:rsidRPr="00000000" w14:paraId="0000000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 No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Recommendation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Page</w:t>
              <w:br w:type="textWrapping"/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2s8eyo1" w:id="9"/>
          <w:bookmarkEnd w:id="9"/>
          <w:bookmarkStart w:colFirst="0" w:colLast="0" w:name="17dp8vu" w:id="10"/>
          <w:bookmarkEnd w:id="10"/>
          <w:p w:rsidR="00000000" w:rsidDel="00000000" w:rsidP="00000000" w:rsidRDefault="00000000" w:rsidRPr="00000000" w14:paraId="00000006">
            <w:pPr>
              <w:tabs>
                <w:tab w:val="left" w:leader="none" w:pos="5400"/>
              </w:tabs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Title and abstract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Indicate the study’s design with a commonly used term in the title or the abstract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Provide in the abstract an informative and balanced summary of what was done and what was found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bookmarkStart w:colFirst="0" w:colLast="0" w:name="26in1rg" w:id="11"/>
          <w:bookmarkEnd w:id="11"/>
          <w:bookmarkStart w:colFirst="0" w:colLast="0" w:name="3rdcrjn" w:id="12"/>
          <w:bookmarkEnd w:id="12"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35nkun2" w:id="13"/>
          <w:bookmarkEnd w:id="13"/>
          <w:bookmarkStart w:colFirst="0" w:colLast="0" w:name="lnxbz9" w:id="14"/>
          <w:bookmarkEnd w:id="14"/>
          <w:p w:rsidR="00000000" w:rsidDel="00000000" w:rsidP="00000000" w:rsidRDefault="00000000" w:rsidRPr="00000000" w14:paraId="0000001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Background/</w:t>
            </w:r>
            <w:bookmarkStart w:colFirst="0" w:colLast="0" w:name="1ksv4uv" w:id="15"/>
            <w:bookmarkEnd w:id="15"/>
            <w:bookmarkStart w:colFirst="0" w:colLast="0" w:name="44sinio" w:id="16"/>
            <w:bookmarkEnd w:id="16"/>
            <w:r w:rsidDel="00000000" w:rsidR="00000000" w:rsidRPr="00000000">
              <w:rPr>
                <w:sz w:val="20"/>
                <w:szCs w:val="20"/>
                <w:rtl w:val="0"/>
              </w:rPr>
              <w:t xml:space="preserve">rationale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the scientific background and rationale for the investigation being reported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3-4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2jxsxqh" w:id="17"/>
          <w:bookmarkEnd w:id="17"/>
          <w:bookmarkStart w:colFirst="0" w:colLast="0" w:name="z337ya" w:id="18"/>
          <w:bookmarkEnd w:id="18"/>
          <w:p w:rsidR="00000000" w:rsidDel="00000000" w:rsidP="00000000" w:rsidRDefault="00000000" w:rsidRPr="00000000" w14:paraId="0000001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Objectives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 specific objectives, including any prespecified hypotheses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bookmarkStart w:colFirst="0" w:colLast="0" w:name="1y810tw" w:id="19"/>
          <w:bookmarkEnd w:id="19"/>
          <w:bookmarkStart w:colFirst="0" w:colLast="0" w:name="3j2qqm3" w:id="20"/>
          <w:bookmarkEnd w:id="20"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Methods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2xcytpi" w:id="21"/>
          <w:bookmarkEnd w:id="21"/>
          <w:bookmarkStart w:colFirst="0" w:colLast="0" w:name="4i7ojhp" w:id="22"/>
          <w:bookmarkEnd w:id="22"/>
          <w:p w:rsidR="00000000" w:rsidDel="00000000" w:rsidP="00000000" w:rsidRDefault="00000000" w:rsidRPr="00000000" w14:paraId="0000001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Study design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 key elements of study design early in the paper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1ci93xb" w:id="23"/>
          <w:bookmarkEnd w:id="23"/>
          <w:bookmarkStart w:colFirst="0" w:colLast="0" w:name="3whwml4" w:id="24"/>
          <w:bookmarkEnd w:id="24"/>
          <w:p w:rsidR="00000000" w:rsidDel="00000000" w:rsidP="00000000" w:rsidRDefault="00000000" w:rsidRPr="00000000" w14:paraId="0000002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Setting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the setting, locations, and relevant dates, including periods of recruitment, exposure, follow-up, and data collection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4-7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Participants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Give the eligibility criteria, and the sources and methods of selection of participants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5-6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qsh70q" w:id="25"/>
          <w:bookmarkEnd w:id="25"/>
          <w:bookmarkStart w:colFirst="0" w:colLast="0" w:name="2bn6wsx" w:id="26"/>
          <w:bookmarkEnd w:id="26"/>
          <w:p w:rsidR="00000000" w:rsidDel="00000000" w:rsidP="00000000" w:rsidRDefault="00000000" w:rsidRPr="00000000" w14:paraId="0000002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Variables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tabs>
                <w:tab w:val="left" w:leader="none" w:pos="5400"/>
              </w:tabs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Clearly define all outcomes, exposures, predictors, potential confounders, and effect modifiers. Give diagnostic criteria, if applicable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</w:tr>
      <w:tr>
        <w:trPr>
          <w:cantSplit w:val="0"/>
          <w:trHeight w:val="294" w:hRule="atLeast"/>
          <w:tblHeader w:val="0"/>
        </w:trPr>
        <w:tc>
          <w:tcPr/>
          <w:bookmarkStart w:colFirst="0" w:colLast="0" w:name="3as4poj" w:id="27"/>
          <w:bookmarkEnd w:id="27"/>
          <w:bookmarkStart w:colFirst="0" w:colLast="0" w:name="1pxezwc" w:id="28"/>
          <w:bookmarkEnd w:id="28"/>
          <w:p w:rsidR="00000000" w:rsidDel="00000000" w:rsidP="00000000" w:rsidRDefault="00000000" w:rsidRPr="00000000" w14:paraId="0000002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sources/</w:t>
            </w:r>
            <w:bookmarkStart w:colFirst="0" w:colLast="0" w:name="49x2ik5" w:id="29"/>
            <w:bookmarkEnd w:id="29"/>
            <w:bookmarkStart w:colFirst="0" w:colLast="0" w:name="2p2csry" w:id="30"/>
            <w:bookmarkEnd w:id="30"/>
            <w:r w:rsidDel="00000000" w:rsidR="00000000" w:rsidRPr="00000000">
              <w:rPr>
                <w:sz w:val="20"/>
                <w:szCs w:val="20"/>
                <w:rtl w:val="0"/>
              </w:rPr>
              <w:t xml:space="preserve"> measurement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  <w:bookmarkStart w:colFirst="0" w:colLast="0" w:name="147n2zr" w:id="31"/>
            <w:bookmarkEnd w:id="31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4-5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23ckvvd" w:id="32"/>
          <w:bookmarkEnd w:id="32"/>
          <w:bookmarkStart w:colFirst="0" w:colLast="0" w:name="3o7alnk" w:id="33"/>
          <w:bookmarkEnd w:id="33"/>
          <w:p w:rsidR="00000000" w:rsidDel="00000000" w:rsidP="00000000" w:rsidRDefault="00000000" w:rsidRPr="00000000" w14:paraId="00000032">
            <w:pPr>
              <w:tabs>
                <w:tab w:val="left" w:leader="none" w:pos="5400"/>
              </w:tabs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Bias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tabs>
                <w:tab w:val="left" w:leader="none" w:pos="5400"/>
              </w:tabs>
              <w:rPr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Describe any efforts to address potential sources of bias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tabs>
                <w:tab w:val="left" w:leader="none" w:pos="5400"/>
              </w:tabs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ihv636" w:id="34"/>
          <w:bookmarkEnd w:id="34"/>
          <w:bookmarkStart w:colFirst="0" w:colLast="0" w:name="32hioqz" w:id="35"/>
          <w:bookmarkEnd w:id="35"/>
          <w:p w:rsidR="00000000" w:rsidDel="00000000" w:rsidP="00000000" w:rsidRDefault="00000000" w:rsidRPr="00000000" w14:paraId="0000003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Study size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how the study size was arrived 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1hmsyys" w:id="36"/>
          <w:bookmarkEnd w:id="36"/>
          <w:bookmarkStart w:colFirst="0" w:colLast="0" w:name="41mghml" w:id="37"/>
          <w:bookmarkEnd w:id="37"/>
          <w:p w:rsidR="00000000" w:rsidDel="00000000" w:rsidP="00000000" w:rsidRDefault="00000000" w:rsidRPr="00000000" w14:paraId="0000003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Quantitative</w:t>
            </w:r>
            <w:bookmarkStart w:colFirst="0" w:colLast="0" w:name="vx1227" w:id="38"/>
            <w:bookmarkEnd w:id="38"/>
            <w:bookmarkStart w:colFirst="0" w:colLast="0" w:name="2grqrue" w:id="39"/>
            <w:bookmarkEnd w:id="39"/>
            <w:r w:rsidDel="00000000" w:rsidR="00000000" w:rsidRPr="00000000">
              <w:rPr>
                <w:sz w:val="20"/>
                <w:szCs w:val="20"/>
                <w:rtl w:val="0"/>
              </w:rPr>
              <w:t xml:space="preserve"> variables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how quantitative variables were handled in the analyses. If applicable, describe which groupings were chosen and why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3fwokq0" w:id="40"/>
          <w:bookmarkEnd w:id="40"/>
          <w:p w:rsidR="00000000" w:rsidDel="00000000" w:rsidP="00000000" w:rsidRDefault="00000000" w:rsidRPr="00000000" w14:paraId="0000003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Statistical</w:t>
            </w:r>
            <w:bookmarkStart w:colFirst="0" w:colLast="0" w:name="1v1yuxt" w:id="41"/>
            <w:bookmarkEnd w:id="41"/>
            <w:r w:rsidDel="00000000" w:rsidR="00000000" w:rsidRPr="00000000">
              <w:rPr>
                <w:sz w:val="20"/>
                <w:szCs w:val="20"/>
                <w:rtl w:val="0"/>
              </w:rPr>
              <w:t xml:space="preserve"> methods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Describe all statistical methods, including those used to control for confounding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Describe any methods used to examine subgroups and interactions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tabs>
                <w:tab w:val="left" w:leader="none" w:pos="5400"/>
              </w:tabs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Explain how missing data were addressed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If applicable, describe analytical methods taking account of sampling strategy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u w:val="single"/>
                <w:rtl w:val="0"/>
              </w:rPr>
              <w:t xml:space="preserve">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Describe any sensitivity analyses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bookmarkStart w:colFirst="0" w:colLast="0" w:name="2u6wntf" w:id="42"/>
          <w:bookmarkEnd w:id="42"/>
          <w:bookmarkStart w:colFirst="0" w:colLast="0" w:name="4f1mdlm" w:id="43"/>
          <w:bookmarkEnd w:id="43"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Results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19c6y18" w:id="44"/>
          <w:bookmarkEnd w:id="44"/>
          <w:bookmarkStart w:colFirst="0" w:colLast="0" w:name="3tbugp1" w:id="45"/>
          <w:bookmarkEnd w:id="45"/>
          <w:p w:rsidR="00000000" w:rsidDel="00000000" w:rsidP="00000000" w:rsidRDefault="00000000" w:rsidRPr="00000000" w14:paraId="0000005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Participants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  <w:bookmarkStart w:colFirst="0" w:colLast="0" w:name="28h4qwu" w:id="46"/>
            <w:bookmarkEnd w:id="46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8-9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(b) Give reasons for non-participation at each stage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bookmarkStart w:colFirst="0" w:colLast="0" w:name="nmf14n" w:id="47"/>
          <w:bookmarkEnd w:id="47"/>
          <w:p w:rsidR="00000000" w:rsidDel="00000000" w:rsidP="00000000" w:rsidRDefault="00000000" w:rsidRPr="00000000" w14:paraId="0000006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(c) Consider use of a flow diagram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37m2jsg" w:id="48"/>
          <w:bookmarkEnd w:id="48"/>
          <w:bookmarkStart w:colFirst="0" w:colLast="0" w:name="1mrcu09" w:id="49"/>
          <w:bookmarkEnd w:id="49"/>
          <w:p w:rsidR="00000000" w:rsidDel="00000000" w:rsidP="00000000" w:rsidRDefault="00000000" w:rsidRPr="00000000" w14:paraId="00000062">
            <w:pPr>
              <w:tabs>
                <w:tab w:val="left" w:leader="none" w:pos="5400"/>
              </w:tabs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Descriptive </w:t>
            </w:r>
            <w:bookmarkStart w:colFirst="0" w:colLast="0" w:name="2lwamvv" w:id="50"/>
            <w:bookmarkEnd w:id="50"/>
            <w:bookmarkStart w:colFirst="0" w:colLast="0" w:name="46r0co2" w:id="51"/>
            <w:bookmarkEnd w:id="51"/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data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  <w:bookmarkStart w:colFirst="0" w:colLast="0" w:name="111kx3o" w:id="52"/>
            <w:bookmarkEnd w:id="52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(a) Give characteristics of study participants (eg demographic, clinical, social) and information on exposures and potential confounders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8-9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(b) Indicate number of participants with missing data for each variable of interest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8-9</w:t>
            </w:r>
          </w:p>
        </w:tc>
      </w:tr>
      <w:tr>
        <w:trPr>
          <w:cantSplit w:val="0"/>
          <w:trHeight w:val="295" w:hRule="atLeast"/>
          <w:tblHeader w:val="0"/>
        </w:trPr>
        <w:tc>
          <w:tcPr/>
          <w:bookmarkStart w:colFirst="0" w:colLast="0" w:name="206ipza" w:id="53"/>
          <w:bookmarkEnd w:id="53"/>
          <w:bookmarkStart w:colFirst="0" w:colLast="0" w:name="3l18frh" w:id="54"/>
          <w:bookmarkEnd w:id="54"/>
          <w:p w:rsidR="00000000" w:rsidDel="00000000" w:rsidP="00000000" w:rsidRDefault="00000000" w:rsidRPr="00000000" w14:paraId="0000006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Outcome data</w:t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  <w:bookmarkStart w:colFirst="0" w:colLast="0" w:name="4k668n3" w:id="55"/>
            <w:bookmarkEnd w:id="55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Report numbers of outcome events or summary measures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9-11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2zbgiuw" w:id="56"/>
          <w:bookmarkEnd w:id="56"/>
          <w:bookmarkStart w:colFirst="0" w:colLast="0" w:name="1egqt2p" w:id="57"/>
          <w:bookmarkEnd w:id="57"/>
          <w:p w:rsidR="00000000" w:rsidDel="00000000" w:rsidP="00000000" w:rsidRDefault="00000000" w:rsidRPr="00000000" w14:paraId="0000006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Main results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Report category boundaries when continuous variables were categorized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If relevant, consider translating estimates of relative risk into absolute risk for a meaningful time period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bookmarkStart w:colFirst="0" w:colLast="0" w:name="3ygebqi" w:id="58"/>
          <w:bookmarkEnd w:id="58"/>
          <w:bookmarkStart w:colFirst="0" w:colLast="0" w:name="2dlolyb" w:id="59"/>
          <w:bookmarkEnd w:id="59"/>
          <w:p w:rsidR="00000000" w:rsidDel="00000000" w:rsidP="00000000" w:rsidRDefault="00000000" w:rsidRPr="00000000" w14:paraId="0000007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 analyses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Report other analyses done—eg analyses of subgroups and interactions, and sensitivity analyses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9-16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bookmarkStart w:colFirst="0" w:colLast="0" w:name="3cqmetx" w:id="60"/>
          <w:bookmarkEnd w:id="60"/>
          <w:bookmarkStart w:colFirst="0" w:colLast="0" w:name="sqyw64" w:id="61"/>
          <w:bookmarkEnd w:id="61"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1rvwp1q" w:id="62"/>
          <w:bookmarkEnd w:id="62"/>
          <w:bookmarkStart w:colFirst="0" w:colLast="0" w:name="4bvk7pj" w:id="63"/>
          <w:bookmarkEnd w:id="63"/>
          <w:p w:rsidR="00000000" w:rsidDel="00000000" w:rsidP="00000000" w:rsidRDefault="00000000" w:rsidRPr="00000000" w14:paraId="0000008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Key results</w:t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Summarise key results with reference to study objectives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1664s55" w:id="64"/>
          <w:bookmarkEnd w:id="64"/>
          <w:bookmarkStart w:colFirst="0" w:colLast="0" w:name="2r0uhxc" w:id="65"/>
          <w:bookmarkEnd w:id="65"/>
          <w:p w:rsidR="00000000" w:rsidDel="00000000" w:rsidP="00000000" w:rsidRDefault="00000000" w:rsidRPr="00000000" w14:paraId="0000008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Limitations</w:t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Discuss limitations of the study, taking into account sources of potential bias or imprecision. Discuss both direction and magnitude of any potential bias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24-25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3q5sasy" w:id="66"/>
          <w:bookmarkEnd w:id="66"/>
          <w:bookmarkStart w:colFirst="0" w:colLast="0" w:name="25b2l0r" w:id="67"/>
          <w:bookmarkEnd w:id="67"/>
          <w:p w:rsidR="00000000" w:rsidDel="00000000" w:rsidP="00000000" w:rsidRDefault="00000000" w:rsidRPr="00000000" w14:paraId="0000008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Interpretation</w:t>
            </w:r>
          </w:p>
        </w:tc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21-25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kgcv8k" w:id="68"/>
          <w:bookmarkEnd w:id="68"/>
          <w:bookmarkStart w:colFirst="0" w:colLast="0" w:name="34g0dwd" w:id="69"/>
          <w:bookmarkEnd w:id="69"/>
          <w:p w:rsidR="00000000" w:rsidDel="00000000" w:rsidP="00000000" w:rsidRDefault="00000000" w:rsidRPr="00000000" w14:paraId="0000008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Generalisability</w:t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Discuss the generalisability (external validity) of the study results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</w:tcPr>
          <w:bookmarkStart w:colFirst="0" w:colLast="0" w:name="1jlao46" w:id="70"/>
          <w:bookmarkEnd w:id="70"/>
          <w:bookmarkStart w:colFirst="0" w:colLast="0" w:name="43ky6rz" w:id="71"/>
          <w:bookmarkEnd w:id="71"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 information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bookmarkStart w:colFirst="0" w:colLast="0" w:name="xvir7l" w:id="72"/>
          <w:bookmarkEnd w:id="72"/>
          <w:bookmarkStart w:colFirst="0" w:colLast="0" w:name="2iq8gzs" w:id="73"/>
          <w:bookmarkEnd w:id="73"/>
          <w:p w:rsidR="00000000" w:rsidDel="00000000" w:rsidP="00000000" w:rsidRDefault="00000000" w:rsidRPr="00000000" w14:paraId="0000009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Funding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Give the source of funding and the role of the funders for the present study and, if applicable, for the original study on which the present article is based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bookmarkStart w:colFirst="0" w:colLast="0" w:name="_3hv69ve" w:id="74"/>
            <w:bookmarkEnd w:id="74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*Give information separately for exposed and unexposed groups.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even"/>
      <w:pgSz w:h="16834" w:w="11909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>
        <w:spacing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ind w:left="720" w:firstLine="0"/>
    </w:pPr>
    <w:rPr>
      <w:rFonts w:ascii="Arial" w:cs="Arial" w:eastAsia="Arial" w:hAnsi="Arial"/>
      <w:b w:val="1"/>
      <w:i w:val="1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  <w:ind w:left="1440" w:firstLine="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2160" w:firstLine="0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2880" w:firstLine="0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3600" w:firstLine="0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60" w:lineRule="auto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spacing w:after="60" w:lineRule="auto"/>
    </w:pPr>
    <w:rPr>
      <w:i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