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476425" w14:textId="77777777" w:rsidR="00391E7F" w:rsidRDefault="00391E7F" w:rsidP="00391E7F">
      <w:pPr>
        <w:pStyle w:val="Default"/>
      </w:pPr>
    </w:p>
    <w:p w14:paraId="19D9AC52" w14:textId="77777777" w:rsidR="00391E7F" w:rsidRDefault="00391E7F" w:rsidP="00391E7F">
      <w:pPr>
        <w:pStyle w:val="Default"/>
        <w:rPr>
          <w:color w:val="auto"/>
        </w:rPr>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8545"/>
      </w:tblGrid>
      <w:tr w:rsidR="00391E7F" w14:paraId="7EB39F51" w14:textId="77777777">
        <w:trPr>
          <w:trHeight w:val="375"/>
        </w:trPr>
        <w:tc>
          <w:tcPr>
            <w:tcW w:w="8545" w:type="dxa"/>
          </w:tcPr>
          <w:p w14:paraId="09F2F00F" w14:textId="77777777" w:rsidR="0018517E" w:rsidRPr="0018517E" w:rsidRDefault="0018517E" w:rsidP="0018517E">
            <w:pPr>
              <w:spacing w:line="276" w:lineRule="auto"/>
              <w:jc w:val="center"/>
              <w:rPr>
                <w:b/>
                <w:bCs/>
                <w:sz w:val="40"/>
                <w:szCs w:val="40"/>
              </w:rPr>
            </w:pPr>
            <w:r w:rsidRPr="0018517E">
              <w:rPr>
                <w:b/>
                <w:bCs/>
                <w:sz w:val="40"/>
                <w:szCs w:val="40"/>
              </w:rPr>
              <w:t>Curriculum, Competency Development and Assessment Methods of MSc and PhD Pharmacy Programs: a Scoping Review</w:t>
            </w:r>
          </w:p>
          <w:p w14:paraId="4EB48733" w14:textId="1A33B4CB" w:rsidR="00391E7F" w:rsidRPr="00391E7F" w:rsidRDefault="00391E7F" w:rsidP="00391E7F">
            <w:pPr>
              <w:spacing w:line="360" w:lineRule="auto"/>
              <w:jc w:val="center"/>
              <w:rPr>
                <w:b/>
                <w:bCs/>
                <w:sz w:val="40"/>
                <w:szCs w:val="40"/>
              </w:rPr>
            </w:pPr>
          </w:p>
        </w:tc>
      </w:tr>
      <w:tr w:rsidR="00391E7F" w14:paraId="66EEFFB7" w14:textId="77777777">
        <w:trPr>
          <w:trHeight w:val="149"/>
        </w:trPr>
        <w:tc>
          <w:tcPr>
            <w:tcW w:w="8545" w:type="dxa"/>
          </w:tcPr>
          <w:p w14:paraId="4BF3E6ED" w14:textId="73518A4E" w:rsidR="00391E7F" w:rsidRPr="00391E7F" w:rsidRDefault="00391E7F" w:rsidP="00391E7F">
            <w:pPr>
              <w:spacing w:line="360" w:lineRule="auto"/>
              <w:jc w:val="center"/>
              <w:rPr>
                <w:sz w:val="40"/>
                <w:szCs w:val="40"/>
              </w:rPr>
            </w:pPr>
            <w:r w:rsidRPr="00391E7F">
              <w:rPr>
                <w:sz w:val="40"/>
                <w:szCs w:val="40"/>
              </w:rPr>
              <w:t>A scoping review protocol</w:t>
            </w:r>
          </w:p>
        </w:tc>
      </w:tr>
    </w:tbl>
    <w:p w14:paraId="220F6B92" w14:textId="3B7B6D15" w:rsidR="00391E7F" w:rsidRDefault="00391E7F"/>
    <w:p w14:paraId="09149A45" w14:textId="6EBE465F" w:rsidR="00391E7F" w:rsidRDefault="00391E7F"/>
    <w:p w14:paraId="149E9B95" w14:textId="23C35A5A" w:rsidR="00391E7F" w:rsidRDefault="00391E7F"/>
    <w:p w14:paraId="186E0384" w14:textId="4F89AA1B" w:rsidR="00391E7F" w:rsidRDefault="00391E7F"/>
    <w:p w14:paraId="6F4FAEC3" w14:textId="5EF070B0" w:rsidR="00391E7F" w:rsidRDefault="00391E7F"/>
    <w:p w14:paraId="492007E6" w14:textId="6CDBD4F9" w:rsidR="00391E7F" w:rsidRDefault="00391E7F"/>
    <w:p w14:paraId="48864D2B" w14:textId="634B3612" w:rsidR="00391E7F" w:rsidRDefault="00391E7F"/>
    <w:p w14:paraId="57664D5E" w14:textId="0AB30085" w:rsidR="00391E7F" w:rsidRDefault="00391E7F"/>
    <w:p w14:paraId="10279AFA" w14:textId="5A71262F" w:rsidR="00391E7F" w:rsidRDefault="00391E7F"/>
    <w:p w14:paraId="41D2D036" w14:textId="4F8A7A1D" w:rsidR="00391E7F" w:rsidRDefault="00391E7F"/>
    <w:p w14:paraId="0E7B83DA" w14:textId="337E0974" w:rsidR="00391E7F" w:rsidRDefault="00391E7F"/>
    <w:p w14:paraId="053D7705" w14:textId="220BA00F" w:rsidR="00391E7F" w:rsidRDefault="00391E7F"/>
    <w:p w14:paraId="33081D7E" w14:textId="59602D89" w:rsidR="00391E7F" w:rsidRDefault="00391E7F"/>
    <w:p w14:paraId="59BFB48A" w14:textId="2A7DEED2" w:rsidR="00391E7F" w:rsidRDefault="00391E7F"/>
    <w:p w14:paraId="3C3FBC37" w14:textId="74246038" w:rsidR="00391E7F" w:rsidRDefault="00391E7F"/>
    <w:p w14:paraId="328C472B" w14:textId="4A931C28" w:rsidR="00391E7F" w:rsidRDefault="00391E7F"/>
    <w:p w14:paraId="08ABF4B7" w14:textId="47D7BD36" w:rsidR="00391E7F" w:rsidRDefault="00391E7F"/>
    <w:p w14:paraId="3A82AB51" w14:textId="41F30F14" w:rsidR="00391E7F" w:rsidRDefault="00391E7F"/>
    <w:p w14:paraId="24964523" w14:textId="33E72582" w:rsidR="00391E7F" w:rsidRDefault="00391E7F"/>
    <w:p w14:paraId="4596C53E" w14:textId="4419AD45" w:rsidR="00391E7F" w:rsidRDefault="00391E7F"/>
    <w:p w14:paraId="2819106D" w14:textId="6497EFB3" w:rsidR="00391E7F" w:rsidRDefault="00391E7F"/>
    <w:p w14:paraId="33D39885" w14:textId="578EEEC5" w:rsidR="00391E7F" w:rsidRDefault="00391E7F"/>
    <w:p w14:paraId="216AEE35" w14:textId="1E413DA6" w:rsidR="00391E7F" w:rsidRDefault="00391E7F"/>
    <w:p w14:paraId="47E6CD57" w14:textId="7C6059BE" w:rsidR="00391E7F" w:rsidRDefault="00391E7F"/>
    <w:p w14:paraId="175FD7BF" w14:textId="52E46877" w:rsidR="00391E7F" w:rsidRDefault="00391E7F"/>
    <w:p w14:paraId="1F889245" w14:textId="55603044" w:rsidR="00391E7F" w:rsidRDefault="00391E7F"/>
    <w:p w14:paraId="66287A51" w14:textId="39E9588E" w:rsidR="00391E7F" w:rsidRDefault="00391E7F"/>
    <w:p w14:paraId="47F72557" w14:textId="35AEAAB8" w:rsidR="00391E7F" w:rsidRDefault="00391E7F"/>
    <w:p w14:paraId="08D81CF7" w14:textId="65DBEFDE" w:rsidR="00041FCA" w:rsidRDefault="00041FCA"/>
    <w:p w14:paraId="418E0412" w14:textId="003EFA03" w:rsidR="00041FCA" w:rsidRDefault="00041FCA"/>
    <w:p w14:paraId="0B0A05E8" w14:textId="77777777" w:rsidR="00041FCA" w:rsidRDefault="00041FCA"/>
    <w:p w14:paraId="5BABC112" w14:textId="671AB2F8" w:rsidR="00391E7F" w:rsidRDefault="00391E7F"/>
    <w:p w14:paraId="597D73E7" w14:textId="47F01570" w:rsidR="00391E7F" w:rsidRDefault="00391E7F"/>
    <w:p w14:paraId="6073470C" w14:textId="77777777" w:rsidR="0018517E" w:rsidRPr="00AD1218" w:rsidRDefault="0018517E">
      <w:pPr>
        <w:rPr>
          <w:color w:val="000000" w:themeColor="text1"/>
        </w:rPr>
      </w:pPr>
    </w:p>
    <w:p w14:paraId="2C721E09" w14:textId="73A1768D" w:rsidR="00391E7F" w:rsidRPr="00AD1218" w:rsidRDefault="00391E7F" w:rsidP="00391E7F">
      <w:pPr>
        <w:pStyle w:val="ListParagraph"/>
        <w:numPr>
          <w:ilvl w:val="0"/>
          <w:numId w:val="1"/>
        </w:numPr>
        <w:rPr>
          <w:rFonts w:ascii="Times New Roman" w:hAnsi="Times New Roman" w:cs="Times New Roman"/>
          <w:b/>
          <w:bCs/>
          <w:color w:val="000000" w:themeColor="text1"/>
        </w:rPr>
      </w:pPr>
      <w:r w:rsidRPr="00AD1218">
        <w:rPr>
          <w:rFonts w:ascii="Times New Roman" w:hAnsi="Times New Roman" w:cs="Times New Roman"/>
          <w:b/>
          <w:bCs/>
          <w:color w:val="000000" w:themeColor="text1"/>
        </w:rPr>
        <w:lastRenderedPageBreak/>
        <w:t xml:space="preserve">ADMINISTRATIVE INFORMATION </w:t>
      </w:r>
    </w:p>
    <w:p w14:paraId="0E667412" w14:textId="77777777" w:rsidR="00391E7F" w:rsidRPr="00AD1218" w:rsidRDefault="00391E7F">
      <w:pPr>
        <w:rPr>
          <w:b/>
          <w:bCs/>
          <w:color w:val="000000" w:themeColor="text1"/>
        </w:rPr>
      </w:pPr>
    </w:p>
    <w:tbl>
      <w:tblPr>
        <w:tblStyle w:val="TableGrid"/>
        <w:tblW w:w="0" w:type="auto"/>
        <w:tblLook w:val="04A0" w:firstRow="1" w:lastRow="0" w:firstColumn="1" w:lastColumn="0" w:noHBand="0" w:noVBand="1"/>
      </w:tblPr>
      <w:tblGrid>
        <w:gridCol w:w="9350"/>
      </w:tblGrid>
      <w:tr w:rsidR="00AD1218" w:rsidRPr="00AD1218" w14:paraId="05619CA2" w14:textId="77777777" w:rsidTr="00346131">
        <w:tc>
          <w:tcPr>
            <w:tcW w:w="9350" w:type="dxa"/>
          </w:tcPr>
          <w:p w14:paraId="3C3D7FA9" w14:textId="77777777" w:rsidR="00346131" w:rsidRPr="001639A9" w:rsidRDefault="00346131" w:rsidP="00346131">
            <w:pPr>
              <w:shd w:val="clear" w:color="auto" w:fill="E2EFD9" w:themeFill="accent6" w:themeFillTint="33"/>
              <w:rPr>
                <w:b/>
                <w:bCs/>
                <w:color w:val="000000" w:themeColor="text1"/>
                <w:sz w:val="22"/>
                <w:szCs w:val="22"/>
              </w:rPr>
            </w:pPr>
            <w:r w:rsidRPr="001639A9">
              <w:rPr>
                <w:b/>
                <w:bCs/>
                <w:color w:val="000000" w:themeColor="text1"/>
                <w:sz w:val="22"/>
                <w:szCs w:val="22"/>
              </w:rPr>
              <w:t>Title</w:t>
            </w:r>
          </w:p>
          <w:p w14:paraId="0AF8EF54" w14:textId="77777777" w:rsidR="000B61CA" w:rsidRPr="000B61CA" w:rsidRDefault="000B61CA" w:rsidP="000B61CA">
            <w:pPr>
              <w:rPr>
                <w:sz w:val="22"/>
                <w:szCs w:val="22"/>
              </w:rPr>
            </w:pPr>
            <w:r w:rsidRPr="000B61CA">
              <w:rPr>
                <w:sz w:val="22"/>
                <w:szCs w:val="22"/>
              </w:rPr>
              <w:t>Curriculum, Competency Development and Assessment Methods of MSc and PhD Pharmacy Programs: a Scoping Review</w:t>
            </w:r>
          </w:p>
          <w:p w14:paraId="046DDA70" w14:textId="30D4D6A5" w:rsidR="00346131" w:rsidRPr="001639A9" w:rsidRDefault="00346131" w:rsidP="00346131">
            <w:pPr>
              <w:rPr>
                <w:color w:val="000000" w:themeColor="text1"/>
                <w:sz w:val="22"/>
                <w:szCs w:val="22"/>
              </w:rPr>
            </w:pPr>
          </w:p>
        </w:tc>
      </w:tr>
      <w:tr w:rsidR="00AD1218" w:rsidRPr="00AD1218" w14:paraId="24148370" w14:textId="77777777" w:rsidTr="00346131">
        <w:tc>
          <w:tcPr>
            <w:tcW w:w="9350" w:type="dxa"/>
          </w:tcPr>
          <w:p w14:paraId="6B445165" w14:textId="77777777" w:rsidR="00346131" w:rsidRPr="001639A9" w:rsidRDefault="00346131" w:rsidP="00346131">
            <w:pPr>
              <w:shd w:val="clear" w:color="auto" w:fill="E2EFD9" w:themeFill="accent6" w:themeFillTint="33"/>
              <w:rPr>
                <w:b/>
                <w:bCs/>
                <w:color w:val="000000" w:themeColor="text1"/>
                <w:sz w:val="22"/>
                <w:szCs w:val="22"/>
              </w:rPr>
            </w:pPr>
            <w:r w:rsidRPr="001639A9">
              <w:rPr>
                <w:b/>
                <w:bCs/>
                <w:color w:val="000000" w:themeColor="text1"/>
                <w:sz w:val="22"/>
                <w:szCs w:val="22"/>
              </w:rPr>
              <w:t>Registration</w:t>
            </w:r>
          </w:p>
          <w:p w14:paraId="059E9C0A" w14:textId="02C43CAC" w:rsidR="00346131" w:rsidRPr="001639A9" w:rsidRDefault="00C2748D" w:rsidP="00346131">
            <w:pPr>
              <w:rPr>
                <w:color w:val="000000" w:themeColor="text1"/>
                <w:sz w:val="22"/>
                <w:szCs w:val="22"/>
              </w:rPr>
            </w:pPr>
            <w:r w:rsidRPr="00C2748D">
              <w:rPr>
                <w:color w:val="000000" w:themeColor="text1"/>
                <w:sz w:val="22"/>
                <w:szCs w:val="22"/>
              </w:rPr>
              <w:t>Protocol not</w:t>
            </w:r>
            <w:r w:rsidR="00346131" w:rsidRPr="00C2748D">
              <w:rPr>
                <w:color w:val="000000" w:themeColor="text1"/>
                <w:sz w:val="22"/>
                <w:szCs w:val="22"/>
              </w:rPr>
              <w:t xml:space="preserve"> </w:t>
            </w:r>
            <w:r w:rsidRPr="00C2748D">
              <w:rPr>
                <w:color w:val="000000" w:themeColor="text1"/>
                <w:sz w:val="22"/>
                <w:szCs w:val="22"/>
              </w:rPr>
              <w:t>published</w:t>
            </w:r>
          </w:p>
          <w:p w14:paraId="0CC2B132" w14:textId="296E401F" w:rsidR="00346131" w:rsidRPr="001639A9" w:rsidRDefault="00346131" w:rsidP="00346131">
            <w:pPr>
              <w:rPr>
                <w:color w:val="000000" w:themeColor="text1"/>
                <w:sz w:val="22"/>
                <w:szCs w:val="22"/>
              </w:rPr>
            </w:pPr>
          </w:p>
        </w:tc>
      </w:tr>
      <w:tr w:rsidR="00AD1218" w:rsidRPr="00AD1218" w14:paraId="0D6188A5" w14:textId="77777777" w:rsidTr="00346131">
        <w:tc>
          <w:tcPr>
            <w:tcW w:w="9350" w:type="dxa"/>
          </w:tcPr>
          <w:p w14:paraId="31536A17" w14:textId="1CBD5D54" w:rsidR="00346131" w:rsidRPr="001639A9" w:rsidRDefault="00346131" w:rsidP="00346131">
            <w:pPr>
              <w:shd w:val="clear" w:color="auto" w:fill="E2EFD9" w:themeFill="accent6" w:themeFillTint="33"/>
              <w:rPr>
                <w:b/>
                <w:bCs/>
                <w:color w:val="000000" w:themeColor="text1"/>
                <w:sz w:val="22"/>
                <w:szCs w:val="22"/>
              </w:rPr>
            </w:pPr>
            <w:r w:rsidRPr="001639A9">
              <w:rPr>
                <w:b/>
                <w:bCs/>
                <w:color w:val="000000" w:themeColor="text1"/>
                <w:sz w:val="22"/>
                <w:szCs w:val="22"/>
              </w:rPr>
              <w:t xml:space="preserve">Authors/Reviewers </w:t>
            </w:r>
          </w:p>
          <w:p w14:paraId="27B233F6" w14:textId="77777777" w:rsidR="00346131" w:rsidRPr="001639A9" w:rsidRDefault="00346131" w:rsidP="00346131">
            <w:pPr>
              <w:rPr>
                <w:color w:val="000000" w:themeColor="text1"/>
                <w:sz w:val="22"/>
                <w:szCs w:val="22"/>
              </w:rPr>
            </w:pPr>
          </w:p>
          <w:p w14:paraId="420322F9" w14:textId="323AFCEE" w:rsidR="00346131" w:rsidRPr="001639A9" w:rsidRDefault="00346131" w:rsidP="00595D7C">
            <w:pPr>
              <w:rPr>
                <w:color w:val="000000" w:themeColor="text1"/>
                <w:sz w:val="22"/>
                <w:szCs w:val="22"/>
              </w:rPr>
            </w:pPr>
          </w:p>
        </w:tc>
      </w:tr>
      <w:tr w:rsidR="00AD1218" w:rsidRPr="00AD1218" w14:paraId="02B98635" w14:textId="77777777" w:rsidTr="00346131">
        <w:tc>
          <w:tcPr>
            <w:tcW w:w="9350" w:type="dxa"/>
          </w:tcPr>
          <w:p w14:paraId="62191BDF" w14:textId="77777777" w:rsidR="00346131" w:rsidRPr="001639A9" w:rsidRDefault="00346131" w:rsidP="00346131">
            <w:pPr>
              <w:shd w:val="clear" w:color="auto" w:fill="E2EFD9" w:themeFill="accent6" w:themeFillTint="33"/>
              <w:rPr>
                <w:b/>
                <w:bCs/>
                <w:color w:val="000000" w:themeColor="text1"/>
                <w:sz w:val="22"/>
                <w:szCs w:val="22"/>
              </w:rPr>
            </w:pPr>
            <w:r w:rsidRPr="001639A9">
              <w:rPr>
                <w:b/>
                <w:bCs/>
                <w:color w:val="000000" w:themeColor="text1"/>
                <w:sz w:val="22"/>
                <w:szCs w:val="22"/>
              </w:rPr>
              <w:t>Funding source(s)/sponsor(s)</w:t>
            </w:r>
          </w:p>
          <w:p w14:paraId="784F36EA" w14:textId="225ABBDD" w:rsidR="00346131" w:rsidRPr="006A69FC" w:rsidRDefault="006A69FC" w:rsidP="00346131">
            <w:pPr>
              <w:rPr>
                <w:color w:val="FF0000"/>
                <w:sz w:val="22"/>
                <w:szCs w:val="22"/>
              </w:rPr>
            </w:pPr>
            <w:r w:rsidRPr="004506D8">
              <w:rPr>
                <w:color w:val="000000" w:themeColor="text1"/>
                <w:sz w:val="22"/>
                <w:szCs w:val="22"/>
              </w:rPr>
              <w:t>None</w:t>
            </w:r>
          </w:p>
          <w:p w14:paraId="71C3E1C7" w14:textId="77777777" w:rsidR="00346131" w:rsidRPr="001639A9" w:rsidRDefault="00346131" w:rsidP="00346131">
            <w:pPr>
              <w:rPr>
                <w:color w:val="000000" w:themeColor="text1"/>
                <w:sz w:val="22"/>
                <w:szCs w:val="22"/>
              </w:rPr>
            </w:pPr>
          </w:p>
        </w:tc>
      </w:tr>
      <w:tr w:rsidR="00346131" w:rsidRPr="00AD1218" w14:paraId="191F9006" w14:textId="77777777" w:rsidTr="00346131">
        <w:tc>
          <w:tcPr>
            <w:tcW w:w="9350" w:type="dxa"/>
          </w:tcPr>
          <w:p w14:paraId="43200F8F" w14:textId="77777777" w:rsidR="00346131" w:rsidRPr="001639A9" w:rsidRDefault="00346131" w:rsidP="00346131">
            <w:pPr>
              <w:shd w:val="clear" w:color="auto" w:fill="E2EFD9" w:themeFill="accent6" w:themeFillTint="33"/>
              <w:rPr>
                <w:b/>
                <w:bCs/>
                <w:color w:val="000000" w:themeColor="text1"/>
                <w:sz w:val="22"/>
                <w:szCs w:val="22"/>
              </w:rPr>
            </w:pPr>
            <w:r w:rsidRPr="001639A9">
              <w:rPr>
                <w:b/>
                <w:bCs/>
                <w:color w:val="000000" w:themeColor="text1"/>
                <w:sz w:val="22"/>
                <w:szCs w:val="22"/>
              </w:rPr>
              <w:t>Conflicts of interests</w:t>
            </w:r>
          </w:p>
          <w:p w14:paraId="4001BA1D" w14:textId="77777777" w:rsidR="00346131" w:rsidRPr="001639A9" w:rsidRDefault="00346131" w:rsidP="00346131">
            <w:pPr>
              <w:rPr>
                <w:color w:val="000000" w:themeColor="text1"/>
                <w:sz w:val="22"/>
                <w:szCs w:val="22"/>
              </w:rPr>
            </w:pPr>
            <w:r w:rsidRPr="001639A9">
              <w:rPr>
                <w:color w:val="000000" w:themeColor="text1"/>
                <w:sz w:val="22"/>
                <w:szCs w:val="22"/>
              </w:rPr>
              <w:t>Authors have no conflicts of interest to declare</w:t>
            </w:r>
          </w:p>
          <w:p w14:paraId="225E5CEC" w14:textId="77777777" w:rsidR="00346131" w:rsidRPr="001639A9" w:rsidRDefault="00346131" w:rsidP="00346131">
            <w:pPr>
              <w:rPr>
                <w:color w:val="000000" w:themeColor="text1"/>
                <w:sz w:val="22"/>
                <w:szCs w:val="22"/>
              </w:rPr>
            </w:pPr>
          </w:p>
        </w:tc>
      </w:tr>
    </w:tbl>
    <w:p w14:paraId="22253B4A" w14:textId="77777777" w:rsidR="00346131" w:rsidRPr="00AD1218" w:rsidRDefault="00346131">
      <w:pPr>
        <w:rPr>
          <w:b/>
          <w:bCs/>
          <w:color w:val="000000" w:themeColor="text1"/>
        </w:rPr>
      </w:pPr>
    </w:p>
    <w:p w14:paraId="4FA440A1" w14:textId="4928018A" w:rsidR="00346131" w:rsidRPr="00AD1218" w:rsidRDefault="00346131">
      <w:pPr>
        <w:rPr>
          <w:b/>
          <w:bCs/>
          <w:color w:val="000000" w:themeColor="text1"/>
        </w:rPr>
      </w:pPr>
    </w:p>
    <w:p w14:paraId="1ECFE367" w14:textId="510865B5" w:rsidR="00AC738D" w:rsidRPr="00AD1218" w:rsidRDefault="00AC738D" w:rsidP="00AC738D">
      <w:pPr>
        <w:pStyle w:val="ListParagraph"/>
        <w:numPr>
          <w:ilvl w:val="0"/>
          <w:numId w:val="1"/>
        </w:numPr>
        <w:rPr>
          <w:rFonts w:ascii="Times New Roman" w:hAnsi="Times New Roman" w:cs="Times New Roman"/>
          <w:b/>
          <w:bCs/>
          <w:color w:val="000000" w:themeColor="text1"/>
        </w:rPr>
      </w:pPr>
      <w:r w:rsidRPr="00AD1218">
        <w:rPr>
          <w:rFonts w:ascii="Times New Roman" w:hAnsi="Times New Roman" w:cs="Times New Roman"/>
          <w:b/>
          <w:bCs/>
          <w:color w:val="000000" w:themeColor="text1"/>
        </w:rPr>
        <w:t>INTRODUCTION</w:t>
      </w:r>
    </w:p>
    <w:p w14:paraId="031934D1" w14:textId="77777777" w:rsidR="00346131" w:rsidRPr="00AD1218" w:rsidRDefault="00346131">
      <w:pPr>
        <w:rPr>
          <w:b/>
          <w:bCs/>
          <w:color w:val="000000" w:themeColor="text1"/>
        </w:rPr>
      </w:pPr>
    </w:p>
    <w:tbl>
      <w:tblPr>
        <w:tblStyle w:val="TableGrid"/>
        <w:tblW w:w="0" w:type="auto"/>
        <w:tblLook w:val="04A0" w:firstRow="1" w:lastRow="0" w:firstColumn="1" w:lastColumn="0" w:noHBand="0" w:noVBand="1"/>
      </w:tblPr>
      <w:tblGrid>
        <w:gridCol w:w="9350"/>
      </w:tblGrid>
      <w:tr w:rsidR="00AD1218" w:rsidRPr="00AD1218" w14:paraId="31A44855" w14:textId="77777777" w:rsidTr="000E374C">
        <w:tc>
          <w:tcPr>
            <w:tcW w:w="9350" w:type="dxa"/>
          </w:tcPr>
          <w:p w14:paraId="5662F74D" w14:textId="08A26DDA" w:rsidR="00AC738D" w:rsidRPr="001639A9" w:rsidRDefault="00AC738D" w:rsidP="000E374C">
            <w:pPr>
              <w:shd w:val="clear" w:color="auto" w:fill="E2EFD9" w:themeFill="accent6" w:themeFillTint="33"/>
              <w:rPr>
                <w:b/>
                <w:bCs/>
                <w:color w:val="000000" w:themeColor="text1"/>
                <w:sz w:val="22"/>
                <w:szCs w:val="22"/>
              </w:rPr>
            </w:pPr>
            <w:r w:rsidRPr="001639A9">
              <w:rPr>
                <w:b/>
                <w:bCs/>
                <w:color w:val="000000" w:themeColor="text1"/>
                <w:sz w:val="22"/>
                <w:szCs w:val="22"/>
              </w:rPr>
              <w:t>Rational</w:t>
            </w:r>
          </w:p>
          <w:p w14:paraId="75F68D8D" w14:textId="3E06AB1A" w:rsidR="00E62AAA" w:rsidRPr="000B61CA" w:rsidRDefault="00B22307" w:rsidP="000B61CA">
            <w:pPr>
              <w:spacing w:line="276" w:lineRule="auto"/>
              <w:jc w:val="both"/>
              <w:rPr>
                <w:sz w:val="22"/>
                <w:szCs w:val="22"/>
              </w:rPr>
            </w:pPr>
            <w:r w:rsidRPr="000B61CA">
              <w:rPr>
                <w:sz w:val="22"/>
                <w:szCs w:val="22"/>
              </w:rPr>
              <w:t xml:space="preserve">Pharmacy </w:t>
            </w:r>
            <w:r w:rsidR="001639A9" w:rsidRPr="000B61CA">
              <w:rPr>
                <w:sz w:val="22"/>
                <w:szCs w:val="22"/>
              </w:rPr>
              <w:t>post</w:t>
            </w:r>
            <w:r w:rsidRPr="000B61CA">
              <w:rPr>
                <w:sz w:val="22"/>
                <w:szCs w:val="22"/>
              </w:rPr>
              <w:t>graduates (i.e. MSc, PhD) are facing different obstacles upon graduation.</w:t>
            </w:r>
            <w:r w:rsidR="00E62AAA" w:rsidRPr="000B61CA">
              <w:rPr>
                <w:sz w:val="22"/>
                <w:szCs w:val="22"/>
              </w:rPr>
              <w:t xml:space="preserve"> </w:t>
            </w:r>
            <w:r w:rsidR="00DA7A20" w:rsidRPr="000B61CA">
              <w:rPr>
                <w:sz w:val="22"/>
                <w:szCs w:val="22"/>
              </w:rPr>
              <w:t xml:space="preserve">Particularly, </w:t>
            </w:r>
            <w:r w:rsidRPr="000B61CA">
              <w:rPr>
                <w:sz w:val="22"/>
                <w:szCs w:val="22"/>
              </w:rPr>
              <w:t>pharmacy </w:t>
            </w:r>
            <w:r w:rsidR="00DA7A20" w:rsidRPr="000B61CA">
              <w:rPr>
                <w:sz w:val="22"/>
                <w:szCs w:val="22"/>
              </w:rPr>
              <w:t>postgraduate education</w:t>
            </w:r>
            <w:r w:rsidRPr="000B61CA">
              <w:rPr>
                <w:sz w:val="22"/>
                <w:szCs w:val="22"/>
              </w:rPr>
              <w:t> in </w:t>
            </w:r>
            <w:r w:rsidR="00E62AAA" w:rsidRPr="000B61CA">
              <w:rPr>
                <w:sz w:val="22"/>
                <w:szCs w:val="22"/>
              </w:rPr>
              <w:t xml:space="preserve">low and </w:t>
            </w:r>
            <w:r w:rsidR="00822BBC" w:rsidRPr="000B61CA">
              <w:rPr>
                <w:sz w:val="22"/>
                <w:szCs w:val="22"/>
              </w:rPr>
              <w:t>middle-</w:t>
            </w:r>
            <w:r w:rsidR="00E62AAA" w:rsidRPr="000B61CA">
              <w:rPr>
                <w:sz w:val="22"/>
                <w:szCs w:val="22"/>
              </w:rPr>
              <w:t>income nations</w:t>
            </w:r>
            <w:r w:rsidR="000B61CA" w:rsidRPr="000B61CA">
              <w:rPr>
                <w:sz w:val="22"/>
                <w:szCs w:val="22"/>
              </w:rPr>
              <w:t xml:space="preserve"> </w:t>
            </w:r>
            <w:r w:rsidR="00E62AAA" w:rsidRPr="000B61CA">
              <w:rPr>
                <w:sz w:val="22"/>
                <w:szCs w:val="22"/>
              </w:rPr>
              <w:t>i</w:t>
            </w:r>
            <w:r w:rsidRPr="000B61CA">
              <w:rPr>
                <w:sz w:val="22"/>
                <w:szCs w:val="22"/>
              </w:rPr>
              <w:t>s </w:t>
            </w:r>
            <w:r w:rsidR="00E62AAA" w:rsidRPr="000B61CA">
              <w:rPr>
                <w:sz w:val="22"/>
                <w:szCs w:val="22"/>
              </w:rPr>
              <w:t>confronting</w:t>
            </w:r>
            <w:r w:rsidRPr="000B61CA">
              <w:rPr>
                <w:sz w:val="22"/>
                <w:szCs w:val="22"/>
              </w:rPr>
              <w:t> </w:t>
            </w:r>
            <w:r w:rsidR="00E62AAA" w:rsidRPr="000B61CA">
              <w:rPr>
                <w:sz w:val="22"/>
                <w:szCs w:val="22"/>
              </w:rPr>
              <w:t>numerous</w:t>
            </w:r>
            <w:r w:rsidRPr="000B61CA">
              <w:rPr>
                <w:sz w:val="22"/>
                <w:szCs w:val="22"/>
              </w:rPr>
              <w:t> challenges </w:t>
            </w:r>
            <w:r w:rsidR="00E62AAA" w:rsidRPr="000B61CA">
              <w:rPr>
                <w:sz w:val="22"/>
                <w:szCs w:val="22"/>
              </w:rPr>
              <w:t>and gaps related to the education, system and practice</w:t>
            </w:r>
            <w:r w:rsidR="00DA7A20" w:rsidRPr="000B61CA">
              <w:rPr>
                <w:sz w:val="22"/>
                <w:szCs w:val="22"/>
              </w:rPr>
              <w:t xml:space="preserve"> (1-5)</w:t>
            </w:r>
            <w:r w:rsidR="00E62AAA" w:rsidRPr="000B61CA">
              <w:rPr>
                <w:sz w:val="22"/>
                <w:szCs w:val="22"/>
              </w:rPr>
              <w:t>. The problem is more predominant with higher education as compared to undergraduate education. Further, the teaching methods in different universities are diverse</w:t>
            </w:r>
            <w:r w:rsidR="00822BBC" w:rsidRPr="000B61CA">
              <w:rPr>
                <w:sz w:val="22"/>
                <w:szCs w:val="22"/>
              </w:rPr>
              <w:t xml:space="preserve">. Therefore, </w:t>
            </w:r>
            <w:r w:rsidR="000B61CA" w:rsidRPr="000B61CA">
              <w:rPr>
                <w:sz w:val="22"/>
                <w:szCs w:val="22"/>
              </w:rPr>
              <w:t xml:space="preserve">there is a need to map the literature to help universities address potential program and students needs and </w:t>
            </w:r>
            <w:proofErr w:type="spellStart"/>
            <w:r w:rsidR="000B61CA" w:rsidRPr="000B61CA">
              <w:rPr>
                <w:sz w:val="22"/>
                <w:szCs w:val="22"/>
              </w:rPr>
              <w:t>benifiet</w:t>
            </w:r>
            <w:proofErr w:type="spellEnd"/>
            <w:r w:rsidR="000B61CA" w:rsidRPr="000B61CA">
              <w:rPr>
                <w:sz w:val="22"/>
                <w:szCs w:val="22"/>
              </w:rPr>
              <w:t xml:space="preserve"> from existing evidence to further improve their programs. </w:t>
            </w:r>
          </w:p>
          <w:p w14:paraId="4069B07B" w14:textId="2FC41605" w:rsidR="00B22307" w:rsidRPr="001639A9" w:rsidRDefault="00B22307" w:rsidP="00B22307">
            <w:pPr>
              <w:rPr>
                <w:color w:val="000000" w:themeColor="text1"/>
                <w:sz w:val="22"/>
                <w:szCs w:val="22"/>
              </w:rPr>
            </w:pPr>
          </w:p>
        </w:tc>
      </w:tr>
      <w:tr w:rsidR="00AD1218" w:rsidRPr="00AD1218" w14:paraId="1475E0F5" w14:textId="77777777" w:rsidTr="000E374C">
        <w:tc>
          <w:tcPr>
            <w:tcW w:w="9350" w:type="dxa"/>
          </w:tcPr>
          <w:p w14:paraId="0677C311" w14:textId="50142D39" w:rsidR="00AC738D" w:rsidRPr="001639A9" w:rsidRDefault="00AC738D" w:rsidP="000E374C">
            <w:pPr>
              <w:shd w:val="clear" w:color="auto" w:fill="E2EFD9" w:themeFill="accent6" w:themeFillTint="33"/>
              <w:rPr>
                <w:b/>
                <w:bCs/>
                <w:color w:val="000000" w:themeColor="text1"/>
                <w:sz w:val="22"/>
                <w:szCs w:val="22"/>
              </w:rPr>
            </w:pPr>
            <w:r w:rsidRPr="001639A9">
              <w:rPr>
                <w:b/>
                <w:bCs/>
                <w:color w:val="000000" w:themeColor="text1"/>
                <w:sz w:val="22"/>
                <w:szCs w:val="22"/>
              </w:rPr>
              <w:t>Objective(s)</w:t>
            </w:r>
          </w:p>
          <w:p w14:paraId="1F44E454" w14:textId="6362C66E" w:rsidR="00B22307" w:rsidRPr="001639A9" w:rsidRDefault="00822BBC" w:rsidP="00822BBC">
            <w:pPr>
              <w:spacing w:line="276" w:lineRule="auto"/>
              <w:rPr>
                <w:color w:val="000000" w:themeColor="text1"/>
                <w:sz w:val="22"/>
                <w:szCs w:val="22"/>
              </w:rPr>
            </w:pPr>
            <w:r>
              <w:rPr>
                <w:color w:val="000000" w:themeColor="text1"/>
                <w:sz w:val="22"/>
                <w:szCs w:val="22"/>
              </w:rPr>
              <w:t>We aim</w:t>
            </w:r>
            <w:r w:rsidR="00B22307" w:rsidRPr="001639A9">
              <w:rPr>
                <w:color w:val="000000" w:themeColor="text1"/>
                <w:sz w:val="22"/>
                <w:szCs w:val="22"/>
              </w:rPr>
              <w:t xml:space="preserve"> to </w:t>
            </w:r>
            <w:r w:rsidR="00EF20BD" w:rsidRPr="001639A9">
              <w:rPr>
                <w:color w:val="000000" w:themeColor="text1"/>
                <w:sz w:val="22"/>
                <w:szCs w:val="22"/>
              </w:rPr>
              <w:t xml:space="preserve">review </w:t>
            </w:r>
            <w:r w:rsidR="001639A9" w:rsidRPr="001639A9">
              <w:rPr>
                <w:color w:val="000000" w:themeColor="text1"/>
                <w:sz w:val="22"/>
                <w:szCs w:val="22"/>
              </w:rPr>
              <w:t xml:space="preserve">and capture </w:t>
            </w:r>
            <w:r>
              <w:rPr>
                <w:color w:val="000000" w:themeColor="text1"/>
                <w:sz w:val="22"/>
                <w:szCs w:val="22"/>
              </w:rPr>
              <w:t>current knowledge on pharmacy postgraduate education and identify current perspectives, recommendations, and solutions to improve the learning outcomes for</w:t>
            </w:r>
            <w:r w:rsidR="00EF20BD" w:rsidRPr="001639A9">
              <w:rPr>
                <w:color w:val="000000" w:themeColor="text1"/>
                <w:sz w:val="22"/>
                <w:szCs w:val="22"/>
              </w:rPr>
              <w:t xml:space="preserve"> </w:t>
            </w:r>
            <w:r w:rsidR="001639A9" w:rsidRPr="001639A9">
              <w:rPr>
                <w:color w:val="000000" w:themeColor="text1"/>
                <w:sz w:val="22"/>
                <w:szCs w:val="22"/>
              </w:rPr>
              <w:t>post</w:t>
            </w:r>
            <w:r w:rsidR="00EF20BD" w:rsidRPr="001639A9">
              <w:rPr>
                <w:color w:val="000000" w:themeColor="text1"/>
                <w:sz w:val="22"/>
                <w:szCs w:val="22"/>
              </w:rPr>
              <w:t xml:space="preserve">graduate pharmacy students and their universities programs. </w:t>
            </w:r>
          </w:p>
          <w:p w14:paraId="42CB2E82" w14:textId="07C419C1" w:rsidR="00302231" w:rsidRPr="001639A9" w:rsidRDefault="00302231" w:rsidP="00EF20BD">
            <w:pPr>
              <w:spacing w:line="276" w:lineRule="auto"/>
              <w:rPr>
                <w:color w:val="000000" w:themeColor="text1"/>
                <w:sz w:val="22"/>
                <w:szCs w:val="22"/>
              </w:rPr>
            </w:pPr>
          </w:p>
          <w:p w14:paraId="091CC381" w14:textId="79F99BED" w:rsidR="00302231" w:rsidRPr="001639A9" w:rsidRDefault="00302231" w:rsidP="00EF20BD">
            <w:pPr>
              <w:spacing w:line="276" w:lineRule="auto"/>
              <w:rPr>
                <w:color w:val="000000" w:themeColor="text1"/>
                <w:sz w:val="22"/>
                <w:szCs w:val="22"/>
                <w:u w:val="single"/>
              </w:rPr>
            </w:pPr>
            <w:r w:rsidRPr="001639A9">
              <w:rPr>
                <w:color w:val="000000" w:themeColor="text1"/>
                <w:sz w:val="22"/>
                <w:szCs w:val="22"/>
                <w:u w:val="single"/>
              </w:rPr>
              <w:t>Research question:</w:t>
            </w:r>
          </w:p>
          <w:p w14:paraId="30E32101" w14:textId="13695886" w:rsidR="00AC738D" w:rsidRPr="0018517E" w:rsidRDefault="00302231" w:rsidP="0018517E">
            <w:pPr>
              <w:autoSpaceDE w:val="0"/>
              <w:autoSpaceDN w:val="0"/>
              <w:adjustRightInd w:val="0"/>
              <w:rPr>
                <w:rFonts w:eastAsiaTheme="minorHAnsi"/>
                <w:color w:val="000000" w:themeColor="text1"/>
                <w:sz w:val="22"/>
                <w:szCs w:val="22"/>
              </w:rPr>
            </w:pPr>
            <w:r w:rsidRPr="001639A9">
              <w:rPr>
                <w:rFonts w:eastAsiaTheme="minorHAnsi"/>
                <w:color w:val="000000" w:themeColor="text1"/>
                <w:sz w:val="22"/>
                <w:szCs w:val="22"/>
              </w:rPr>
              <w:t xml:space="preserve">What is known from the existing literature </w:t>
            </w:r>
            <w:r w:rsidR="000B61CA">
              <w:rPr>
                <w:rFonts w:eastAsiaTheme="minorHAnsi"/>
                <w:color w:val="000000" w:themeColor="text1"/>
                <w:sz w:val="22"/>
                <w:szCs w:val="22"/>
              </w:rPr>
              <w:t xml:space="preserve">on </w:t>
            </w:r>
            <w:r w:rsidR="00F77715">
              <w:rPr>
                <w:rFonts w:eastAsiaTheme="minorHAnsi"/>
                <w:color w:val="000000" w:themeColor="text1"/>
                <w:sz w:val="22"/>
                <w:szCs w:val="22"/>
              </w:rPr>
              <w:t>post</w:t>
            </w:r>
            <w:r w:rsidRPr="001639A9">
              <w:rPr>
                <w:rFonts w:eastAsiaTheme="minorHAnsi"/>
                <w:color w:val="000000" w:themeColor="text1"/>
                <w:sz w:val="22"/>
                <w:szCs w:val="22"/>
              </w:rPr>
              <w:t>graduate pharmacy education and curriculum development</w:t>
            </w:r>
            <w:r w:rsidR="000B61CA">
              <w:rPr>
                <w:rFonts w:eastAsiaTheme="minorHAnsi"/>
                <w:color w:val="000000" w:themeColor="text1"/>
                <w:sz w:val="22"/>
                <w:szCs w:val="22"/>
              </w:rPr>
              <w:t xml:space="preserve"> in different universities</w:t>
            </w:r>
            <w:r w:rsidRPr="001639A9">
              <w:rPr>
                <w:rFonts w:eastAsiaTheme="minorHAnsi"/>
                <w:color w:val="000000" w:themeColor="text1"/>
                <w:sz w:val="22"/>
                <w:szCs w:val="22"/>
              </w:rPr>
              <w:t xml:space="preserve">. </w:t>
            </w:r>
          </w:p>
        </w:tc>
      </w:tr>
    </w:tbl>
    <w:p w14:paraId="42D0229F" w14:textId="77777777" w:rsidR="004506D8" w:rsidRDefault="004506D8" w:rsidP="004506D8">
      <w:pPr>
        <w:pStyle w:val="ListParagraph"/>
        <w:ind w:left="1080"/>
        <w:rPr>
          <w:rFonts w:ascii="Times New Roman" w:hAnsi="Times New Roman" w:cs="Times New Roman"/>
          <w:b/>
          <w:bCs/>
          <w:color w:val="000000" w:themeColor="text1"/>
        </w:rPr>
      </w:pPr>
    </w:p>
    <w:p w14:paraId="23901FE0" w14:textId="0DE5C556" w:rsidR="007240DD" w:rsidRPr="00AD1218" w:rsidRDefault="007240DD" w:rsidP="007240DD">
      <w:pPr>
        <w:pStyle w:val="ListParagraph"/>
        <w:numPr>
          <w:ilvl w:val="0"/>
          <w:numId w:val="1"/>
        </w:numPr>
        <w:rPr>
          <w:rFonts w:ascii="Times New Roman" w:hAnsi="Times New Roman" w:cs="Times New Roman"/>
          <w:b/>
          <w:bCs/>
          <w:color w:val="000000" w:themeColor="text1"/>
        </w:rPr>
      </w:pPr>
      <w:r w:rsidRPr="00AD1218">
        <w:rPr>
          <w:rFonts w:ascii="Times New Roman" w:hAnsi="Times New Roman" w:cs="Times New Roman"/>
          <w:b/>
          <w:bCs/>
          <w:color w:val="000000" w:themeColor="text1"/>
        </w:rPr>
        <w:t>Methods</w:t>
      </w:r>
    </w:p>
    <w:p w14:paraId="6B23A9CA" w14:textId="77777777" w:rsidR="007240DD" w:rsidRPr="00AD1218" w:rsidRDefault="007240DD" w:rsidP="007240DD">
      <w:pPr>
        <w:rPr>
          <w:b/>
          <w:bCs/>
          <w:color w:val="000000" w:themeColor="text1"/>
        </w:rPr>
      </w:pPr>
    </w:p>
    <w:tbl>
      <w:tblPr>
        <w:tblStyle w:val="TableGrid"/>
        <w:tblW w:w="0" w:type="auto"/>
        <w:tblLook w:val="04A0" w:firstRow="1" w:lastRow="0" w:firstColumn="1" w:lastColumn="0" w:noHBand="0" w:noVBand="1"/>
      </w:tblPr>
      <w:tblGrid>
        <w:gridCol w:w="9350"/>
      </w:tblGrid>
      <w:tr w:rsidR="00AD1218" w:rsidRPr="00AD1218" w14:paraId="75774662" w14:textId="77777777" w:rsidTr="000E374C">
        <w:tc>
          <w:tcPr>
            <w:tcW w:w="9350" w:type="dxa"/>
          </w:tcPr>
          <w:p w14:paraId="7FA96CA9" w14:textId="5D8A99E2" w:rsidR="007240DD" w:rsidRPr="001639A9" w:rsidRDefault="007240DD" w:rsidP="002E5188">
            <w:pPr>
              <w:shd w:val="clear" w:color="auto" w:fill="E2EFD9" w:themeFill="accent6" w:themeFillTint="33"/>
              <w:spacing w:line="276" w:lineRule="auto"/>
              <w:rPr>
                <w:b/>
                <w:bCs/>
                <w:color w:val="000000" w:themeColor="text1"/>
                <w:sz w:val="22"/>
                <w:szCs w:val="22"/>
              </w:rPr>
            </w:pPr>
            <w:r w:rsidRPr="001639A9">
              <w:rPr>
                <w:b/>
                <w:bCs/>
                <w:color w:val="000000" w:themeColor="text1"/>
                <w:sz w:val="22"/>
                <w:szCs w:val="22"/>
              </w:rPr>
              <w:t xml:space="preserve">Eligibility criteria </w:t>
            </w:r>
          </w:p>
          <w:p w14:paraId="362BA09C" w14:textId="09AF1E31" w:rsidR="00A87EDF" w:rsidRPr="001639A9" w:rsidRDefault="00A87EDF" w:rsidP="00822BBC">
            <w:pPr>
              <w:rPr>
                <w:color w:val="000000" w:themeColor="text1"/>
                <w:sz w:val="22"/>
                <w:szCs w:val="22"/>
              </w:rPr>
            </w:pPr>
            <w:r w:rsidRPr="001639A9">
              <w:rPr>
                <w:color w:val="000000" w:themeColor="text1"/>
                <w:sz w:val="22"/>
                <w:szCs w:val="22"/>
              </w:rPr>
              <w:t xml:space="preserve">Studies to be included in this scoping review </w:t>
            </w:r>
            <w:r w:rsidR="00AD3580" w:rsidRPr="001639A9">
              <w:rPr>
                <w:color w:val="000000" w:themeColor="text1"/>
                <w:sz w:val="22"/>
                <w:szCs w:val="22"/>
              </w:rPr>
              <w:t xml:space="preserve">should be published in peer-reviewed journals and </w:t>
            </w:r>
            <w:r w:rsidR="00822BBC">
              <w:rPr>
                <w:color w:val="000000" w:themeColor="text1"/>
                <w:sz w:val="22"/>
                <w:szCs w:val="22"/>
              </w:rPr>
              <w:t>focus</w:t>
            </w:r>
            <w:r w:rsidR="00AD3580" w:rsidRPr="001639A9">
              <w:rPr>
                <w:color w:val="000000" w:themeColor="text1"/>
                <w:sz w:val="22"/>
                <w:szCs w:val="22"/>
              </w:rPr>
              <w:t xml:space="preserve"> on curriculum and education development in MSc and PhD Pharmacy programs.</w:t>
            </w:r>
            <w:r w:rsidRPr="001639A9">
              <w:rPr>
                <w:color w:val="000000" w:themeColor="text1"/>
                <w:sz w:val="22"/>
                <w:szCs w:val="22"/>
              </w:rPr>
              <w:t xml:space="preserve"> </w:t>
            </w:r>
            <w:r w:rsidR="00822BBC">
              <w:rPr>
                <w:color w:val="000000" w:themeColor="text1"/>
                <w:sz w:val="22"/>
                <w:szCs w:val="22"/>
              </w:rPr>
              <w:t>In addition, s</w:t>
            </w:r>
            <w:r w:rsidR="00822BBC" w:rsidRPr="001639A9">
              <w:rPr>
                <w:color w:val="000000" w:themeColor="text1"/>
                <w:sz w:val="22"/>
                <w:szCs w:val="22"/>
              </w:rPr>
              <w:t xml:space="preserve">tudies </w:t>
            </w:r>
            <w:r w:rsidR="00AD3580" w:rsidRPr="001639A9">
              <w:rPr>
                <w:color w:val="000000" w:themeColor="text1"/>
                <w:sz w:val="22"/>
                <w:szCs w:val="22"/>
              </w:rPr>
              <w:t xml:space="preserve">should discuss related aspects, such as skill/competencies, assessments methods and courses. They need to be published in English between the period of </w:t>
            </w:r>
            <w:r w:rsidR="00F77715">
              <w:rPr>
                <w:color w:val="000000" w:themeColor="text1"/>
                <w:sz w:val="22"/>
                <w:szCs w:val="22"/>
              </w:rPr>
              <w:t>2011</w:t>
            </w:r>
            <w:r w:rsidR="00AD3580" w:rsidRPr="001639A9">
              <w:rPr>
                <w:color w:val="000000" w:themeColor="text1"/>
                <w:sz w:val="22"/>
                <w:szCs w:val="22"/>
              </w:rPr>
              <w:t>-202</w:t>
            </w:r>
            <w:r w:rsidR="00F77715">
              <w:rPr>
                <w:color w:val="000000" w:themeColor="text1"/>
                <w:sz w:val="22"/>
                <w:szCs w:val="22"/>
              </w:rPr>
              <w:t>1</w:t>
            </w:r>
            <w:r w:rsidR="00AD3580" w:rsidRPr="001639A9">
              <w:rPr>
                <w:color w:val="000000" w:themeColor="text1"/>
                <w:sz w:val="22"/>
                <w:szCs w:val="22"/>
              </w:rPr>
              <w:t xml:space="preserve">. In order to address the different </w:t>
            </w:r>
            <w:r w:rsidR="00AD3580" w:rsidRPr="001639A9">
              <w:rPr>
                <w:color w:val="000000" w:themeColor="text1"/>
                <w:sz w:val="22"/>
                <w:szCs w:val="22"/>
              </w:rPr>
              <w:lastRenderedPageBreak/>
              <w:t xml:space="preserve">aspects related to graduate pharmacy education, included studies will involve qualitative, quantitative and mixed-method study designs. </w:t>
            </w:r>
          </w:p>
          <w:p w14:paraId="66E337BB" w14:textId="77777777" w:rsidR="002E5188" w:rsidRPr="001639A9" w:rsidRDefault="002E5188" w:rsidP="002E5188">
            <w:pPr>
              <w:rPr>
                <w:color w:val="000000" w:themeColor="text1"/>
                <w:sz w:val="22"/>
                <w:szCs w:val="22"/>
              </w:rPr>
            </w:pPr>
          </w:p>
          <w:p w14:paraId="4001E196" w14:textId="2CCD3952" w:rsidR="00AD3580" w:rsidRPr="001639A9" w:rsidRDefault="00AD3580" w:rsidP="00822BBC">
            <w:pPr>
              <w:rPr>
                <w:color w:val="000000" w:themeColor="text1"/>
                <w:sz w:val="22"/>
                <w:szCs w:val="22"/>
              </w:rPr>
            </w:pPr>
            <w:r w:rsidRPr="001639A9">
              <w:rPr>
                <w:color w:val="000000" w:themeColor="text1"/>
                <w:sz w:val="22"/>
                <w:szCs w:val="22"/>
              </w:rPr>
              <w:t>Studies will be</w:t>
            </w:r>
            <w:r w:rsidR="00A87EDF" w:rsidRPr="001639A9">
              <w:rPr>
                <w:color w:val="000000" w:themeColor="text1"/>
                <w:sz w:val="22"/>
                <w:szCs w:val="22"/>
              </w:rPr>
              <w:t xml:space="preserve"> excluded if </w:t>
            </w:r>
            <w:r w:rsidRPr="001639A9">
              <w:rPr>
                <w:color w:val="000000" w:themeColor="text1"/>
                <w:sz w:val="22"/>
                <w:szCs w:val="22"/>
              </w:rPr>
              <w:t xml:space="preserve">their focus is on Public health, PharmD, </w:t>
            </w:r>
            <w:r w:rsidR="002E5188" w:rsidRPr="001639A9">
              <w:rPr>
                <w:color w:val="000000" w:themeColor="text1"/>
                <w:sz w:val="22"/>
                <w:szCs w:val="22"/>
              </w:rPr>
              <w:t xml:space="preserve">diploma, </w:t>
            </w:r>
            <w:r w:rsidR="0018517E">
              <w:rPr>
                <w:color w:val="000000" w:themeColor="text1"/>
                <w:sz w:val="22"/>
                <w:szCs w:val="22"/>
              </w:rPr>
              <w:t xml:space="preserve">clinical </w:t>
            </w:r>
            <w:r w:rsidR="00822BBC" w:rsidRPr="001639A9">
              <w:rPr>
                <w:color w:val="000000" w:themeColor="text1"/>
                <w:sz w:val="22"/>
                <w:szCs w:val="22"/>
              </w:rPr>
              <w:t>practice</w:t>
            </w:r>
            <w:r w:rsidR="00822BBC">
              <w:rPr>
                <w:color w:val="000000" w:themeColor="text1"/>
                <w:sz w:val="22"/>
                <w:szCs w:val="22"/>
              </w:rPr>
              <w:t>-</w:t>
            </w:r>
            <w:r w:rsidRPr="001639A9">
              <w:rPr>
                <w:color w:val="000000" w:themeColor="text1"/>
                <w:sz w:val="22"/>
                <w:szCs w:val="22"/>
              </w:rPr>
              <w:t>based master programs that do not include research/thesis, initiatives to improve research in developing countries that are not related to postgraduate programs</w:t>
            </w:r>
            <w:r w:rsidR="002E5188" w:rsidRPr="001639A9">
              <w:rPr>
                <w:color w:val="000000" w:themeColor="text1"/>
                <w:sz w:val="22"/>
                <w:szCs w:val="22"/>
              </w:rPr>
              <w:t>, Nursing, d</w:t>
            </w:r>
            <w:r w:rsidRPr="001639A9">
              <w:rPr>
                <w:color w:val="000000" w:themeColor="text1"/>
                <w:sz w:val="22"/>
                <w:szCs w:val="22"/>
              </w:rPr>
              <w:t>ual pharmacy (PharmD)/master of public health (MPH)</w:t>
            </w:r>
            <w:r w:rsidR="002E5188" w:rsidRPr="001639A9">
              <w:rPr>
                <w:color w:val="000000" w:themeColor="text1"/>
                <w:sz w:val="22"/>
                <w:szCs w:val="22"/>
              </w:rPr>
              <w:t xml:space="preserve"> G</w:t>
            </w:r>
            <w:r w:rsidRPr="001639A9">
              <w:rPr>
                <w:color w:val="000000" w:themeColor="text1"/>
                <w:sz w:val="22"/>
                <w:szCs w:val="22"/>
              </w:rPr>
              <w:t>enetic counselling</w:t>
            </w:r>
            <w:r w:rsidR="002E5188" w:rsidRPr="001639A9">
              <w:rPr>
                <w:color w:val="000000" w:themeColor="text1"/>
                <w:sz w:val="22"/>
                <w:szCs w:val="22"/>
              </w:rPr>
              <w:t>, and a</w:t>
            </w:r>
            <w:r w:rsidRPr="001639A9">
              <w:rPr>
                <w:color w:val="000000" w:themeColor="text1"/>
                <w:sz w:val="22"/>
                <w:szCs w:val="22"/>
              </w:rPr>
              <w:t xml:space="preserve">rticles </w:t>
            </w:r>
            <w:r w:rsidR="002E5188" w:rsidRPr="001639A9">
              <w:rPr>
                <w:color w:val="000000" w:themeColor="text1"/>
                <w:sz w:val="22"/>
                <w:szCs w:val="22"/>
              </w:rPr>
              <w:t>focusing on</w:t>
            </w:r>
            <w:r w:rsidRPr="001639A9">
              <w:rPr>
                <w:color w:val="000000" w:themeColor="text1"/>
                <w:sz w:val="22"/>
                <w:szCs w:val="22"/>
              </w:rPr>
              <w:t xml:space="preserve"> facilities of the universities </w:t>
            </w:r>
          </w:p>
          <w:p w14:paraId="652271DE" w14:textId="77777777" w:rsidR="007240DD" w:rsidRPr="001639A9" w:rsidRDefault="007240DD" w:rsidP="007240DD">
            <w:pPr>
              <w:rPr>
                <w:color w:val="000000" w:themeColor="text1"/>
                <w:sz w:val="22"/>
                <w:szCs w:val="22"/>
              </w:rPr>
            </w:pPr>
          </w:p>
        </w:tc>
      </w:tr>
      <w:tr w:rsidR="00AD1218" w:rsidRPr="00AD1218" w14:paraId="658F913B" w14:textId="77777777" w:rsidTr="000E374C">
        <w:tc>
          <w:tcPr>
            <w:tcW w:w="9350" w:type="dxa"/>
          </w:tcPr>
          <w:p w14:paraId="23DADF5C" w14:textId="26838DA3" w:rsidR="007240DD" w:rsidRPr="001639A9" w:rsidRDefault="007240DD" w:rsidP="00941E70">
            <w:pPr>
              <w:shd w:val="clear" w:color="auto" w:fill="E2EFD9" w:themeFill="accent6" w:themeFillTint="33"/>
              <w:spacing w:line="276" w:lineRule="auto"/>
              <w:rPr>
                <w:b/>
                <w:bCs/>
                <w:color w:val="000000" w:themeColor="text1"/>
                <w:sz w:val="22"/>
                <w:szCs w:val="22"/>
              </w:rPr>
            </w:pPr>
            <w:r w:rsidRPr="001639A9">
              <w:rPr>
                <w:b/>
                <w:bCs/>
                <w:color w:val="000000" w:themeColor="text1"/>
                <w:sz w:val="22"/>
                <w:szCs w:val="22"/>
              </w:rPr>
              <w:lastRenderedPageBreak/>
              <w:t>Information sources</w:t>
            </w:r>
            <w:r w:rsidR="00941E70" w:rsidRPr="001639A9">
              <w:rPr>
                <w:b/>
                <w:bCs/>
                <w:color w:val="000000" w:themeColor="text1"/>
                <w:sz w:val="22"/>
                <w:szCs w:val="22"/>
              </w:rPr>
              <w:t>/literature search</w:t>
            </w:r>
          </w:p>
          <w:p w14:paraId="0F8915C9" w14:textId="445F57F7" w:rsidR="007240DD" w:rsidRPr="001639A9" w:rsidRDefault="000B2D84" w:rsidP="000B2D84">
            <w:pPr>
              <w:rPr>
                <w:color w:val="000000" w:themeColor="text1"/>
                <w:sz w:val="22"/>
                <w:szCs w:val="22"/>
              </w:rPr>
            </w:pPr>
            <w:r w:rsidRPr="001639A9">
              <w:rPr>
                <w:color w:val="000000" w:themeColor="text1"/>
                <w:sz w:val="22"/>
                <w:szCs w:val="22"/>
              </w:rPr>
              <w:t xml:space="preserve">Comprehensive literature searches will be conducted using the </w:t>
            </w:r>
            <w:r w:rsidR="0018517E">
              <w:rPr>
                <w:color w:val="000000" w:themeColor="text1"/>
                <w:sz w:val="22"/>
                <w:szCs w:val="22"/>
              </w:rPr>
              <w:t>different</w:t>
            </w:r>
            <w:r w:rsidRPr="001639A9">
              <w:rPr>
                <w:color w:val="000000" w:themeColor="text1"/>
                <w:sz w:val="22"/>
                <w:szCs w:val="22"/>
              </w:rPr>
              <w:t xml:space="preserve"> health sciences electronic databases and journals</w:t>
            </w:r>
            <w:r w:rsidR="0018517E">
              <w:rPr>
                <w:color w:val="000000" w:themeColor="text1"/>
                <w:sz w:val="22"/>
                <w:szCs w:val="22"/>
              </w:rPr>
              <w:t>, such as</w:t>
            </w:r>
            <w:r w:rsidRPr="001639A9">
              <w:rPr>
                <w:color w:val="000000" w:themeColor="text1"/>
                <w:sz w:val="22"/>
                <w:szCs w:val="22"/>
              </w:rPr>
              <w:t>: PubMed, Google Scholar, Wiley Online Library, Scopus, ProQuest, ERIC, BMC, American journal of pharmaceutical education,  Journal Of Medical Education And Curricular Development, Currents in Pharmacy Teaching and Learning, Pharmacy education, European Journal of Education Journal Of Pharmacy Practice And Research, Health education journal, and SAGE Journals.</w:t>
            </w:r>
          </w:p>
          <w:p w14:paraId="4BFF1FDD" w14:textId="1576458B" w:rsidR="005C6223" w:rsidRPr="001639A9" w:rsidRDefault="005C6223" w:rsidP="000B2D84">
            <w:pPr>
              <w:rPr>
                <w:color w:val="000000" w:themeColor="text1"/>
                <w:sz w:val="22"/>
                <w:szCs w:val="22"/>
              </w:rPr>
            </w:pPr>
          </w:p>
          <w:tbl>
            <w:tblPr>
              <w:tblStyle w:val="TableGrid"/>
              <w:tblpPr w:leftFromText="180" w:rightFromText="180" w:vertAnchor="text" w:horzAnchor="margin" w:tblpY="-37"/>
              <w:tblW w:w="0" w:type="auto"/>
              <w:tblLook w:val="04A0" w:firstRow="1" w:lastRow="0" w:firstColumn="1" w:lastColumn="0" w:noHBand="0" w:noVBand="1"/>
            </w:tblPr>
            <w:tblGrid>
              <w:gridCol w:w="1975"/>
              <w:gridCol w:w="1980"/>
              <w:gridCol w:w="2340"/>
              <w:gridCol w:w="2160"/>
            </w:tblGrid>
            <w:tr w:rsidR="00AD1218" w:rsidRPr="001639A9" w14:paraId="184A8DA0" w14:textId="77777777" w:rsidTr="005C6223">
              <w:tc>
                <w:tcPr>
                  <w:tcW w:w="8455" w:type="dxa"/>
                  <w:gridSpan w:val="4"/>
                  <w:shd w:val="clear" w:color="auto" w:fill="ED7D31" w:themeFill="accent2"/>
                </w:tcPr>
                <w:p w14:paraId="302F0E76" w14:textId="77777777" w:rsidR="005C6223" w:rsidRPr="001639A9" w:rsidRDefault="005C6223" w:rsidP="005C6223">
                  <w:pPr>
                    <w:rPr>
                      <w:color w:val="000000" w:themeColor="text1"/>
                      <w:sz w:val="22"/>
                      <w:szCs w:val="22"/>
                    </w:rPr>
                  </w:pPr>
                  <w:r w:rsidRPr="001639A9">
                    <w:rPr>
                      <w:color w:val="000000" w:themeColor="text1"/>
                      <w:sz w:val="22"/>
                      <w:szCs w:val="22"/>
                    </w:rPr>
                    <w:t>Suggested Keywords</w:t>
                  </w:r>
                </w:p>
              </w:tc>
            </w:tr>
            <w:tr w:rsidR="00AD1218" w:rsidRPr="001639A9" w14:paraId="6E36A1CA" w14:textId="77777777" w:rsidTr="005C6223">
              <w:tc>
                <w:tcPr>
                  <w:tcW w:w="1975" w:type="dxa"/>
                </w:tcPr>
                <w:p w14:paraId="7F27F4E9" w14:textId="77777777" w:rsidR="005C6223" w:rsidRPr="001639A9" w:rsidRDefault="005C6223" w:rsidP="005C6223">
                  <w:pPr>
                    <w:rPr>
                      <w:color w:val="000000" w:themeColor="text1"/>
                      <w:sz w:val="22"/>
                      <w:szCs w:val="22"/>
                    </w:rPr>
                  </w:pPr>
                  <w:r w:rsidRPr="001639A9">
                    <w:rPr>
                      <w:color w:val="000000" w:themeColor="text1"/>
                      <w:sz w:val="22"/>
                      <w:szCs w:val="22"/>
                    </w:rPr>
                    <w:t>1</w:t>
                  </w:r>
                </w:p>
              </w:tc>
              <w:tc>
                <w:tcPr>
                  <w:tcW w:w="1980" w:type="dxa"/>
                </w:tcPr>
                <w:p w14:paraId="3AEB7AEB" w14:textId="77777777" w:rsidR="005C6223" w:rsidRPr="001639A9" w:rsidRDefault="005C6223" w:rsidP="005C6223">
                  <w:pPr>
                    <w:rPr>
                      <w:color w:val="000000" w:themeColor="text1"/>
                      <w:sz w:val="22"/>
                      <w:szCs w:val="22"/>
                    </w:rPr>
                  </w:pPr>
                  <w:r w:rsidRPr="001639A9">
                    <w:rPr>
                      <w:color w:val="000000" w:themeColor="text1"/>
                      <w:sz w:val="22"/>
                      <w:szCs w:val="22"/>
                    </w:rPr>
                    <w:t>2</w:t>
                  </w:r>
                </w:p>
              </w:tc>
              <w:tc>
                <w:tcPr>
                  <w:tcW w:w="2340" w:type="dxa"/>
                </w:tcPr>
                <w:p w14:paraId="76D74EFA" w14:textId="77777777" w:rsidR="005C6223" w:rsidRPr="001639A9" w:rsidRDefault="005C6223" w:rsidP="005C6223">
                  <w:pPr>
                    <w:rPr>
                      <w:color w:val="000000" w:themeColor="text1"/>
                      <w:sz w:val="22"/>
                      <w:szCs w:val="22"/>
                    </w:rPr>
                  </w:pPr>
                  <w:r w:rsidRPr="001639A9">
                    <w:rPr>
                      <w:color w:val="000000" w:themeColor="text1"/>
                      <w:sz w:val="22"/>
                      <w:szCs w:val="22"/>
                    </w:rPr>
                    <w:t>3</w:t>
                  </w:r>
                </w:p>
              </w:tc>
              <w:tc>
                <w:tcPr>
                  <w:tcW w:w="2160" w:type="dxa"/>
                </w:tcPr>
                <w:p w14:paraId="3CFDC335" w14:textId="77777777" w:rsidR="005C6223" w:rsidRPr="001639A9" w:rsidRDefault="005C6223" w:rsidP="005C6223">
                  <w:pPr>
                    <w:rPr>
                      <w:color w:val="000000" w:themeColor="text1"/>
                      <w:sz w:val="22"/>
                      <w:szCs w:val="22"/>
                    </w:rPr>
                  </w:pPr>
                  <w:r w:rsidRPr="001639A9">
                    <w:rPr>
                      <w:color w:val="000000" w:themeColor="text1"/>
                      <w:sz w:val="22"/>
                      <w:szCs w:val="22"/>
                    </w:rPr>
                    <w:t>4</w:t>
                  </w:r>
                </w:p>
              </w:tc>
            </w:tr>
            <w:tr w:rsidR="00AD1218" w:rsidRPr="001639A9" w14:paraId="2E493A01" w14:textId="77777777" w:rsidTr="005C6223">
              <w:tc>
                <w:tcPr>
                  <w:tcW w:w="1975" w:type="dxa"/>
                </w:tcPr>
                <w:p w14:paraId="40E9C4E8" w14:textId="77777777" w:rsidR="005C6223" w:rsidRPr="001639A9" w:rsidRDefault="005C6223" w:rsidP="005C6223">
                  <w:pPr>
                    <w:rPr>
                      <w:color w:val="000000" w:themeColor="text1"/>
                      <w:sz w:val="22"/>
                      <w:szCs w:val="22"/>
                    </w:rPr>
                  </w:pPr>
                  <w:r w:rsidRPr="001639A9">
                    <w:rPr>
                      <w:color w:val="000000" w:themeColor="text1"/>
                      <w:sz w:val="22"/>
                      <w:szCs w:val="22"/>
                    </w:rPr>
                    <w:t>“graduate studies”</w:t>
                  </w:r>
                </w:p>
              </w:tc>
              <w:tc>
                <w:tcPr>
                  <w:tcW w:w="1980" w:type="dxa"/>
                </w:tcPr>
                <w:p w14:paraId="6333E24E" w14:textId="77777777" w:rsidR="005C6223" w:rsidRPr="001639A9" w:rsidRDefault="005C6223" w:rsidP="005C6223">
                  <w:pPr>
                    <w:rPr>
                      <w:color w:val="000000" w:themeColor="text1"/>
                      <w:sz w:val="22"/>
                      <w:szCs w:val="22"/>
                    </w:rPr>
                  </w:pPr>
                  <w:r w:rsidRPr="001639A9">
                    <w:rPr>
                      <w:color w:val="000000" w:themeColor="text1"/>
                      <w:sz w:val="22"/>
                      <w:szCs w:val="22"/>
                    </w:rPr>
                    <w:t>Master</w:t>
                  </w:r>
                </w:p>
              </w:tc>
              <w:tc>
                <w:tcPr>
                  <w:tcW w:w="2340" w:type="dxa"/>
                </w:tcPr>
                <w:p w14:paraId="587DA4FF" w14:textId="77777777" w:rsidR="005C6223" w:rsidRPr="001639A9" w:rsidRDefault="005C6223" w:rsidP="005C6223">
                  <w:pPr>
                    <w:rPr>
                      <w:color w:val="000000" w:themeColor="text1"/>
                      <w:sz w:val="22"/>
                      <w:szCs w:val="22"/>
                    </w:rPr>
                  </w:pPr>
                  <w:r w:rsidRPr="001639A9">
                    <w:rPr>
                      <w:color w:val="000000" w:themeColor="text1"/>
                      <w:sz w:val="22"/>
                      <w:szCs w:val="22"/>
                    </w:rPr>
                    <w:t>Pharmacy</w:t>
                  </w:r>
                </w:p>
              </w:tc>
              <w:tc>
                <w:tcPr>
                  <w:tcW w:w="2160" w:type="dxa"/>
                </w:tcPr>
                <w:p w14:paraId="672FC298" w14:textId="77777777" w:rsidR="005C6223" w:rsidRPr="001639A9" w:rsidRDefault="005C6223" w:rsidP="005C6223">
                  <w:pPr>
                    <w:rPr>
                      <w:color w:val="000000" w:themeColor="text1"/>
                      <w:sz w:val="22"/>
                      <w:szCs w:val="22"/>
                    </w:rPr>
                  </w:pPr>
                  <w:r w:rsidRPr="001639A9">
                    <w:rPr>
                      <w:color w:val="000000" w:themeColor="text1"/>
                      <w:sz w:val="22"/>
                      <w:szCs w:val="22"/>
                    </w:rPr>
                    <w:t>Course</w:t>
                  </w:r>
                </w:p>
              </w:tc>
            </w:tr>
            <w:tr w:rsidR="00AD1218" w:rsidRPr="001639A9" w14:paraId="6714F640" w14:textId="77777777" w:rsidTr="005C6223">
              <w:tc>
                <w:tcPr>
                  <w:tcW w:w="1975" w:type="dxa"/>
                </w:tcPr>
                <w:p w14:paraId="4A430AB6" w14:textId="7929EFEF" w:rsidR="005C6223" w:rsidRPr="001639A9" w:rsidRDefault="005C6223" w:rsidP="00822BBC">
                  <w:pPr>
                    <w:rPr>
                      <w:color w:val="000000" w:themeColor="text1"/>
                      <w:sz w:val="22"/>
                      <w:szCs w:val="22"/>
                    </w:rPr>
                  </w:pPr>
                  <w:r w:rsidRPr="001639A9">
                    <w:rPr>
                      <w:color w:val="000000" w:themeColor="text1"/>
                      <w:sz w:val="22"/>
                      <w:szCs w:val="22"/>
                    </w:rPr>
                    <w:t>“postgraduate”</w:t>
                  </w:r>
                </w:p>
              </w:tc>
              <w:tc>
                <w:tcPr>
                  <w:tcW w:w="1980" w:type="dxa"/>
                </w:tcPr>
                <w:p w14:paraId="08FEB380" w14:textId="77777777" w:rsidR="005C6223" w:rsidRPr="001639A9" w:rsidRDefault="005C6223" w:rsidP="005C6223">
                  <w:pPr>
                    <w:rPr>
                      <w:color w:val="000000" w:themeColor="text1"/>
                      <w:sz w:val="22"/>
                      <w:szCs w:val="22"/>
                    </w:rPr>
                  </w:pPr>
                  <w:r w:rsidRPr="001639A9">
                    <w:rPr>
                      <w:color w:val="000000" w:themeColor="text1"/>
                      <w:sz w:val="22"/>
                      <w:szCs w:val="22"/>
                    </w:rPr>
                    <w:t>Master’s</w:t>
                  </w:r>
                </w:p>
              </w:tc>
              <w:tc>
                <w:tcPr>
                  <w:tcW w:w="2340" w:type="dxa"/>
                </w:tcPr>
                <w:p w14:paraId="2E38DEA3" w14:textId="77777777" w:rsidR="005C6223" w:rsidRPr="001639A9" w:rsidRDefault="005C6223" w:rsidP="005C6223">
                  <w:pPr>
                    <w:rPr>
                      <w:color w:val="000000" w:themeColor="text1"/>
                      <w:sz w:val="22"/>
                      <w:szCs w:val="22"/>
                    </w:rPr>
                  </w:pPr>
                  <w:r w:rsidRPr="001639A9">
                    <w:rPr>
                      <w:color w:val="000000" w:themeColor="text1"/>
                      <w:sz w:val="22"/>
                      <w:szCs w:val="22"/>
                    </w:rPr>
                    <w:t>Pharmaceutical</w:t>
                  </w:r>
                </w:p>
              </w:tc>
              <w:tc>
                <w:tcPr>
                  <w:tcW w:w="2160" w:type="dxa"/>
                </w:tcPr>
                <w:p w14:paraId="56C1E257" w14:textId="77777777" w:rsidR="005C6223" w:rsidRPr="001639A9" w:rsidRDefault="005C6223" w:rsidP="005C6223">
                  <w:pPr>
                    <w:rPr>
                      <w:color w:val="000000" w:themeColor="text1"/>
                      <w:sz w:val="22"/>
                      <w:szCs w:val="22"/>
                    </w:rPr>
                  </w:pPr>
                  <w:r w:rsidRPr="001639A9">
                    <w:rPr>
                      <w:color w:val="000000" w:themeColor="text1"/>
                      <w:sz w:val="22"/>
                      <w:szCs w:val="22"/>
                    </w:rPr>
                    <w:t>Courses</w:t>
                  </w:r>
                </w:p>
              </w:tc>
            </w:tr>
            <w:tr w:rsidR="00AD1218" w:rsidRPr="001639A9" w14:paraId="450D3887" w14:textId="77777777" w:rsidTr="005C6223">
              <w:tc>
                <w:tcPr>
                  <w:tcW w:w="1975" w:type="dxa"/>
                </w:tcPr>
                <w:p w14:paraId="2A37DC81" w14:textId="77777777" w:rsidR="005C6223" w:rsidRPr="001639A9" w:rsidRDefault="005C6223" w:rsidP="005C6223">
                  <w:pPr>
                    <w:rPr>
                      <w:color w:val="000000" w:themeColor="text1"/>
                      <w:sz w:val="22"/>
                      <w:szCs w:val="22"/>
                    </w:rPr>
                  </w:pPr>
                </w:p>
              </w:tc>
              <w:tc>
                <w:tcPr>
                  <w:tcW w:w="1980" w:type="dxa"/>
                </w:tcPr>
                <w:p w14:paraId="3C12FFE1" w14:textId="77777777" w:rsidR="005C6223" w:rsidRPr="001639A9" w:rsidRDefault="005C6223" w:rsidP="005C6223">
                  <w:pPr>
                    <w:rPr>
                      <w:color w:val="000000" w:themeColor="text1"/>
                      <w:sz w:val="22"/>
                      <w:szCs w:val="22"/>
                    </w:rPr>
                  </w:pPr>
                  <w:r w:rsidRPr="001639A9">
                    <w:rPr>
                      <w:color w:val="000000" w:themeColor="text1"/>
                      <w:sz w:val="22"/>
                      <w:szCs w:val="22"/>
                    </w:rPr>
                    <w:t>Master's Degree</w:t>
                  </w:r>
                </w:p>
              </w:tc>
              <w:tc>
                <w:tcPr>
                  <w:tcW w:w="2340" w:type="dxa"/>
                </w:tcPr>
                <w:p w14:paraId="3FEF2B5D" w14:textId="77777777" w:rsidR="005C6223" w:rsidRPr="001639A9" w:rsidRDefault="005C6223" w:rsidP="005C6223">
                  <w:pPr>
                    <w:rPr>
                      <w:color w:val="000000" w:themeColor="text1"/>
                      <w:sz w:val="22"/>
                      <w:szCs w:val="22"/>
                    </w:rPr>
                  </w:pPr>
                </w:p>
              </w:tc>
              <w:tc>
                <w:tcPr>
                  <w:tcW w:w="2160" w:type="dxa"/>
                </w:tcPr>
                <w:p w14:paraId="555F5358" w14:textId="77777777" w:rsidR="005C6223" w:rsidRPr="001639A9" w:rsidRDefault="005C6223" w:rsidP="005C6223">
                  <w:pPr>
                    <w:rPr>
                      <w:color w:val="000000" w:themeColor="text1"/>
                      <w:sz w:val="22"/>
                      <w:szCs w:val="22"/>
                    </w:rPr>
                  </w:pPr>
                </w:p>
              </w:tc>
            </w:tr>
            <w:tr w:rsidR="00AD1218" w:rsidRPr="001639A9" w14:paraId="57411401" w14:textId="77777777" w:rsidTr="005C6223">
              <w:tc>
                <w:tcPr>
                  <w:tcW w:w="1975" w:type="dxa"/>
                </w:tcPr>
                <w:p w14:paraId="273E598D" w14:textId="77777777" w:rsidR="005C6223" w:rsidRPr="001639A9" w:rsidRDefault="005C6223" w:rsidP="005C6223">
                  <w:pPr>
                    <w:rPr>
                      <w:color w:val="000000" w:themeColor="text1"/>
                      <w:sz w:val="22"/>
                      <w:szCs w:val="22"/>
                    </w:rPr>
                  </w:pPr>
                  <w:r w:rsidRPr="001639A9">
                    <w:rPr>
                      <w:color w:val="000000" w:themeColor="text1"/>
                      <w:sz w:val="22"/>
                      <w:szCs w:val="22"/>
                    </w:rPr>
                    <w:t>Postgraduate</w:t>
                  </w:r>
                </w:p>
              </w:tc>
              <w:tc>
                <w:tcPr>
                  <w:tcW w:w="1980" w:type="dxa"/>
                </w:tcPr>
                <w:p w14:paraId="1DFE4D24" w14:textId="77777777" w:rsidR="005C6223" w:rsidRPr="001639A9" w:rsidRDefault="005C6223" w:rsidP="005C6223">
                  <w:pPr>
                    <w:rPr>
                      <w:color w:val="000000" w:themeColor="text1"/>
                      <w:sz w:val="22"/>
                      <w:szCs w:val="22"/>
                    </w:rPr>
                  </w:pPr>
                  <w:proofErr w:type="spellStart"/>
                  <w:r w:rsidRPr="001639A9">
                    <w:rPr>
                      <w:color w:val="000000" w:themeColor="text1"/>
                      <w:sz w:val="22"/>
                      <w:szCs w:val="22"/>
                    </w:rPr>
                    <w:t>Msc</w:t>
                  </w:r>
                  <w:proofErr w:type="spellEnd"/>
                </w:p>
              </w:tc>
              <w:tc>
                <w:tcPr>
                  <w:tcW w:w="2340" w:type="dxa"/>
                </w:tcPr>
                <w:p w14:paraId="3FE22C87" w14:textId="77777777" w:rsidR="005C6223" w:rsidRPr="001639A9" w:rsidRDefault="005C6223" w:rsidP="005C6223">
                  <w:pPr>
                    <w:rPr>
                      <w:color w:val="000000" w:themeColor="text1"/>
                      <w:sz w:val="22"/>
                      <w:szCs w:val="22"/>
                    </w:rPr>
                  </w:pPr>
                  <w:r w:rsidRPr="001639A9">
                    <w:rPr>
                      <w:color w:val="000000" w:themeColor="text1"/>
                      <w:sz w:val="22"/>
                      <w:szCs w:val="22"/>
                    </w:rPr>
                    <w:t xml:space="preserve">pharmacology </w:t>
                  </w:r>
                </w:p>
              </w:tc>
              <w:tc>
                <w:tcPr>
                  <w:tcW w:w="2160" w:type="dxa"/>
                </w:tcPr>
                <w:p w14:paraId="62D317B3" w14:textId="77777777" w:rsidR="005C6223" w:rsidRPr="001639A9" w:rsidRDefault="005C6223" w:rsidP="005C6223">
                  <w:pPr>
                    <w:rPr>
                      <w:color w:val="000000" w:themeColor="text1"/>
                      <w:sz w:val="22"/>
                      <w:szCs w:val="22"/>
                    </w:rPr>
                  </w:pPr>
                  <w:r w:rsidRPr="001639A9">
                    <w:rPr>
                      <w:color w:val="000000" w:themeColor="text1"/>
                      <w:sz w:val="22"/>
                      <w:szCs w:val="22"/>
                    </w:rPr>
                    <w:t>Syllabus</w:t>
                  </w:r>
                </w:p>
              </w:tc>
            </w:tr>
            <w:tr w:rsidR="00AD1218" w:rsidRPr="001639A9" w14:paraId="5C380643" w14:textId="77777777" w:rsidTr="005C6223">
              <w:tc>
                <w:tcPr>
                  <w:tcW w:w="1975" w:type="dxa"/>
                </w:tcPr>
                <w:p w14:paraId="76A94C5E" w14:textId="77777777" w:rsidR="005C6223" w:rsidRPr="001639A9" w:rsidRDefault="005C6223" w:rsidP="005C6223">
                  <w:pPr>
                    <w:rPr>
                      <w:color w:val="000000" w:themeColor="text1"/>
                      <w:sz w:val="22"/>
                      <w:szCs w:val="22"/>
                    </w:rPr>
                  </w:pPr>
                  <w:r w:rsidRPr="001639A9">
                    <w:rPr>
                      <w:color w:val="000000" w:themeColor="text1"/>
                      <w:sz w:val="22"/>
                      <w:szCs w:val="22"/>
                    </w:rPr>
                    <w:t>“Graduate program”</w:t>
                  </w:r>
                </w:p>
              </w:tc>
              <w:tc>
                <w:tcPr>
                  <w:tcW w:w="1980" w:type="dxa"/>
                </w:tcPr>
                <w:p w14:paraId="57E3A277" w14:textId="77777777" w:rsidR="005C6223" w:rsidRPr="001639A9" w:rsidRDefault="005C6223" w:rsidP="005C6223">
                  <w:pPr>
                    <w:rPr>
                      <w:color w:val="000000" w:themeColor="text1"/>
                      <w:sz w:val="22"/>
                      <w:szCs w:val="22"/>
                    </w:rPr>
                  </w:pPr>
                  <w:proofErr w:type="spellStart"/>
                  <w:r w:rsidRPr="001639A9">
                    <w:rPr>
                      <w:color w:val="000000" w:themeColor="text1"/>
                      <w:sz w:val="22"/>
                      <w:szCs w:val="22"/>
                    </w:rPr>
                    <w:t>Ms</w:t>
                  </w:r>
                  <w:proofErr w:type="spellEnd"/>
                  <w:r w:rsidRPr="001639A9">
                    <w:rPr>
                      <w:color w:val="000000" w:themeColor="text1"/>
                      <w:sz w:val="22"/>
                      <w:szCs w:val="22"/>
                    </w:rPr>
                    <w:t xml:space="preserve">   (very broad)</w:t>
                  </w:r>
                </w:p>
              </w:tc>
              <w:tc>
                <w:tcPr>
                  <w:tcW w:w="2340" w:type="dxa"/>
                </w:tcPr>
                <w:p w14:paraId="52DC93DC" w14:textId="77777777" w:rsidR="005C6223" w:rsidRPr="001639A9" w:rsidRDefault="005C6223" w:rsidP="005C6223">
                  <w:pPr>
                    <w:rPr>
                      <w:color w:val="000000" w:themeColor="text1"/>
                      <w:sz w:val="22"/>
                      <w:szCs w:val="22"/>
                    </w:rPr>
                  </w:pPr>
                  <w:r w:rsidRPr="001639A9">
                    <w:rPr>
                      <w:color w:val="000000" w:themeColor="text1"/>
                      <w:sz w:val="22"/>
                      <w:szCs w:val="22"/>
                    </w:rPr>
                    <w:t xml:space="preserve">pharmaceutics </w:t>
                  </w:r>
                </w:p>
              </w:tc>
              <w:tc>
                <w:tcPr>
                  <w:tcW w:w="2160" w:type="dxa"/>
                </w:tcPr>
                <w:p w14:paraId="73213696" w14:textId="77777777" w:rsidR="005C6223" w:rsidRPr="001639A9" w:rsidRDefault="005C6223" w:rsidP="005C6223">
                  <w:pPr>
                    <w:rPr>
                      <w:color w:val="000000" w:themeColor="text1"/>
                      <w:sz w:val="22"/>
                      <w:szCs w:val="22"/>
                    </w:rPr>
                  </w:pPr>
                  <w:r w:rsidRPr="001639A9">
                    <w:rPr>
                      <w:color w:val="000000" w:themeColor="text1"/>
                      <w:sz w:val="22"/>
                      <w:szCs w:val="22"/>
                    </w:rPr>
                    <w:t>Curricula</w:t>
                  </w:r>
                </w:p>
              </w:tc>
            </w:tr>
            <w:tr w:rsidR="00AD1218" w:rsidRPr="001639A9" w14:paraId="5EC61654" w14:textId="77777777" w:rsidTr="005C6223">
              <w:tc>
                <w:tcPr>
                  <w:tcW w:w="1975" w:type="dxa"/>
                </w:tcPr>
                <w:p w14:paraId="6C551639" w14:textId="77777777" w:rsidR="005C6223" w:rsidRPr="001639A9" w:rsidRDefault="005C6223" w:rsidP="005C6223">
                  <w:pPr>
                    <w:rPr>
                      <w:color w:val="000000" w:themeColor="text1"/>
                      <w:sz w:val="22"/>
                      <w:szCs w:val="22"/>
                    </w:rPr>
                  </w:pPr>
                  <w:r w:rsidRPr="001639A9">
                    <w:rPr>
                      <w:color w:val="000000" w:themeColor="text1"/>
                      <w:sz w:val="22"/>
                      <w:szCs w:val="22"/>
                    </w:rPr>
                    <w:t>Graduate education</w:t>
                  </w:r>
                </w:p>
              </w:tc>
              <w:tc>
                <w:tcPr>
                  <w:tcW w:w="1980" w:type="dxa"/>
                </w:tcPr>
                <w:p w14:paraId="17427967" w14:textId="77777777" w:rsidR="005C6223" w:rsidRPr="001639A9" w:rsidRDefault="005C6223" w:rsidP="005C6223">
                  <w:pPr>
                    <w:rPr>
                      <w:color w:val="000000" w:themeColor="text1"/>
                      <w:sz w:val="22"/>
                      <w:szCs w:val="22"/>
                    </w:rPr>
                  </w:pPr>
                  <w:proofErr w:type="spellStart"/>
                  <w:r w:rsidRPr="001639A9">
                    <w:rPr>
                      <w:color w:val="000000" w:themeColor="text1"/>
                      <w:sz w:val="22"/>
                      <w:szCs w:val="22"/>
                    </w:rPr>
                    <w:t>Mpharm</w:t>
                  </w:r>
                  <w:proofErr w:type="spellEnd"/>
                </w:p>
              </w:tc>
              <w:tc>
                <w:tcPr>
                  <w:tcW w:w="2340" w:type="dxa"/>
                </w:tcPr>
                <w:p w14:paraId="6C381F16" w14:textId="77777777" w:rsidR="005C6223" w:rsidRPr="001639A9" w:rsidRDefault="005C6223" w:rsidP="005C6223">
                  <w:pPr>
                    <w:rPr>
                      <w:color w:val="000000" w:themeColor="text1"/>
                      <w:sz w:val="22"/>
                      <w:szCs w:val="22"/>
                    </w:rPr>
                  </w:pPr>
                  <w:r w:rsidRPr="001639A9">
                    <w:rPr>
                      <w:color w:val="000000" w:themeColor="text1"/>
                      <w:sz w:val="22"/>
                      <w:szCs w:val="22"/>
                    </w:rPr>
                    <w:t>pharmacoepidemiology</w:t>
                  </w:r>
                </w:p>
              </w:tc>
              <w:tc>
                <w:tcPr>
                  <w:tcW w:w="2160" w:type="dxa"/>
                </w:tcPr>
                <w:p w14:paraId="400D7173" w14:textId="77777777" w:rsidR="005C6223" w:rsidRPr="001639A9" w:rsidRDefault="005C6223" w:rsidP="005C6223">
                  <w:pPr>
                    <w:rPr>
                      <w:color w:val="000000" w:themeColor="text1"/>
                      <w:sz w:val="22"/>
                      <w:szCs w:val="22"/>
                    </w:rPr>
                  </w:pPr>
                  <w:r w:rsidRPr="001639A9">
                    <w:rPr>
                      <w:color w:val="000000" w:themeColor="text1"/>
                      <w:sz w:val="22"/>
                      <w:szCs w:val="22"/>
                    </w:rPr>
                    <w:t xml:space="preserve">Curriculum </w:t>
                  </w:r>
                </w:p>
              </w:tc>
            </w:tr>
            <w:tr w:rsidR="00AD1218" w:rsidRPr="001639A9" w14:paraId="4E5D9683" w14:textId="77777777" w:rsidTr="005C6223">
              <w:tc>
                <w:tcPr>
                  <w:tcW w:w="1975" w:type="dxa"/>
                </w:tcPr>
                <w:p w14:paraId="70536E47" w14:textId="77777777" w:rsidR="005C6223" w:rsidRPr="001639A9" w:rsidRDefault="005C6223" w:rsidP="005C6223">
                  <w:pPr>
                    <w:rPr>
                      <w:color w:val="000000" w:themeColor="text1"/>
                      <w:sz w:val="22"/>
                      <w:szCs w:val="22"/>
                    </w:rPr>
                  </w:pPr>
                  <w:r w:rsidRPr="001639A9">
                    <w:rPr>
                      <w:color w:val="000000" w:themeColor="text1"/>
                      <w:sz w:val="22"/>
                      <w:szCs w:val="22"/>
                    </w:rPr>
                    <w:t>Postgraduate education</w:t>
                  </w:r>
                </w:p>
              </w:tc>
              <w:tc>
                <w:tcPr>
                  <w:tcW w:w="1980" w:type="dxa"/>
                </w:tcPr>
                <w:p w14:paraId="4BBA8ADC" w14:textId="77777777" w:rsidR="005C6223" w:rsidRPr="001639A9" w:rsidRDefault="005C6223" w:rsidP="005C6223">
                  <w:pPr>
                    <w:rPr>
                      <w:color w:val="000000" w:themeColor="text1"/>
                      <w:sz w:val="22"/>
                      <w:szCs w:val="22"/>
                    </w:rPr>
                  </w:pPr>
                  <w:r w:rsidRPr="001639A9">
                    <w:rPr>
                      <w:color w:val="000000" w:themeColor="text1"/>
                      <w:sz w:val="22"/>
                      <w:szCs w:val="22"/>
                    </w:rPr>
                    <w:t>PhD</w:t>
                  </w:r>
                </w:p>
              </w:tc>
              <w:tc>
                <w:tcPr>
                  <w:tcW w:w="2340" w:type="dxa"/>
                </w:tcPr>
                <w:p w14:paraId="4E6DF782" w14:textId="77777777" w:rsidR="005C6223" w:rsidRPr="001639A9" w:rsidRDefault="005C6223" w:rsidP="005C6223">
                  <w:pPr>
                    <w:rPr>
                      <w:color w:val="000000" w:themeColor="text1"/>
                      <w:sz w:val="22"/>
                      <w:szCs w:val="22"/>
                    </w:rPr>
                  </w:pPr>
                  <w:r w:rsidRPr="001639A9">
                    <w:rPr>
                      <w:color w:val="000000" w:themeColor="text1"/>
                      <w:sz w:val="22"/>
                      <w:szCs w:val="22"/>
                    </w:rPr>
                    <w:t>Pharmaceutical Sciences</w:t>
                  </w:r>
                </w:p>
              </w:tc>
              <w:tc>
                <w:tcPr>
                  <w:tcW w:w="2160" w:type="dxa"/>
                </w:tcPr>
                <w:p w14:paraId="6BBD0B0B" w14:textId="77777777" w:rsidR="005C6223" w:rsidRPr="001639A9" w:rsidRDefault="005C6223" w:rsidP="005C6223">
                  <w:pPr>
                    <w:rPr>
                      <w:color w:val="000000" w:themeColor="text1"/>
                      <w:sz w:val="22"/>
                      <w:szCs w:val="22"/>
                    </w:rPr>
                  </w:pPr>
                  <w:r w:rsidRPr="001639A9">
                    <w:rPr>
                      <w:color w:val="000000" w:themeColor="text1"/>
                      <w:sz w:val="22"/>
                      <w:szCs w:val="22"/>
                    </w:rPr>
                    <w:t>Assessment</w:t>
                  </w:r>
                </w:p>
              </w:tc>
            </w:tr>
            <w:tr w:rsidR="00AD1218" w:rsidRPr="001639A9" w14:paraId="5FEBCADB" w14:textId="77777777" w:rsidTr="005C6223">
              <w:tc>
                <w:tcPr>
                  <w:tcW w:w="1975" w:type="dxa"/>
                </w:tcPr>
                <w:p w14:paraId="7764009E" w14:textId="58E69E7B" w:rsidR="005C6223" w:rsidRPr="001639A9" w:rsidRDefault="005C6223" w:rsidP="00822BBC">
                  <w:pPr>
                    <w:rPr>
                      <w:color w:val="000000" w:themeColor="text1"/>
                      <w:sz w:val="22"/>
                      <w:szCs w:val="22"/>
                    </w:rPr>
                  </w:pPr>
                  <w:r w:rsidRPr="001639A9">
                    <w:rPr>
                      <w:color w:val="000000" w:themeColor="text1"/>
                      <w:sz w:val="22"/>
                      <w:szCs w:val="22"/>
                    </w:rPr>
                    <w:t>Postgraduate education</w:t>
                  </w:r>
                </w:p>
              </w:tc>
              <w:tc>
                <w:tcPr>
                  <w:tcW w:w="1980" w:type="dxa"/>
                </w:tcPr>
                <w:p w14:paraId="5278B637" w14:textId="77777777" w:rsidR="005C6223" w:rsidRPr="001639A9" w:rsidRDefault="005C6223" w:rsidP="005C6223">
                  <w:pPr>
                    <w:rPr>
                      <w:color w:val="000000" w:themeColor="text1"/>
                      <w:sz w:val="22"/>
                      <w:szCs w:val="22"/>
                    </w:rPr>
                  </w:pPr>
                  <w:r w:rsidRPr="001639A9">
                    <w:rPr>
                      <w:color w:val="000000" w:themeColor="text1"/>
                      <w:sz w:val="22"/>
                      <w:szCs w:val="22"/>
                    </w:rPr>
                    <w:t xml:space="preserve">Doctor of philosophy </w:t>
                  </w:r>
                </w:p>
              </w:tc>
              <w:tc>
                <w:tcPr>
                  <w:tcW w:w="2340" w:type="dxa"/>
                </w:tcPr>
                <w:p w14:paraId="7BF34FE4" w14:textId="77777777" w:rsidR="005C6223" w:rsidRPr="001639A9" w:rsidRDefault="005C6223" w:rsidP="005C6223">
                  <w:pPr>
                    <w:rPr>
                      <w:color w:val="000000" w:themeColor="text1"/>
                      <w:sz w:val="22"/>
                      <w:szCs w:val="22"/>
                    </w:rPr>
                  </w:pPr>
                </w:p>
              </w:tc>
              <w:tc>
                <w:tcPr>
                  <w:tcW w:w="2160" w:type="dxa"/>
                </w:tcPr>
                <w:p w14:paraId="404CDDF5" w14:textId="77777777" w:rsidR="005C6223" w:rsidRPr="001639A9" w:rsidRDefault="005C6223" w:rsidP="005C6223">
                  <w:pPr>
                    <w:rPr>
                      <w:color w:val="000000" w:themeColor="text1"/>
                      <w:sz w:val="22"/>
                      <w:szCs w:val="22"/>
                    </w:rPr>
                  </w:pPr>
                  <w:r w:rsidRPr="001639A9">
                    <w:rPr>
                      <w:color w:val="000000" w:themeColor="text1"/>
                      <w:sz w:val="22"/>
                      <w:szCs w:val="22"/>
                    </w:rPr>
                    <w:t>teaching</w:t>
                  </w:r>
                </w:p>
              </w:tc>
            </w:tr>
            <w:tr w:rsidR="00AD1218" w:rsidRPr="001639A9" w14:paraId="25E16694" w14:textId="77777777" w:rsidTr="005C6223">
              <w:tc>
                <w:tcPr>
                  <w:tcW w:w="1975" w:type="dxa"/>
                </w:tcPr>
                <w:p w14:paraId="73D21F01" w14:textId="77777777" w:rsidR="005C6223" w:rsidRPr="001639A9" w:rsidRDefault="005C6223" w:rsidP="005C6223">
                  <w:pPr>
                    <w:rPr>
                      <w:color w:val="000000" w:themeColor="text1"/>
                      <w:sz w:val="22"/>
                      <w:szCs w:val="22"/>
                    </w:rPr>
                  </w:pPr>
                </w:p>
              </w:tc>
              <w:tc>
                <w:tcPr>
                  <w:tcW w:w="1980" w:type="dxa"/>
                </w:tcPr>
                <w:p w14:paraId="5EFC5555" w14:textId="77777777" w:rsidR="005C6223" w:rsidRPr="001639A9" w:rsidRDefault="005C6223" w:rsidP="005C6223">
                  <w:pPr>
                    <w:rPr>
                      <w:color w:val="000000" w:themeColor="text1"/>
                      <w:sz w:val="22"/>
                      <w:szCs w:val="22"/>
                    </w:rPr>
                  </w:pPr>
                  <w:r w:rsidRPr="001639A9">
                    <w:rPr>
                      <w:color w:val="000000" w:themeColor="text1"/>
                      <w:sz w:val="22"/>
                      <w:szCs w:val="22"/>
                    </w:rPr>
                    <w:t xml:space="preserve">Thesis/dissertation </w:t>
                  </w:r>
                </w:p>
              </w:tc>
              <w:tc>
                <w:tcPr>
                  <w:tcW w:w="2340" w:type="dxa"/>
                </w:tcPr>
                <w:p w14:paraId="11629458" w14:textId="77777777" w:rsidR="005C6223" w:rsidRPr="001639A9" w:rsidRDefault="005C6223" w:rsidP="005C6223">
                  <w:pPr>
                    <w:rPr>
                      <w:color w:val="000000" w:themeColor="text1"/>
                      <w:sz w:val="22"/>
                      <w:szCs w:val="22"/>
                    </w:rPr>
                  </w:pPr>
                </w:p>
              </w:tc>
              <w:tc>
                <w:tcPr>
                  <w:tcW w:w="2160" w:type="dxa"/>
                </w:tcPr>
                <w:p w14:paraId="0DE1AE1E" w14:textId="77777777" w:rsidR="005C6223" w:rsidRPr="001639A9" w:rsidRDefault="005C6223" w:rsidP="005C6223">
                  <w:pPr>
                    <w:rPr>
                      <w:color w:val="000000" w:themeColor="text1"/>
                      <w:sz w:val="22"/>
                      <w:szCs w:val="22"/>
                    </w:rPr>
                  </w:pPr>
                  <w:r w:rsidRPr="001639A9">
                    <w:rPr>
                      <w:color w:val="000000" w:themeColor="text1"/>
                      <w:sz w:val="22"/>
                      <w:szCs w:val="22"/>
                    </w:rPr>
                    <w:t xml:space="preserve">Competencies </w:t>
                  </w:r>
                </w:p>
              </w:tc>
            </w:tr>
            <w:tr w:rsidR="00AD1218" w:rsidRPr="001639A9" w14:paraId="7F59D01F" w14:textId="77777777" w:rsidTr="005C6223">
              <w:tc>
                <w:tcPr>
                  <w:tcW w:w="1975" w:type="dxa"/>
                </w:tcPr>
                <w:p w14:paraId="5328FFA6" w14:textId="77777777" w:rsidR="005C6223" w:rsidRPr="001639A9" w:rsidRDefault="005C6223" w:rsidP="005C6223">
                  <w:pPr>
                    <w:rPr>
                      <w:color w:val="000000" w:themeColor="text1"/>
                      <w:sz w:val="22"/>
                      <w:szCs w:val="22"/>
                    </w:rPr>
                  </w:pPr>
                </w:p>
              </w:tc>
              <w:tc>
                <w:tcPr>
                  <w:tcW w:w="1980" w:type="dxa"/>
                </w:tcPr>
                <w:p w14:paraId="66E472DF" w14:textId="77777777" w:rsidR="005C6223" w:rsidRPr="001639A9" w:rsidRDefault="005C6223" w:rsidP="005C6223">
                  <w:pPr>
                    <w:rPr>
                      <w:color w:val="000000" w:themeColor="text1"/>
                      <w:sz w:val="22"/>
                      <w:szCs w:val="22"/>
                    </w:rPr>
                  </w:pPr>
                </w:p>
              </w:tc>
              <w:tc>
                <w:tcPr>
                  <w:tcW w:w="2340" w:type="dxa"/>
                </w:tcPr>
                <w:p w14:paraId="6517C09B" w14:textId="77777777" w:rsidR="005C6223" w:rsidRPr="001639A9" w:rsidRDefault="005C6223" w:rsidP="005C6223">
                  <w:pPr>
                    <w:rPr>
                      <w:color w:val="000000" w:themeColor="text1"/>
                      <w:sz w:val="22"/>
                      <w:szCs w:val="22"/>
                    </w:rPr>
                  </w:pPr>
                </w:p>
              </w:tc>
              <w:tc>
                <w:tcPr>
                  <w:tcW w:w="2160" w:type="dxa"/>
                </w:tcPr>
                <w:p w14:paraId="5B44F437" w14:textId="77777777" w:rsidR="005C6223" w:rsidRPr="001639A9" w:rsidRDefault="005C6223" w:rsidP="005C6223">
                  <w:pPr>
                    <w:rPr>
                      <w:color w:val="000000" w:themeColor="text1"/>
                      <w:sz w:val="22"/>
                      <w:szCs w:val="22"/>
                    </w:rPr>
                  </w:pPr>
                  <w:r w:rsidRPr="001639A9">
                    <w:rPr>
                      <w:color w:val="000000" w:themeColor="text1"/>
                      <w:sz w:val="22"/>
                      <w:szCs w:val="22"/>
                    </w:rPr>
                    <w:t>Research</w:t>
                  </w:r>
                </w:p>
              </w:tc>
            </w:tr>
            <w:tr w:rsidR="00AD1218" w:rsidRPr="001639A9" w14:paraId="4BA63244" w14:textId="77777777" w:rsidTr="005C6223">
              <w:tc>
                <w:tcPr>
                  <w:tcW w:w="1975" w:type="dxa"/>
                </w:tcPr>
                <w:p w14:paraId="339235EA" w14:textId="77777777" w:rsidR="005C6223" w:rsidRPr="001639A9" w:rsidRDefault="005C6223" w:rsidP="005C6223">
                  <w:pPr>
                    <w:rPr>
                      <w:color w:val="000000" w:themeColor="text1"/>
                      <w:sz w:val="22"/>
                      <w:szCs w:val="22"/>
                    </w:rPr>
                  </w:pPr>
                </w:p>
              </w:tc>
              <w:tc>
                <w:tcPr>
                  <w:tcW w:w="1980" w:type="dxa"/>
                </w:tcPr>
                <w:p w14:paraId="0B2B2734" w14:textId="77777777" w:rsidR="005C6223" w:rsidRPr="001639A9" w:rsidRDefault="005C6223" w:rsidP="005C6223">
                  <w:pPr>
                    <w:rPr>
                      <w:color w:val="000000" w:themeColor="text1"/>
                      <w:sz w:val="22"/>
                      <w:szCs w:val="22"/>
                    </w:rPr>
                  </w:pPr>
                  <w:proofErr w:type="spellStart"/>
                  <w:r w:rsidRPr="001639A9">
                    <w:rPr>
                      <w:color w:val="000000" w:themeColor="text1"/>
                      <w:sz w:val="22"/>
                      <w:szCs w:val="22"/>
                    </w:rPr>
                    <w:t>master's</w:t>
                  </w:r>
                  <w:proofErr w:type="spellEnd"/>
                  <w:r w:rsidRPr="001639A9">
                    <w:rPr>
                      <w:color w:val="000000" w:themeColor="text1"/>
                      <w:sz w:val="22"/>
                      <w:szCs w:val="22"/>
                    </w:rPr>
                    <w:t> of science</w:t>
                  </w:r>
                </w:p>
              </w:tc>
              <w:tc>
                <w:tcPr>
                  <w:tcW w:w="2340" w:type="dxa"/>
                </w:tcPr>
                <w:p w14:paraId="118BBD86" w14:textId="77777777" w:rsidR="005C6223" w:rsidRPr="001639A9" w:rsidRDefault="005C6223" w:rsidP="005C6223">
                  <w:pPr>
                    <w:rPr>
                      <w:color w:val="000000" w:themeColor="text1"/>
                      <w:sz w:val="22"/>
                      <w:szCs w:val="22"/>
                    </w:rPr>
                  </w:pPr>
                </w:p>
              </w:tc>
              <w:tc>
                <w:tcPr>
                  <w:tcW w:w="2160" w:type="dxa"/>
                </w:tcPr>
                <w:p w14:paraId="38F28A08" w14:textId="77777777" w:rsidR="005C6223" w:rsidRPr="001639A9" w:rsidRDefault="005C6223" w:rsidP="005C6223">
                  <w:pPr>
                    <w:rPr>
                      <w:color w:val="000000" w:themeColor="text1"/>
                      <w:sz w:val="22"/>
                      <w:szCs w:val="22"/>
                    </w:rPr>
                  </w:pPr>
                  <w:r w:rsidRPr="001639A9">
                    <w:rPr>
                      <w:color w:val="000000" w:themeColor="text1"/>
                      <w:sz w:val="22"/>
                      <w:szCs w:val="22"/>
                    </w:rPr>
                    <w:t>Research and Graduate Affairs Committee</w:t>
                  </w:r>
                </w:p>
              </w:tc>
            </w:tr>
            <w:tr w:rsidR="00AD1218" w:rsidRPr="001639A9" w14:paraId="0021C870" w14:textId="77777777" w:rsidTr="005C6223">
              <w:tc>
                <w:tcPr>
                  <w:tcW w:w="1975" w:type="dxa"/>
                </w:tcPr>
                <w:p w14:paraId="41E340FB" w14:textId="77777777" w:rsidR="005C6223" w:rsidRPr="001639A9" w:rsidRDefault="005C6223" w:rsidP="005C6223">
                  <w:pPr>
                    <w:rPr>
                      <w:color w:val="000000" w:themeColor="text1"/>
                      <w:sz w:val="22"/>
                      <w:szCs w:val="22"/>
                    </w:rPr>
                  </w:pPr>
                </w:p>
              </w:tc>
              <w:tc>
                <w:tcPr>
                  <w:tcW w:w="1980" w:type="dxa"/>
                </w:tcPr>
                <w:p w14:paraId="4640B4B3" w14:textId="77777777" w:rsidR="005C6223" w:rsidRPr="001639A9" w:rsidRDefault="005C6223" w:rsidP="005C6223">
                  <w:pPr>
                    <w:rPr>
                      <w:color w:val="000000" w:themeColor="text1"/>
                      <w:sz w:val="22"/>
                      <w:szCs w:val="22"/>
                    </w:rPr>
                  </w:pPr>
                  <w:r w:rsidRPr="001639A9">
                    <w:rPr>
                      <w:color w:val="000000" w:themeColor="text1"/>
                      <w:sz w:val="22"/>
                      <w:szCs w:val="22"/>
                    </w:rPr>
                    <w:t xml:space="preserve">Doctoral degree </w:t>
                  </w:r>
                </w:p>
              </w:tc>
              <w:tc>
                <w:tcPr>
                  <w:tcW w:w="2340" w:type="dxa"/>
                </w:tcPr>
                <w:p w14:paraId="3B6116DC" w14:textId="77777777" w:rsidR="005C6223" w:rsidRPr="001639A9" w:rsidRDefault="005C6223" w:rsidP="005C6223">
                  <w:pPr>
                    <w:rPr>
                      <w:color w:val="000000" w:themeColor="text1"/>
                      <w:sz w:val="22"/>
                      <w:szCs w:val="22"/>
                    </w:rPr>
                  </w:pPr>
                </w:p>
              </w:tc>
              <w:tc>
                <w:tcPr>
                  <w:tcW w:w="2160" w:type="dxa"/>
                </w:tcPr>
                <w:p w14:paraId="16B6DBFA" w14:textId="77777777" w:rsidR="005C6223" w:rsidRPr="001639A9" w:rsidRDefault="005C6223" w:rsidP="005C6223">
                  <w:pPr>
                    <w:rPr>
                      <w:color w:val="000000" w:themeColor="text1"/>
                      <w:sz w:val="22"/>
                      <w:szCs w:val="22"/>
                    </w:rPr>
                  </w:pPr>
                </w:p>
              </w:tc>
            </w:tr>
          </w:tbl>
          <w:p w14:paraId="75569A51" w14:textId="16825AEA" w:rsidR="005C6223" w:rsidRPr="001639A9" w:rsidRDefault="005C6223" w:rsidP="000B2D84">
            <w:pPr>
              <w:rPr>
                <w:color w:val="000000" w:themeColor="text1"/>
                <w:sz w:val="22"/>
                <w:szCs w:val="22"/>
              </w:rPr>
            </w:pPr>
            <w:r w:rsidRPr="001639A9">
              <w:rPr>
                <w:color w:val="000000" w:themeColor="text1"/>
                <w:sz w:val="22"/>
                <w:szCs w:val="22"/>
              </w:rPr>
              <w:t xml:space="preserve"> </w:t>
            </w:r>
          </w:p>
          <w:p w14:paraId="155FB377" w14:textId="77777777" w:rsidR="007240DD" w:rsidRPr="001639A9" w:rsidRDefault="007240DD" w:rsidP="000E374C">
            <w:pPr>
              <w:rPr>
                <w:color w:val="000000" w:themeColor="text1"/>
                <w:sz w:val="22"/>
                <w:szCs w:val="22"/>
              </w:rPr>
            </w:pPr>
          </w:p>
          <w:p w14:paraId="79FC0173" w14:textId="77777777" w:rsidR="005C6223" w:rsidRPr="001639A9" w:rsidRDefault="005C6223" w:rsidP="000E374C">
            <w:pPr>
              <w:rPr>
                <w:color w:val="000000" w:themeColor="text1"/>
                <w:sz w:val="22"/>
                <w:szCs w:val="22"/>
              </w:rPr>
            </w:pPr>
          </w:p>
          <w:p w14:paraId="01C3A6CE" w14:textId="77777777" w:rsidR="005C6223" w:rsidRPr="001639A9" w:rsidRDefault="005C6223" w:rsidP="000E374C">
            <w:pPr>
              <w:rPr>
                <w:color w:val="000000" w:themeColor="text1"/>
                <w:sz w:val="22"/>
                <w:szCs w:val="22"/>
              </w:rPr>
            </w:pPr>
          </w:p>
          <w:p w14:paraId="1D03EE6D" w14:textId="77777777" w:rsidR="005C6223" w:rsidRPr="001639A9" w:rsidRDefault="005C6223" w:rsidP="000E374C">
            <w:pPr>
              <w:rPr>
                <w:color w:val="000000" w:themeColor="text1"/>
                <w:sz w:val="22"/>
                <w:szCs w:val="22"/>
              </w:rPr>
            </w:pPr>
          </w:p>
          <w:p w14:paraId="0433D3C9" w14:textId="77777777" w:rsidR="005C6223" w:rsidRPr="001639A9" w:rsidRDefault="005C6223" w:rsidP="000E374C">
            <w:pPr>
              <w:rPr>
                <w:color w:val="000000" w:themeColor="text1"/>
                <w:sz w:val="22"/>
                <w:szCs w:val="22"/>
              </w:rPr>
            </w:pPr>
          </w:p>
          <w:p w14:paraId="5226853D" w14:textId="77777777" w:rsidR="005C6223" w:rsidRPr="001639A9" w:rsidRDefault="005C6223" w:rsidP="000E374C">
            <w:pPr>
              <w:rPr>
                <w:color w:val="000000" w:themeColor="text1"/>
                <w:sz w:val="22"/>
                <w:szCs w:val="22"/>
              </w:rPr>
            </w:pPr>
          </w:p>
          <w:p w14:paraId="61670215" w14:textId="77777777" w:rsidR="005C6223" w:rsidRPr="001639A9" w:rsidRDefault="005C6223" w:rsidP="000E374C">
            <w:pPr>
              <w:rPr>
                <w:color w:val="000000" w:themeColor="text1"/>
                <w:sz w:val="22"/>
                <w:szCs w:val="22"/>
              </w:rPr>
            </w:pPr>
          </w:p>
          <w:p w14:paraId="58F70AA7" w14:textId="77777777" w:rsidR="005C6223" w:rsidRPr="001639A9" w:rsidRDefault="005C6223" w:rsidP="000E374C">
            <w:pPr>
              <w:rPr>
                <w:color w:val="000000" w:themeColor="text1"/>
                <w:sz w:val="22"/>
                <w:szCs w:val="22"/>
              </w:rPr>
            </w:pPr>
          </w:p>
          <w:p w14:paraId="4E105222" w14:textId="77777777" w:rsidR="005C6223" w:rsidRPr="001639A9" w:rsidRDefault="005C6223" w:rsidP="000E374C">
            <w:pPr>
              <w:rPr>
                <w:color w:val="000000" w:themeColor="text1"/>
                <w:sz w:val="22"/>
                <w:szCs w:val="22"/>
              </w:rPr>
            </w:pPr>
          </w:p>
          <w:p w14:paraId="20CB2ADF" w14:textId="77777777" w:rsidR="005C6223" w:rsidRPr="001639A9" w:rsidRDefault="005C6223" w:rsidP="000E374C">
            <w:pPr>
              <w:rPr>
                <w:color w:val="000000" w:themeColor="text1"/>
                <w:sz w:val="22"/>
                <w:szCs w:val="22"/>
              </w:rPr>
            </w:pPr>
          </w:p>
          <w:p w14:paraId="67E2E12F" w14:textId="77777777" w:rsidR="005C6223" w:rsidRPr="001639A9" w:rsidRDefault="005C6223" w:rsidP="000E374C">
            <w:pPr>
              <w:rPr>
                <w:color w:val="000000" w:themeColor="text1"/>
                <w:sz w:val="22"/>
                <w:szCs w:val="22"/>
              </w:rPr>
            </w:pPr>
          </w:p>
          <w:p w14:paraId="561C98B2" w14:textId="77777777" w:rsidR="005C6223" w:rsidRPr="001639A9" w:rsidRDefault="005C6223" w:rsidP="000E374C">
            <w:pPr>
              <w:rPr>
                <w:color w:val="000000" w:themeColor="text1"/>
                <w:sz w:val="22"/>
                <w:szCs w:val="22"/>
              </w:rPr>
            </w:pPr>
          </w:p>
          <w:p w14:paraId="781F201E" w14:textId="77777777" w:rsidR="005C6223" w:rsidRPr="001639A9" w:rsidRDefault="005C6223" w:rsidP="000E374C">
            <w:pPr>
              <w:rPr>
                <w:color w:val="000000" w:themeColor="text1"/>
                <w:sz w:val="22"/>
                <w:szCs w:val="22"/>
              </w:rPr>
            </w:pPr>
          </w:p>
          <w:p w14:paraId="3278CFA9" w14:textId="77777777" w:rsidR="005C6223" w:rsidRPr="001639A9" w:rsidRDefault="005C6223" w:rsidP="000E374C">
            <w:pPr>
              <w:rPr>
                <w:color w:val="000000" w:themeColor="text1"/>
                <w:sz w:val="22"/>
                <w:szCs w:val="22"/>
              </w:rPr>
            </w:pPr>
          </w:p>
          <w:p w14:paraId="65528F56" w14:textId="77777777" w:rsidR="005C6223" w:rsidRPr="001639A9" w:rsidRDefault="005C6223" w:rsidP="000E374C">
            <w:pPr>
              <w:rPr>
                <w:color w:val="000000" w:themeColor="text1"/>
                <w:sz w:val="22"/>
                <w:szCs w:val="22"/>
              </w:rPr>
            </w:pPr>
          </w:p>
          <w:p w14:paraId="05B4C142" w14:textId="77777777" w:rsidR="005C6223" w:rsidRDefault="005C6223" w:rsidP="000E374C">
            <w:pPr>
              <w:rPr>
                <w:color w:val="000000" w:themeColor="text1"/>
                <w:sz w:val="22"/>
                <w:szCs w:val="22"/>
              </w:rPr>
            </w:pPr>
          </w:p>
          <w:p w14:paraId="3903195D" w14:textId="77777777" w:rsidR="001639A9" w:rsidRDefault="001639A9" w:rsidP="000E374C">
            <w:pPr>
              <w:rPr>
                <w:color w:val="000000" w:themeColor="text1"/>
                <w:sz w:val="22"/>
                <w:szCs w:val="22"/>
              </w:rPr>
            </w:pPr>
          </w:p>
          <w:p w14:paraId="2331B670" w14:textId="77777777" w:rsidR="001639A9" w:rsidRDefault="001639A9" w:rsidP="000E374C">
            <w:pPr>
              <w:rPr>
                <w:color w:val="000000" w:themeColor="text1"/>
                <w:sz w:val="22"/>
                <w:szCs w:val="22"/>
              </w:rPr>
            </w:pPr>
          </w:p>
          <w:p w14:paraId="191569FB" w14:textId="46F0E944" w:rsidR="001639A9" w:rsidRPr="001639A9" w:rsidRDefault="001639A9" w:rsidP="000E374C">
            <w:pPr>
              <w:rPr>
                <w:color w:val="000000" w:themeColor="text1"/>
                <w:sz w:val="22"/>
                <w:szCs w:val="22"/>
              </w:rPr>
            </w:pPr>
          </w:p>
        </w:tc>
      </w:tr>
      <w:tr w:rsidR="00AD1218" w:rsidRPr="00AD1218" w14:paraId="1DA4923B" w14:textId="77777777" w:rsidTr="00AE6D15">
        <w:tc>
          <w:tcPr>
            <w:tcW w:w="9350" w:type="dxa"/>
            <w:shd w:val="clear" w:color="auto" w:fill="auto"/>
          </w:tcPr>
          <w:p w14:paraId="3F5A1484" w14:textId="693B9FB7" w:rsidR="00AE6D15" w:rsidRPr="00C2748D" w:rsidRDefault="00AE6D15" w:rsidP="001639A9">
            <w:pPr>
              <w:shd w:val="clear" w:color="auto" w:fill="E2EFD9" w:themeFill="accent6" w:themeFillTint="33"/>
              <w:rPr>
                <w:rFonts w:ascii="Times" w:hAnsi="Times"/>
                <w:color w:val="000000" w:themeColor="text1"/>
              </w:rPr>
            </w:pPr>
            <w:r w:rsidRPr="00C2748D">
              <w:rPr>
                <w:rFonts w:ascii="Times" w:hAnsi="Times"/>
                <w:color w:val="000000" w:themeColor="text1"/>
              </w:rPr>
              <w:t xml:space="preserve">Search strategy </w:t>
            </w:r>
          </w:p>
          <w:p w14:paraId="0DFE52D3" w14:textId="77777777" w:rsidR="00DA7A20" w:rsidRPr="00C2748D" w:rsidRDefault="00C2748D" w:rsidP="00AE6D15">
            <w:pPr>
              <w:rPr>
                <w:rFonts w:ascii="Times" w:hAnsi="Times"/>
                <w:color w:val="000000" w:themeColor="text1"/>
              </w:rPr>
            </w:pPr>
            <w:r w:rsidRPr="00C2748D">
              <w:rPr>
                <w:rFonts w:ascii="Times" w:hAnsi="Times"/>
                <w:color w:val="000000" w:themeColor="text1"/>
              </w:rPr>
              <w:t>Example from PubMed:</w:t>
            </w:r>
          </w:p>
          <w:p w14:paraId="525B8FB2" w14:textId="2D3373C2" w:rsidR="00C2748D" w:rsidRPr="00C2748D" w:rsidRDefault="00C2748D" w:rsidP="00AE6D15">
            <w:pPr>
              <w:rPr>
                <w:rFonts w:ascii="Times" w:hAnsi="Times"/>
                <w:color w:val="000000" w:themeColor="text1"/>
              </w:rPr>
            </w:pPr>
            <w:r w:rsidRPr="00C2748D">
              <w:rPr>
                <w:rFonts w:ascii="Times" w:hAnsi="Times" w:cs="Segoe UI"/>
                <w:color w:val="212121"/>
              </w:rPr>
              <w:t xml:space="preserve">((Postgraduate[Title/Abstract] OR higher studies[Title/Abstract] OR graduate[Title/Abstract] OR </w:t>
            </w:r>
            <w:proofErr w:type="spellStart"/>
            <w:r w:rsidRPr="00C2748D">
              <w:rPr>
                <w:rFonts w:ascii="Times" w:hAnsi="Times" w:cs="Segoe UI"/>
                <w:color w:val="212121"/>
              </w:rPr>
              <w:t>Phd</w:t>
            </w:r>
            <w:proofErr w:type="spellEnd"/>
            <w:r w:rsidRPr="00C2748D">
              <w:rPr>
                <w:rFonts w:ascii="Times" w:hAnsi="Times" w:cs="Segoe UI"/>
                <w:color w:val="212121"/>
              </w:rPr>
              <w:t xml:space="preserve"> or MSc[Title/Abstract] OR masters[Title/Abstract]) AND (Education[Title/Abstract] OR curriculum[Title/Abstract] OR courses[Title/Abstract] OR Syllabus [Title/Abstract] OR skills[Title/Abstract] OR competencies[Title/Abstract] OR assessment[Title/Abstract] OR evaluation[Title/Abstract])) AND (Pharmacy[Title/Abstract] OR pharmaceutical sciences[Title/Abstract]) Filters: Full text, English Sort by: Most Recent</w:t>
            </w:r>
          </w:p>
        </w:tc>
      </w:tr>
      <w:tr w:rsidR="00AD1218" w:rsidRPr="00AD1218" w14:paraId="5B02C608" w14:textId="77777777" w:rsidTr="00AE6D15">
        <w:tc>
          <w:tcPr>
            <w:tcW w:w="9350" w:type="dxa"/>
            <w:shd w:val="clear" w:color="auto" w:fill="auto"/>
          </w:tcPr>
          <w:p w14:paraId="7D0BC137" w14:textId="1298EECB" w:rsidR="00AE6D15" w:rsidRPr="00AD1218" w:rsidRDefault="00AE6D15" w:rsidP="00302231">
            <w:pPr>
              <w:shd w:val="clear" w:color="auto" w:fill="E2EFD9" w:themeFill="accent6" w:themeFillTint="33"/>
              <w:rPr>
                <w:color w:val="000000" w:themeColor="text1"/>
              </w:rPr>
            </w:pPr>
            <w:r w:rsidRPr="00AD1218">
              <w:rPr>
                <w:color w:val="000000" w:themeColor="text1"/>
              </w:rPr>
              <w:t>Study data records</w:t>
            </w:r>
          </w:p>
          <w:p w14:paraId="2E55AA9B" w14:textId="1E2603DC" w:rsidR="00AE6D15" w:rsidRPr="00AD1218" w:rsidRDefault="00F77715" w:rsidP="00302231">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An endnote library will be </w:t>
            </w:r>
            <w:proofErr w:type="spellStart"/>
            <w:r>
              <w:rPr>
                <w:rFonts w:ascii="Times New Roman" w:hAnsi="Times New Roman" w:cs="Times New Roman"/>
                <w:color w:val="000000" w:themeColor="text1"/>
              </w:rPr>
              <w:t>utilized</w:t>
            </w:r>
            <w:r w:rsidR="00AE6D15" w:rsidRPr="00AD1218">
              <w:rPr>
                <w:rFonts w:ascii="Times New Roman" w:hAnsi="Times New Roman" w:cs="Times New Roman"/>
                <w:color w:val="000000" w:themeColor="text1"/>
              </w:rPr>
              <w:t>for</w:t>
            </w:r>
            <w:proofErr w:type="spellEnd"/>
            <w:r w:rsidR="00AE6D15" w:rsidRPr="00AD1218">
              <w:rPr>
                <w:rFonts w:ascii="Times New Roman" w:hAnsi="Times New Roman" w:cs="Times New Roman"/>
                <w:color w:val="000000" w:themeColor="text1"/>
              </w:rPr>
              <w:t xml:space="preserve"> screening all articles from the different </w:t>
            </w:r>
            <w:r w:rsidR="00495A87" w:rsidRPr="00AD1218">
              <w:rPr>
                <w:rFonts w:ascii="Times New Roman" w:hAnsi="Times New Roman" w:cs="Times New Roman"/>
                <w:color w:val="000000" w:themeColor="text1"/>
              </w:rPr>
              <w:t>databases</w:t>
            </w:r>
            <w:r>
              <w:rPr>
                <w:rFonts w:ascii="Times New Roman" w:hAnsi="Times New Roman" w:cs="Times New Roman"/>
                <w:color w:val="000000" w:themeColor="text1"/>
              </w:rPr>
              <w:t xml:space="preserve"> upon removal of duplicates based on title/abstract</w:t>
            </w:r>
            <w:r w:rsidR="00AE6D15" w:rsidRPr="00AD1218">
              <w:rPr>
                <w:rFonts w:ascii="Times New Roman" w:hAnsi="Times New Roman" w:cs="Times New Roman"/>
                <w:color w:val="000000" w:themeColor="text1"/>
              </w:rPr>
              <w:t>.</w:t>
            </w:r>
            <w:r>
              <w:rPr>
                <w:rFonts w:ascii="Times New Roman" w:hAnsi="Times New Roman" w:cs="Times New Roman"/>
                <w:color w:val="000000" w:themeColor="text1"/>
              </w:rPr>
              <w:t xml:space="preserve"> Next, a</w:t>
            </w:r>
            <w:r w:rsidRPr="00AD1218">
              <w:rPr>
                <w:rFonts w:ascii="Times New Roman" w:hAnsi="Times New Roman" w:cs="Times New Roman"/>
                <w:color w:val="000000" w:themeColor="text1"/>
              </w:rPr>
              <w:t xml:space="preserve">n excel sheet will be created </w:t>
            </w:r>
            <w:r>
              <w:rPr>
                <w:rFonts w:ascii="Times New Roman" w:hAnsi="Times New Roman" w:cs="Times New Roman"/>
                <w:color w:val="000000" w:themeColor="text1"/>
              </w:rPr>
              <w:t>for screening all potentially relevant articles.</w:t>
            </w:r>
            <w:r w:rsidR="00AE6D15" w:rsidRPr="00AD1218">
              <w:rPr>
                <w:rFonts w:ascii="Times New Roman" w:hAnsi="Times New Roman" w:cs="Times New Roman"/>
                <w:color w:val="000000" w:themeColor="text1"/>
              </w:rPr>
              <w:t xml:space="preserve"> </w:t>
            </w:r>
            <w:r w:rsidR="00495A87" w:rsidRPr="00AD1218">
              <w:rPr>
                <w:rFonts w:ascii="Times New Roman" w:hAnsi="Times New Roman" w:cs="Times New Roman"/>
                <w:color w:val="000000" w:themeColor="text1"/>
              </w:rPr>
              <w:t xml:space="preserve">The following information will be collected: authors, year of publication, focus of the study, title, relevant/irrelevant. </w:t>
            </w:r>
            <w:r w:rsidR="00302231" w:rsidRPr="00AD1218">
              <w:rPr>
                <w:rFonts w:ascii="Times New Roman" w:hAnsi="Times New Roman" w:cs="Times New Roman"/>
                <w:color w:val="000000" w:themeColor="text1"/>
              </w:rPr>
              <w:t>Two</w:t>
            </w:r>
            <w:r w:rsidR="00AE6D15" w:rsidRPr="00AD1218">
              <w:rPr>
                <w:rFonts w:ascii="Times New Roman" w:hAnsi="Times New Roman" w:cs="Times New Roman"/>
                <w:color w:val="000000" w:themeColor="text1"/>
              </w:rPr>
              <w:t xml:space="preserve"> reviewers </w:t>
            </w:r>
            <w:r w:rsidR="00495A87" w:rsidRPr="00AD1218">
              <w:rPr>
                <w:rFonts w:ascii="Times New Roman" w:hAnsi="Times New Roman" w:cs="Times New Roman"/>
                <w:color w:val="000000" w:themeColor="text1"/>
              </w:rPr>
              <w:t xml:space="preserve">will independently </w:t>
            </w:r>
            <w:r w:rsidR="00495A87" w:rsidRPr="00AD1218">
              <w:rPr>
                <w:rFonts w:ascii="Times New Roman" w:hAnsi="Times New Roman" w:cs="Times New Roman"/>
                <w:color w:val="000000" w:themeColor="text1"/>
              </w:rPr>
              <w:lastRenderedPageBreak/>
              <w:t xml:space="preserve">screen all </w:t>
            </w:r>
            <w:r w:rsidR="00AE6D15" w:rsidRPr="00AD1218">
              <w:rPr>
                <w:rFonts w:ascii="Times New Roman" w:hAnsi="Times New Roman" w:cs="Times New Roman"/>
                <w:color w:val="000000" w:themeColor="text1"/>
              </w:rPr>
              <w:t>citations and full-text articles for inclusion</w:t>
            </w:r>
            <w:r w:rsidR="00302231" w:rsidRPr="00AD1218">
              <w:rPr>
                <w:rFonts w:ascii="Times New Roman" w:hAnsi="Times New Roman" w:cs="Times New Roman"/>
                <w:color w:val="000000" w:themeColor="text1"/>
              </w:rPr>
              <w:t xml:space="preserve"> and eligibility</w:t>
            </w:r>
            <w:r w:rsidR="00495A87" w:rsidRPr="00AD1218">
              <w:rPr>
                <w:rFonts w:ascii="Times New Roman" w:hAnsi="Times New Roman" w:cs="Times New Roman"/>
                <w:color w:val="000000" w:themeColor="text1"/>
              </w:rPr>
              <w:t>. D</w:t>
            </w:r>
            <w:r w:rsidR="00AE6D15" w:rsidRPr="00AD1218">
              <w:rPr>
                <w:rFonts w:ascii="Times New Roman" w:hAnsi="Times New Roman" w:cs="Times New Roman"/>
                <w:color w:val="000000" w:themeColor="text1"/>
              </w:rPr>
              <w:t xml:space="preserve">iscrepancies </w:t>
            </w:r>
            <w:r w:rsidR="00495A87" w:rsidRPr="00AD1218">
              <w:rPr>
                <w:rFonts w:ascii="Times New Roman" w:hAnsi="Times New Roman" w:cs="Times New Roman"/>
                <w:color w:val="000000" w:themeColor="text1"/>
              </w:rPr>
              <w:t xml:space="preserve">will be resolved through discussion and agreement between the authors. </w:t>
            </w:r>
          </w:p>
          <w:p w14:paraId="5CAFB014" w14:textId="2C6EB655" w:rsidR="00302231" w:rsidRPr="00AD1218" w:rsidRDefault="00302231" w:rsidP="00302231">
            <w:pPr>
              <w:pStyle w:val="Default"/>
              <w:rPr>
                <w:rFonts w:ascii="Times New Roman" w:hAnsi="Times New Roman" w:cs="Times New Roman"/>
                <w:color w:val="000000" w:themeColor="text1"/>
              </w:rPr>
            </w:pPr>
          </w:p>
        </w:tc>
      </w:tr>
      <w:tr w:rsidR="00AD1218" w:rsidRPr="00AD1218" w14:paraId="097337D3" w14:textId="77777777" w:rsidTr="00AE6D15">
        <w:tc>
          <w:tcPr>
            <w:tcW w:w="9350" w:type="dxa"/>
            <w:shd w:val="clear" w:color="auto" w:fill="auto"/>
          </w:tcPr>
          <w:p w14:paraId="4D081DD6" w14:textId="588A9BD5" w:rsidR="001A5666" w:rsidRPr="00AD1218" w:rsidRDefault="00302231" w:rsidP="00D15D5F">
            <w:pPr>
              <w:shd w:val="clear" w:color="auto" w:fill="E2EFD9" w:themeFill="accent6" w:themeFillTint="33"/>
              <w:rPr>
                <w:b/>
                <w:bCs/>
                <w:color w:val="000000" w:themeColor="text1"/>
              </w:rPr>
            </w:pPr>
            <w:r w:rsidRPr="00AD1218">
              <w:rPr>
                <w:b/>
                <w:bCs/>
                <w:color w:val="000000" w:themeColor="text1"/>
              </w:rPr>
              <w:lastRenderedPageBreak/>
              <w:t>Data synthesis</w:t>
            </w:r>
            <w:r w:rsidR="001A5666" w:rsidRPr="00AD1218">
              <w:rPr>
                <w:b/>
                <w:bCs/>
                <w:color w:val="000000" w:themeColor="text1"/>
              </w:rPr>
              <w:t xml:space="preserve"> and charting</w:t>
            </w:r>
          </w:p>
          <w:p w14:paraId="3A6C95C7" w14:textId="2D026941" w:rsidR="00302231" w:rsidRPr="00AD1218" w:rsidRDefault="00D15D5F" w:rsidP="00D15D5F">
            <w:pPr>
              <w:rPr>
                <w:color w:val="000000" w:themeColor="text1"/>
              </w:rPr>
            </w:pPr>
            <w:r w:rsidRPr="00AD1218">
              <w:rPr>
                <w:color w:val="000000" w:themeColor="text1"/>
              </w:rPr>
              <w:t>We will follow the framework proposed by Arksey and O’Malley for data synthesis and charting</w:t>
            </w:r>
            <w:r w:rsidR="00DA7A20" w:rsidRPr="00AD1218">
              <w:rPr>
                <w:color w:val="000000" w:themeColor="text1"/>
              </w:rPr>
              <w:t xml:space="preserve"> (6)</w:t>
            </w:r>
            <w:r w:rsidRPr="00AD1218">
              <w:rPr>
                <w:color w:val="000000" w:themeColor="text1"/>
              </w:rPr>
              <w:t xml:space="preserve">. </w:t>
            </w:r>
            <w:r w:rsidR="001A5666" w:rsidRPr="00AD1218">
              <w:rPr>
                <w:color w:val="000000" w:themeColor="text1"/>
              </w:rPr>
              <w:t>Eligible studies will be grouped based on common themes</w:t>
            </w:r>
            <w:r w:rsidR="00064BA7" w:rsidRPr="00AD1218">
              <w:rPr>
                <w:color w:val="000000" w:themeColor="text1"/>
              </w:rPr>
              <w:t>. Our grouping will focus on the following three themes: skill/competencies, assessments methods, and courses undertaken.</w:t>
            </w:r>
            <w:r w:rsidRPr="00AD1218">
              <w:rPr>
                <w:color w:val="000000" w:themeColor="text1"/>
              </w:rPr>
              <w:t xml:space="preserve"> </w:t>
            </w:r>
            <w:r w:rsidR="00064BA7" w:rsidRPr="00AD1218">
              <w:rPr>
                <w:color w:val="000000" w:themeColor="text1"/>
              </w:rPr>
              <w:t>Other themes might be included based on our analysis of the results from the studies.</w:t>
            </w:r>
          </w:p>
          <w:p w14:paraId="43B1721A" w14:textId="365D755F" w:rsidR="00302231" w:rsidRPr="00AD1218" w:rsidRDefault="00302231" w:rsidP="00302231">
            <w:pPr>
              <w:rPr>
                <w:color w:val="000000" w:themeColor="text1"/>
              </w:rPr>
            </w:pPr>
          </w:p>
        </w:tc>
      </w:tr>
    </w:tbl>
    <w:p w14:paraId="5031DA4A" w14:textId="77777777" w:rsidR="007240DD" w:rsidRPr="00AD1218" w:rsidRDefault="007240DD" w:rsidP="00346131">
      <w:pPr>
        <w:tabs>
          <w:tab w:val="left" w:pos="527"/>
        </w:tabs>
        <w:rPr>
          <w:color w:val="000000" w:themeColor="text1"/>
        </w:rPr>
      </w:pPr>
    </w:p>
    <w:p w14:paraId="59C9FAB3" w14:textId="0DD064C1" w:rsidR="007240DD" w:rsidRPr="001639A9" w:rsidRDefault="001639A9" w:rsidP="00346131">
      <w:pPr>
        <w:tabs>
          <w:tab w:val="left" w:pos="527"/>
        </w:tabs>
        <w:rPr>
          <w:b/>
          <w:bCs/>
          <w:color w:val="000000" w:themeColor="text1"/>
        </w:rPr>
      </w:pPr>
      <w:r w:rsidRPr="001639A9">
        <w:rPr>
          <w:b/>
          <w:bCs/>
          <w:color w:val="000000" w:themeColor="text1"/>
        </w:rPr>
        <w:t>References:</w:t>
      </w:r>
    </w:p>
    <w:p w14:paraId="0EB60055" w14:textId="77777777" w:rsidR="001639A9" w:rsidRPr="00AD1218" w:rsidRDefault="001639A9" w:rsidP="00346131">
      <w:pPr>
        <w:tabs>
          <w:tab w:val="left" w:pos="527"/>
        </w:tabs>
        <w:rPr>
          <w:color w:val="000000" w:themeColor="text1"/>
        </w:rPr>
      </w:pPr>
    </w:p>
    <w:p w14:paraId="7686A414" w14:textId="175EC847" w:rsidR="00841F07" w:rsidRPr="00AD1218" w:rsidRDefault="00841F07" w:rsidP="00841F07">
      <w:pPr>
        <w:pStyle w:val="ListParagraph"/>
        <w:numPr>
          <w:ilvl w:val="0"/>
          <w:numId w:val="7"/>
        </w:numPr>
        <w:rPr>
          <w:rFonts w:ascii="Times New Roman" w:hAnsi="Times New Roman" w:cs="Times New Roman"/>
          <w:color w:val="000000" w:themeColor="text1"/>
        </w:rPr>
      </w:pPr>
      <w:r w:rsidRPr="00AD1218">
        <w:rPr>
          <w:rFonts w:ascii="Times New Roman" w:hAnsi="Times New Roman" w:cs="Times New Roman"/>
          <w:color w:val="000000" w:themeColor="text1"/>
          <w:shd w:val="clear" w:color="auto" w:fill="FFFFFF"/>
        </w:rPr>
        <w:t xml:space="preserve">Atif, M., Razzaq, W., Mushtaq, I., Malik, I., Razzaq, M., </w:t>
      </w:r>
      <w:proofErr w:type="spellStart"/>
      <w:r w:rsidRPr="00AD1218">
        <w:rPr>
          <w:rFonts w:ascii="Times New Roman" w:hAnsi="Times New Roman" w:cs="Times New Roman"/>
          <w:color w:val="000000" w:themeColor="text1"/>
          <w:shd w:val="clear" w:color="auto" w:fill="FFFFFF"/>
        </w:rPr>
        <w:t>Scahill</w:t>
      </w:r>
      <w:proofErr w:type="spellEnd"/>
      <w:r w:rsidRPr="00AD1218">
        <w:rPr>
          <w:rFonts w:ascii="Times New Roman" w:hAnsi="Times New Roman" w:cs="Times New Roman"/>
          <w:color w:val="000000" w:themeColor="text1"/>
          <w:shd w:val="clear" w:color="auto" w:fill="FFFFFF"/>
        </w:rPr>
        <w:t>, S., &amp; Babar, Z. U. (2020). Pharmacy Services beyond the Basics: A Qualitative Study to Explore Perspectives of Pharmacists towards Basic and Enhanced Pharmacy Services in Pakistan.</w:t>
      </w:r>
      <w:r w:rsidRPr="00AD1218">
        <w:rPr>
          <w:rStyle w:val="apple-converted-space"/>
          <w:rFonts w:ascii="Times New Roman" w:hAnsi="Times New Roman" w:cs="Times New Roman"/>
          <w:color w:val="000000" w:themeColor="text1"/>
          <w:shd w:val="clear" w:color="auto" w:fill="FFFFFF"/>
        </w:rPr>
        <w:t> </w:t>
      </w:r>
      <w:r w:rsidRPr="00AD1218">
        <w:rPr>
          <w:rFonts w:ascii="Times New Roman" w:hAnsi="Times New Roman" w:cs="Times New Roman"/>
          <w:i/>
          <w:iCs/>
          <w:color w:val="000000" w:themeColor="text1"/>
        </w:rPr>
        <w:t>International journal of environmental research and public health</w:t>
      </w:r>
      <w:r w:rsidRPr="00AD1218">
        <w:rPr>
          <w:rFonts w:ascii="Times New Roman" w:hAnsi="Times New Roman" w:cs="Times New Roman"/>
          <w:color w:val="000000" w:themeColor="text1"/>
          <w:shd w:val="clear" w:color="auto" w:fill="FFFFFF"/>
        </w:rPr>
        <w:t>,</w:t>
      </w:r>
      <w:r w:rsidRPr="00AD1218">
        <w:rPr>
          <w:rStyle w:val="apple-converted-space"/>
          <w:rFonts w:ascii="Times New Roman" w:hAnsi="Times New Roman" w:cs="Times New Roman"/>
          <w:color w:val="000000" w:themeColor="text1"/>
          <w:shd w:val="clear" w:color="auto" w:fill="FFFFFF"/>
        </w:rPr>
        <w:t> </w:t>
      </w:r>
      <w:r w:rsidRPr="00AD1218">
        <w:rPr>
          <w:rFonts w:ascii="Times New Roman" w:hAnsi="Times New Roman" w:cs="Times New Roman"/>
          <w:i/>
          <w:iCs/>
          <w:color w:val="000000" w:themeColor="text1"/>
        </w:rPr>
        <w:t>17</w:t>
      </w:r>
      <w:r w:rsidRPr="00AD1218">
        <w:rPr>
          <w:rFonts w:ascii="Times New Roman" w:hAnsi="Times New Roman" w:cs="Times New Roman"/>
          <w:color w:val="000000" w:themeColor="text1"/>
          <w:shd w:val="clear" w:color="auto" w:fill="FFFFFF"/>
        </w:rPr>
        <w:t xml:space="preserve">(7), 2379. </w:t>
      </w:r>
      <w:hyperlink r:id="rId8" w:history="1">
        <w:r w:rsidR="00DA7A20" w:rsidRPr="00AD1218">
          <w:rPr>
            <w:rStyle w:val="Hyperlink"/>
            <w:rFonts w:ascii="Times New Roman" w:hAnsi="Times New Roman" w:cs="Times New Roman"/>
            <w:color w:val="000000" w:themeColor="text1"/>
            <w:shd w:val="clear" w:color="auto" w:fill="FFFFFF"/>
          </w:rPr>
          <w:t>https://doi.org/10.3390/ijerph17072379</w:t>
        </w:r>
      </w:hyperlink>
    </w:p>
    <w:p w14:paraId="65884980" w14:textId="77777777" w:rsidR="00DA7A20" w:rsidRPr="00AD1218" w:rsidRDefault="00DA7A20" w:rsidP="00DA7A20">
      <w:pPr>
        <w:pStyle w:val="ListParagraph"/>
        <w:numPr>
          <w:ilvl w:val="0"/>
          <w:numId w:val="7"/>
        </w:numPr>
        <w:rPr>
          <w:rFonts w:ascii="Times New Roman" w:hAnsi="Times New Roman" w:cs="Times New Roman"/>
          <w:color w:val="000000" w:themeColor="text1"/>
        </w:rPr>
      </w:pPr>
      <w:r w:rsidRPr="00AD1218">
        <w:rPr>
          <w:rFonts w:ascii="Times New Roman" w:hAnsi="Times New Roman" w:cs="Times New Roman"/>
          <w:color w:val="000000" w:themeColor="text1"/>
          <w:shd w:val="clear" w:color="auto" w:fill="FFFFFF"/>
        </w:rPr>
        <w:t>Al-</w:t>
      </w:r>
      <w:proofErr w:type="spellStart"/>
      <w:r w:rsidRPr="00AD1218">
        <w:rPr>
          <w:rFonts w:ascii="Times New Roman" w:hAnsi="Times New Roman" w:cs="Times New Roman"/>
          <w:color w:val="000000" w:themeColor="text1"/>
          <w:shd w:val="clear" w:color="auto" w:fill="FFFFFF"/>
        </w:rPr>
        <w:t>Worafi</w:t>
      </w:r>
      <w:proofErr w:type="spellEnd"/>
      <w:r w:rsidRPr="00AD1218">
        <w:rPr>
          <w:rFonts w:ascii="Times New Roman" w:hAnsi="Times New Roman" w:cs="Times New Roman"/>
          <w:color w:val="000000" w:themeColor="text1"/>
          <w:shd w:val="clear" w:color="auto" w:fill="FFFFFF"/>
        </w:rPr>
        <w:t xml:space="preserve"> Y. M. (2014). The challenges of pharmacy education in Yemen.</w:t>
      </w:r>
      <w:r w:rsidRPr="00AD1218">
        <w:rPr>
          <w:rStyle w:val="apple-converted-space"/>
          <w:rFonts w:ascii="Times New Roman" w:hAnsi="Times New Roman" w:cs="Times New Roman"/>
          <w:color w:val="000000" w:themeColor="text1"/>
          <w:shd w:val="clear" w:color="auto" w:fill="FFFFFF"/>
        </w:rPr>
        <w:t> </w:t>
      </w:r>
      <w:r w:rsidRPr="00AD1218">
        <w:rPr>
          <w:rFonts w:ascii="Times New Roman" w:hAnsi="Times New Roman" w:cs="Times New Roman"/>
          <w:i/>
          <w:iCs/>
          <w:color w:val="000000" w:themeColor="text1"/>
        </w:rPr>
        <w:t>American journal of pharmaceutical education</w:t>
      </w:r>
      <w:r w:rsidRPr="00AD1218">
        <w:rPr>
          <w:rFonts w:ascii="Times New Roman" w:hAnsi="Times New Roman" w:cs="Times New Roman"/>
          <w:color w:val="000000" w:themeColor="text1"/>
          <w:shd w:val="clear" w:color="auto" w:fill="FFFFFF"/>
        </w:rPr>
        <w:t>,</w:t>
      </w:r>
      <w:r w:rsidRPr="00AD1218">
        <w:rPr>
          <w:rStyle w:val="apple-converted-space"/>
          <w:rFonts w:ascii="Times New Roman" w:hAnsi="Times New Roman" w:cs="Times New Roman"/>
          <w:color w:val="000000" w:themeColor="text1"/>
          <w:shd w:val="clear" w:color="auto" w:fill="FFFFFF"/>
        </w:rPr>
        <w:t> </w:t>
      </w:r>
      <w:r w:rsidRPr="00AD1218">
        <w:rPr>
          <w:rFonts w:ascii="Times New Roman" w:hAnsi="Times New Roman" w:cs="Times New Roman"/>
          <w:i/>
          <w:iCs/>
          <w:color w:val="000000" w:themeColor="text1"/>
        </w:rPr>
        <w:t>78</w:t>
      </w:r>
      <w:r w:rsidRPr="00AD1218">
        <w:rPr>
          <w:rFonts w:ascii="Times New Roman" w:hAnsi="Times New Roman" w:cs="Times New Roman"/>
          <w:color w:val="000000" w:themeColor="text1"/>
          <w:shd w:val="clear" w:color="auto" w:fill="FFFFFF"/>
        </w:rPr>
        <w:t>(8), 146. https://doi.org/10.5688/ajpe788146</w:t>
      </w:r>
    </w:p>
    <w:p w14:paraId="6F681FA3" w14:textId="77777777" w:rsidR="00DA7A20" w:rsidRPr="00AD1218" w:rsidRDefault="00DA7A20" w:rsidP="00DA7A20">
      <w:pPr>
        <w:pStyle w:val="ListParagraph"/>
        <w:numPr>
          <w:ilvl w:val="0"/>
          <w:numId w:val="7"/>
        </w:numPr>
        <w:rPr>
          <w:rFonts w:ascii="Times New Roman" w:hAnsi="Times New Roman" w:cs="Times New Roman"/>
          <w:color w:val="000000" w:themeColor="text1"/>
        </w:rPr>
      </w:pPr>
      <w:r w:rsidRPr="00AD1218">
        <w:rPr>
          <w:rFonts w:ascii="Times New Roman" w:hAnsi="Times New Roman" w:cs="Times New Roman"/>
          <w:color w:val="000000" w:themeColor="text1"/>
          <w:shd w:val="clear" w:color="auto" w:fill="FFFFFF"/>
        </w:rPr>
        <w:t xml:space="preserve">Bilal, A. I., </w:t>
      </w:r>
      <w:proofErr w:type="spellStart"/>
      <w:r w:rsidRPr="00AD1218">
        <w:rPr>
          <w:rFonts w:ascii="Times New Roman" w:hAnsi="Times New Roman" w:cs="Times New Roman"/>
          <w:color w:val="000000" w:themeColor="text1"/>
          <w:shd w:val="clear" w:color="auto" w:fill="FFFFFF"/>
        </w:rPr>
        <w:t>Tilahun</w:t>
      </w:r>
      <w:proofErr w:type="spellEnd"/>
      <w:r w:rsidRPr="00AD1218">
        <w:rPr>
          <w:rFonts w:ascii="Times New Roman" w:hAnsi="Times New Roman" w:cs="Times New Roman"/>
          <w:color w:val="000000" w:themeColor="text1"/>
          <w:shd w:val="clear" w:color="auto" w:fill="FFFFFF"/>
        </w:rPr>
        <w:t xml:space="preserve">, Z., </w:t>
      </w:r>
      <w:proofErr w:type="spellStart"/>
      <w:r w:rsidRPr="00AD1218">
        <w:rPr>
          <w:rFonts w:ascii="Times New Roman" w:hAnsi="Times New Roman" w:cs="Times New Roman"/>
          <w:color w:val="000000" w:themeColor="text1"/>
          <w:shd w:val="clear" w:color="auto" w:fill="FFFFFF"/>
        </w:rPr>
        <w:t>Gebretekle</w:t>
      </w:r>
      <w:proofErr w:type="spellEnd"/>
      <w:r w:rsidRPr="00AD1218">
        <w:rPr>
          <w:rFonts w:ascii="Times New Roman" w:hAnsi="Times New Roman" w:cs="Times New Roman"/>
          <w:color w:val="000000" w:themeColor="text1"/>
          <w:shd w:val="clear" w:color="auto" w:fill="FFFFFF"/>
        </w:rPr>
        <w:t xml:space="preserve">, G. B., </w:t>
      </w:r>
      <w:proofErr w:type="spellStart"/>
      <w:r w:rsidRPr="00AD1218">
        <w:rPr>
          <w:rFonts w:ascii="Times New Roman" w:hAnsi="Times New Roman" w:cs="Times New Roman"/>
          <w:color w:val="000000" w:themeColor="text1"/>
          <w:shd w:val="clear" w:color="auto" w:fill="FFFFFF"/>
        </w:rPr>
        <w:t>Ayalneh</w:t>
      </w:r>
      <w:proofErr w:type="spellEnd"/>
      <w:r w:rsidRPr="00AD1218">
        <w:rPr>
          <w:rFonts w:ascii="Times New Roman" w:hAnsi="Times New Roman" w:cs="Times New Roman"/>
          <w:color w:val="000000" w:themeColor="text1"/>
          <w:shd w:val="clear" w:color="auto" w:fill="FFFFFF"/>
        </w:rPr>
        <w:t xml:space="preserve">, B., </w:t>
      </w:r>
      <w:proofErr w:type="spellStart"/>
      <w:r w:rsidRPr="00AD1218">
        <w:rPr>
          <w:rFonts w:ascii="Times New Roman" w:hAnsi="Times New Roman" w:cs="Times New Roman"/>
          <w:color w:val="000000" w:themeColor="text1"/>
          <w:shd w:val="clear" w:color="auto" w:fill="FFFFFF"/>
        </w:rPr>
        <w:t>Hailemeskel</w:t>
      </w:r>
      <w:proofErr w:type="spellEnd"/>
      <w:r w:rsidRPr="00AD1218">
        <w:rPr>
          <w:rFonts w:ascii="Times New Roman" w:hAnsi="Times New Roman" w:cs="Times New Roman"/>
          <w:color w:val="000000" w:themeColor="text1"/>
          <w:shd w:val="clear" w:color="auto" w:fill="FFFFFF"/>
        </w:rPr>
        <w:t xml:space="preserve">, B., &amp; </w:t>
      </w:r>
      <w:proofErr w:type="spellStart"/>
      <w:r w:rsidRPr="00AD1218">
        <w:rPr>
          <w:rFonts w:ascii="Times New Roman" w:hAnsi="Times New Roman" w:cs="Times New Roman"/>
          <w:color w:val="000000" w:themeColor="text1"/>
          <w:shd w:val="clear" w:color="auto" w:fill="FFFFFF"/>
        </w:rPr>
        <w:t>Engidawork</w:t>
      </w:r>
      <w:proofErr w:type="spellEnd"/>
      <w:r w:rsidRPr="00AD1218">
        <w:rPr>
          <w:rFonts w:ascii="Times New Roman" w:hAnsi="Times New Roman" w:cs="Times New Roman"/>
          <w:color w:val="000000" w:themeColor="text1"/>
          <w:shd w:val="clear" w:color="auto" w:fill="FFFFFF"/>
        </w:rPr>
        <w:t>, E. (2017). Current status, challenges and the way forward for clinical pharmacy service in Ethiopian public hospitals.</w:t>
      </w:r>
      <w:r w:rsidRPr="00AD1218">
        <w:rPr>
          <w:rStyle w:val="apple-converted-space"/>
          <w:rFonts w:ascii="Times New Roman" w:hAnsi="Times New Roman" w:cs="Times New Roman"/>
          <w:color w:val="000000" w:themeColor="text1"/>
          <w:shd w:val="clear" w:color="auto" w:fill="FFFFFF"/>
        </w:rPr>
        <w:t> </w:t>
      </w:r>
      <w:r w:rsidRPr="00AD1218">
        <w:rPr>
          <w:rFonts w:ascii="Times New Roman" w:hAnsi="Times New Roman" w:cs="Times New Roman"/>
          <w:i/>
          <w:iCs/>
          <w:color w:val="000000" w:themeColor="text1"/>
        </w:rPr>
        <w:t>BMC health services research</w:t>
      </w:r>
      <w:r w:rsidRPr="00AD1218">
        <w:rPr>
          <w:rFonts w:ascii="Times New Roman" w:hAnsi="Times New Roman" w:cs="Times New Roman"/>
          <w:color w:val="000000" w:themeColor="text1"/>
          <w:shd w:val="clear" w:color="auto" w:fill="FFFFFF"/>
        </w:rPr>
        <w:t>,</w:t>
      </w:r>
      <w:r w:rsidRPr="00AD1218">
        <w:rPr>
          <w:rStyle w:val="apple-converted-space"/>
          <w:rFonts w:ascii="Times New Roman" w:hAnsi="Times New Roman" w:cs="Times New Roman"/>
          <w:color w:val="000000" w:themeColor="text1"/>
          <w:shd w:val="clear" w:color="auto" w:fill="FFFFFF"/>
        </w:rPr>
        <w:t> </w:t>
      </w:r>
      <w:r w:rsidRPr="00AD1218">
        <w:rPr>
          <w:rFonts w:ascii="Times New Roman" w:hAnsi="Times New Roman" w:cs="Times New Roman"/>
          <w:i/>
          <w:iCs/>
          <w:color w:val="000000" w:themeColor="text1"/>
        </w:rPr>
        <w:t>17</w:t>
      </w:r>
      <w:r w:rsidRPr="00AD1218">
        <w:rPr>
          <w:rFonts w:ascii="Times New Roman" w:hAnsi="Times New Roman" w:cs="Times New Roman"/>
          <w:color w:val="000000" w:themeColor="text1"/>
          <w:shd w:val="clear" w:color="auto" w:fill="FFFFFF"/>
        </w:rPr>
        <w:t>(1), 359. https://doi.org/10.1186/s12913-017-2305-1</w:t>
      </w:r>
    </w:p>
    <w:p w14:paraId="0E0716D5" w14:textId="77777777" w:rsidR="00DA7A20" w:rsidRPr="00AD1218" w:rsidRDefault="00DA7A20" w:rsidP="00DA7A20">
      <w:pPr>
        <w:pStyle w:val="ListParagraph"/>
        <w:numPr>
          <w:ilvl w:val="0"/>
          <w:numId w:val="7"/>
        </w:numPr>
        <w:rPr>
          <w:rFonts w:ascii="Times New Roman" w:hAnsi="Times New Roman" w:cs="Times New Roman"/>
          <w:color w:val="000000" w:themeColor="text1"/>
        </w:rPr>
      </w:pPr>
      <w:proofErr w:type="spellStart"/>
      <w:r w:rsidRPr="00AD1218">
        <w:rPr>
          <w:rFonts w:ascii="Times New Roman" w:hAnsi="Times New Roman" w:cs="Times New Roman"/>
          <w:color w:val="000000" w:themeColor="text1"/>
          <w:shd w:val="clear" w:color="auto" w:fill="FFFFFF"/>
        </w:rPr>
        <w:t>Westein</w:t>
      </w:r>
      <w:proofErr w:type="spellEnd"/>
      <w:r w:rsidRPr="00AD1218">
        <w:rPr>
          <w:rFonts w:ascii="Times New Roman" w:hAnsi="Times New Roman" w:cs="Times New Roman"/>
          <w:color w:val="000000" w:themeColor="text1"/>
          <w:shd w:val="clear" w:color="auto" w:fill="FFFFFF"/>
        </w:rPr>
        <w:t xml:space="preserve">, M., de Vries, H., Floor, A., </w:t>
      </w:r>
      <w:proofErr w:type="spellStart"/>
      <w:r w:rsidRPr="00AD1218">
        <w:rPr>
          <w:rFonts w:ascii="Times New Roman" w:hAnsi="Times New Roman" w:cs="Times New Roman"/>
          <w:color w:val="000000" w:themeColor="text1"/>
          <w:shd w:val="clear" w:color="auto" w:fill="FFFFFF"/>
        </w:rPr>
        <w:t>Koster</w:t>
      </w:r>
      <w:proofErr w:type="spellEnd"/>
      <w:r w:rsidRPr="00AD1218">
        <w:rPr>
          <w:rFonts w:ascii="Times New Roman" w:hAnsi="Times New Roman" w:cs="Times New Roman"/>
          <w:color w:val="000000" w:themeColor="text1"/>
          <w:shd w:val="clear" w:color="auto" w:fill="FFFFFF"/>
        </w:rPr>
        <w:t xml:space="preserve">, A. S., &amp; </w:t>
      </w:r>
      <w:proofErr w:type="spellStart"/>
      <w:r w:rsidRPr="00AD1218">
        <w:rPr>
          <w:rFonts w:ascii="Times New Roman" w:hAnsi="Times New Roman" w:cs="Times New Roman"/>
          <w:color w:val="000000" w:themeColor="text1"/>
          <w:shd w:val="clear" w:color="auto" w:fill="FFFFFF"/>
        </w:rPr>
        <w:t>Buurma</w:t>
      </w:r>
      <w:proofErr w:type="spellEnd"/>
      <w:r w:rsidRPr="00AD1218">
        <w:rPr>
          <w:rFonts w:ascii="Times New Roman" w:hAnsi="Times New Roman" w:cs="Times New Roman"/>
          <w:color w:val="000000" w:themeColor="text1"/>
          <w:shd w:val="clear" w:color="auto" w:fill="FFFFFF"/>
        </w:rPr>
        <w:t xml:space="preserve">, H. (2019). Development of a Postgraduate Community Pharmacist Specialization Program Using </w:t>
      </w:r>
      <w:proofErr w:type="spellStart"/>
      <w:r w:rsidRPr="00AD1218">
        <w:rPr>
          <w:rFonts w:ascii="Times New Roman" w:hAnsi="Times New Roman" w:cs="Times New Roman"/>
          <w:color w:val="000000" w:themeColor="text1"/>
          <w:shd w:val="clear" w:color="auto" w:fill="FFFFFF"/>
        </w:rPr>
        <w:t>CanMEDS</w:t>
      </w:r>
      <w:proofErr w:type="spellEnd"/>
      <w:r w:rsidRPr="00AD1218">
        <w:rPr>
          <w:rFonts w:ascii="Times New Roman" w:hAnsi="Times New Roman" w:cs="Times New Roman"/>
          <w:color w:val="000000" w:themeColor="text1"/>
          <w:shd w:val="clear" w:color="auto" w:fill="FFFFFF"/>
        </w:rPr>
        <w:t xml:space="preserve"> Competencies, and </w:t>
      </w:r>
      <w:proofErr w:type="spellStart"/>
      <w:r w:rsidRPr="00AD1218">
        <w:rPr>
          <w:rFonts w:ascii="Times New Roman" w:hAnsi="Times New Roman" w:cs="Times New Roman"/>
          <w:color w:val="000000" w:themeColor="text1"/>
          <w:shd w:val="clear" w:color="auto" w:fill="FFFFFF"/>
        </w:rPr>
        <w:t>Entrustable</w:t>
      </w:r>
      <w:proofErr w:type="spellEnd"/>
      <w:r w:rsidRPr="00AD1218">
        <w:rPr>
          <w:rFonts w:ascii="Times New Roman" w:hAnsi="Times New Roman" w:cs="Times New Roman"/>
          <w:color w:val="000000" w:themeColor="text1"/>
          <w:shd w:val="clear" w:color="auto" w:fill="FFFFFF"/>
        </w:rPr>
        <w:t xml:space="preserve"> Professional Activities.</w:t>
      </w:r>
      <w:r w:rsidRPr="00AD1218">
        <w:rPr>
          <w:rStyle w:val="apple-converted-space"/>
          <w:rFonts w:ascii="Times New Roman" w:hAnsi="Times New Roman" w:cs="Times New Roman"/>
          <w:color w:val="000000" w:themeColor="text1"/>
          <w:shd w:val="clear" w:color="auto" w:fill="FFFFFF"/>
        </w:rPr>
        <w:t> </w:t>
      </w:r>
      <w:r w:rsidRPr="00AD1218">
        <w:rPr>
          <w:rFonts w:ascii="Times New Roman" w:hAnsi="Times New Roman" w:cs="Times New Roman"/>
          <w:i/>
          <w:iCs/>
          <w:color w:val="000000" w:themeColor="text1"/>
        </w:rPr>
        <w:t>American journal of pharmaceutical education</w:t>
      </w:r>
      <w:r w:rsidRPr="00AD1218">
        <w:rPr>
          <w:rFonts w:ascii="Times New Roman" w:hAnsi="Times New Roman" w:cs="Times New Roman"/>
          <w:color w:val="000000" w:themeColor="text1"/>
          <w:shd w:val="clear" w:color="auto" w:fill="FFFFFF"/>
        </w:rPr>
        <w:t>,</w:t>
      </w:r>
      <w:r w:rsidRPr="00AD1218">
        <w:rPr>
          <w:rStyle w:val="apple-converted-space"/>
          <w:rFonts w:ascii="Times New Roman" w:hAnsi="Times New Roman" w:cs="Times New Roman"/>
          <w:color w:val="000000" w:themeColor="text1"/>
          <w:shd w:val="clear" w:color="auto" w:fill="FFFFFF"/>
        </w:rPr>
        <w:t> </w:t>
      </w:r>
      <w:r w:rsidRPr="00AD1218">
        <w:rPr>
          <w:rFonts w:ascii="Times New Roman" w:hAnsi="Times New Roman" w:cs="Times New Roman"/>
          <w:i/>
          <w:iCs/>
          <w:color w:val="000000" w:themeColor="text1"/>
        </w:rPr>
        <w:t>83</w:t>
      </w:r>
      <w:r w:rsidRPr="00AD1218">
        <w:rPr>
          <w:rFonts w:ascii="Times New Roman" w:hAnsi="Times New Roman" w:cs="Times New Roman"/>
          <w:color w:val="000000" w:themeColor="text1"/>
          <w:shd w:val="clear" w:color="auto" w:fill="FFFFFF"/>
        </w:rPr>
        <w:t>(6), 6863. https://doi.org/10.5688/ajpe6863</w:t>
      </w:r>
    </w:p>
    <w:p w14:paraId="6CEBD583" w14:textId="508CBD0D" w:rsidR="00DA7A20" w:rsidRPr="00AD1218" w:rsidRDefault="00DA7A20" w:rsidP="00DA7A20">
      <w:pPr>
        <w:pStyle w:val="ListParagraph"/>
        <w:numPr>
          <w:ilvl w:val="0"/>
          <w:numId w:val="7"/>
        </w:numPr>
        <w:rPr>
          <w:rFonts w:ascii="Times New Roman" w:hAnsi="Times New Roman" w:cs="Times New Roman"/>
          <w:color w:val="000000" w:themeColor="text1"/>
        </w:rPr>
      </w:pPr>
      <w:proofErr w:type="spellStart"/>
      <w:r w:rsidRPr="00AD1218">
        <w:rPr>
          <w:rFonts w:ascii="Times New Roman" w:hAnsi="Times New Roman" w:cs="Times New Roman"/>
          <w:color w:val="000000" w:themeColor="text1"/>
          <w:shd w:val="clear" w:color="auto" w:fill="FFFFFF"/>
        </w:rPr>
        <w:t>Hadi</w:t>
      </w:r>
      <w:proofErr w:type="spellEnd"/>
      <w:r w:rsidRPr="00AD1218">
        <w:rPr>
          <w:rFonts w:ascii="Times New Roman" w:hAnsi="Times New Roman" w:cs="Times New Roman"/>
          <w:color w:val="000000" w:themeColor="text1"/>
          <w:shd w:val="clear" w:color="auto" w:fill="FFFFFF"/>
        </w:rPr>
        <w:t xml:space="preserve">, M. A., &amp; </w:t>
      </w:r>
      <w:proofErr w:type="spellStart"/>
      <w:r w:rsidRPr="00AD1218">
        <w:rPr>
          <w:rFonts w:ascii="Times New Roman" w:hAnsi="Times New Roman" w:cs="Times New Roman"/>
          <w:color w:val="000000" w:themeColor="text1"/>
          <w:shd w:val="clear" w:color="auto" w:fill="FFFFFF"/>
        </w:rPr>
        <w:t>Awaisu</w:t>
      </w:r>
      <w:proofErr w:type="spellEnd"/>
      <w:r w:rsidRPr="00AD1218">
        <w:rPr>
          <w:rFonts w:ascii="Times New Roman" w:hAnsi="Times New Roman" w:cs="Times New Roman"/>
          <w:color w:val="000000" w:themeColor="text1"/>
          <w:shd w:val="clear" w:color="auto" w:fill="FFFFFF"/>
        </w:rPr>
        <w:t>, A. (2010). Postgraduate programs in clinical pharmacy and pharmacy practice: are we heading in the right direction?.</w:t>
      </w:r>
      <w:r w:rsidRPr="00AD1218">
        <w:rPr>
          <w:rStyle w:val="apple-converted-space"/>
          <w:rFonts w:ascii="Times New Roman" w:hAnsi="Times New Roman" w:cs="Times New Roman"/>
          <w:color w:val="000000" w:themeColor="text1"/>
          <w:shd w:val="clear" w:color="auto" w:fill="FFFFFF"/>
        </w:rPr>
        <w:t> </w:t>
      </w:r>
      <w:r w:rsidRPr="00AD1218">
        <w:rPr>
          <w:rFonts w:ascii="Times New Roman" w:hAnsi="Times New Roman" w:cs="Times New Roman"/>
          <w:i/>
          <w:iCs/>
          <w:color w:val="000000" w:themeColor="text1"/>
        </w:rPr>
        <w:t>American journal of pharmaceutical education</w:t>
      </w:r>
      <w:r w:rsidRPr="00AD1218">
        <w:rPr>
          <w:rFonts w:ascii="Times New Roman" w:hAnsi="Times New Roman" w:cs="Times New Roman"/>
          <w:color w:val="000000" w:themeColor="text1"/>
          <w:shd w:val="clear" w:color="auto" w:fill="FFFFFF"/>
        </w:rPr>
        <w:t>,</w:t>
      </w:r>
      <w:r w:rsidRPr="00AD1218">
        <w:rPr>
          <w:rStyle w:val="apple-converted-space"/>
          <w:rFonts w:ascii="Times New Roman" w:hAnsi="Times New Roman" w:cs="Times New Roman"/>
          <w:color w:val="000000" w:themeColor="text1"/>
          <w:shd w:val="clear" w:color="auto" w:fill="FFFFFF"/>
        </w:rPr>
        <w:t> </w:t>
      </w:r>
      <w:r w:rsidRPr="00AD1218">
        <w:rPr>
          <w:rFonts w:ascii="Times New Roman" w:hAnsi="Times New Roman" w:cs="Times New Roman"/>
          <w:i/>
          <w:iCs/>
          <w:color w:val="000000" w:themeColor="text1"/>
        </w:rPr>
        <w:t>74</w:t>
      </w:r>
      <w:r w:rsidRPr="00AD1218">
        <w:rPr>
          <w:rFonts w:ascii="Times New Roman" w:hAnsi="Times New Roman" w:cs="Times New Roman"/>
          <w:color w:val="000000" w:themeColor="text1"/>
          <w:shd w:val="clear" w:color="auto" w:fill="FFFFFF"/>
        </w:rPr>
        <w:t>(4), 72b.</w:t>
      </w:r>
    </w:p>
    <w:p w14:paraId="28CA57C3" w14:textId="76B8FD75" w:rsidR="00DA7A20" w:rsidRPr="00AD1218" w:rsidRDefault="00DA7A20" w:rsidP="00DA7A20">
      <w:pPr>
        <w:pStyle w:val="ListParagraph"/>
        <w:numPr>
          <w:ilvl w:val="0"/>
          <w:numId w:val="7"/>
        </w:numPr>
        <w:rPr>
          <w:rFonts w:ascii="Times New Roman" w:hAnsi="Times New Roman" w:cs="Times New Roman"/>
          <w:color w:val="000000" w:themeColor="text1"/>
        </w:rPr>
      </w:pPr>
      <w:r w:rsidRPr="00AD1218">
        <w:rPr>
          <w:rStyle w:val="authors"/>
          <w:rFonts w:ascii="Times New Roman" w:hAnsi="Times New Roman" w:cs="Times New Roman"/>
          <w:color w:val="000000" w:themeColor="text1"/>
        </w:rPr>
        <w:t>Hilary Arksey &amp; Lisa O'Malley</w:t>
      </w:r>
      <w:r w:rsidRPr="00AD1218">
        <w:rPr>
          <w:rStyle w:val="apple-converted-space"/>
          <w:rFonts w:ascii="Times New Roman" w:hAnsi="Times New Roman" w:cs="Times New Roman"/>
          <w:color w:val="000000" w:themeColor="text1"/>
          <w:shd w:val="clear" w:color="auto" w:fill="FFFFFF"/>
        </w:rPr>
        <w:t> </w:t>
      </w:r>
      <w:r w:rsidRPr="00AD1218">
        <w:rPr>
          <w:rStyle w:val="Date1"/>
          <w:rFonts w:ascii="Times New Roman" w:hAnsi="Times New Roman" w:cs="Times New Roman"/>
          <w:color w:val="000000" w:themeColor="text1"/>
        </w:rPr>
        <w:t>(2005)</w:t>
      </w:r>
      <w:r w:rsidRPr="00AD1218">
        <w:rPr>
          <w:rStyle w:val="apple-converted-space"/>
          <w:rFonts w:ascii="Times New Roman" w:hAnsi="Times New Roman" w:cs="Times New Roman"/>
          <w:color w:val="000000" w:themeColor="text1"/>
          <w:shd w:val="clear" w:color="auto" w:fill="FFFFFF"/>
        </w:rPr>
        <w:t> </w:t>
      </w:r>
      <w:r w:rsidRPr="00AD1218">
        <w:rPr>
          <w:rStyle w:val="arttitle"/>
          <w:rFonts w:ascii="Times New Roman" w:hAnsi="Times New Roman" w:cs="Times New Roman"/>
          <w:color w:val="000000" w:themeColor="text1"/>
        </w:rPr>
        <w:t>Scoping studies: towards a methodological framework,</w:t>
      </w:r>
      <w:r w:rsidR="00F77715">
        <w:rPr>
          <w:rStyle w:val="arttitle"/>
          <w:rFonts w:ascii="Times New Roman" w:hAnsi="Times New Roman" w:cs="Times New Roman"/>
          <w:color w:val="000000" w:themeColor="text1"/>
        </w:rPr>
        <w:t xml:space="preserve"> </w:t>
      </w:r>
      <w:r w:rsidRPr="00AD1218">
        <w:rPr>
          <w:rStyle w:val="serialtitle"/>
          <w:rFonts w:ascii="Times New Roman" w:hAnsi="Times New Roman" w:cs="Times New Roman"/>
          <w:color w:val="000000" w:themeColor="text1"/>
        </w:rPr>
        <w:t>International Journal of Social Research Methodology,</w:t>
      </w:r>
      <w:r w:rsidRPr="00AD1218">
        <w:rPr>
          <w:rStyle w:val="apple-converted-space"/>
          <w:rFonts w:ascii="Times New Roman" w:hAnsi="Times New Roman" w:cs="Times New Roman"/>
          <w:color w:val="000000" w:themeColor="text1"/>
          <w:shd w:val="clear" w:color="auto" w:fill="FFFFFF"/>
        </w:rPr>
        <w:t> </w:t>
      </w:r>
      <w:r w:rsidRPr="00AD1218">
        <w:rPr>
          <w:rStyle w:val="volumeissue"/>
          <w:rFonts w:ascii="Times New Roman" w:hAnsi="Times New Roman" w:cs="Times New Roman"/>
          <w:color w:val="000000" w:themeColor="text1"/>
        </w:rPr>
        <w:t>8:1,</w:t>
      </w:r>
      <w:r w:rsidRPr="00AD1218">
        <w:rPr>
          <w:rStyle w:val="apple-converted-space"/>
          <w:rFonts w:ascii="Times New Roman" w:hAnsi="Times New Roman" w:cs="Times New Roman"/>
          <w:color w:val="000000" w:themeColor="text1"/>
          <w:shd w:val="clear" w:color="auto" w:fill="FFFFFF"/>
        </w:rPr>
        <w:t> </w:t>
      </w:r>
      <w:r w:rsidRPr="00AD1218">
        <w:rPr>
          <w:rStyle w:val="pagerange"/>
          <w:rFonts w:ascii="Times New Roman" w:hAnsi="Times New Roman" w:cs="Times New Roman"/>
          <w:color w:val="000000" w:themeColor="text1"/>
        </w:rPr>
        <w:t>19-32</w:t>
      </w:r>
    </w:p>
    <w:p w14:paraId="423D7EC7" w14:textId="77777777" w:rsidR="00DA7A20" w:rsidRPr="00AD1218" w:rsidRDefault="00DA7A20" w:rsidP="00DA7A20">
      <w:pPr>
        <w:pStyle w:val="ListParagraph"/>
        <w:rPr>
          <w:rFonts w:ascii="Times New Roman" w:hAnsi="Times New Roman" w:cs="Times New Roman"/>
          <w:color w:val="000000" w:themeColor="text1"/>
        </w:rPr>
      </w:pPr>
    </w:p>
    <w:p w14:paraId="0B745D62" w14:textId="77777777" w:rsidR="00DA7A20" w:rsidRPr="00AD1218" w:rsidRDefault="00DA7A20" w:rsidP="00DA7A20">
      <w:pPr>
        <w:pStyle w:val="ListParagraph"/>
        <w:rPr>
          <w:rFonts w:ascii="Times New Roman" w:hAnsi="Times New Roman" w:cs="Times New Roman"/>
          <w:color w:val="000000" w:themeColor="text1"/>
        </w:rPr>
      </w:pPr>
    </w:p>
    <w:p w14:paraId="026E97FC" w14:textId="77777777" w:rsidR="007240DD" w:rsidRPr="00346131" w:rsidRDefault="007240DD" w:rsidP="00346131">
      <w:pPr>
        <w:tabs>
          <w:tab w:val="left" w:pos="527"/>
        </w:tabs>
      </w:pPr>
    </w:p>
    <w:sectPr w:rsidR="007240DD" w:rsidRPr="00346131" w:rsidSect="003547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Times">
    <w:panose1 w:val="02000500000000000000"/>
    <w:charset w:val="00"/>
    <w:family w:val="auto"/>
    <w:pitch w:val="variable"/>
    <w:sig w:usb0="E00002FF" w:usb1="5000205A"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32193"/>
    <w:multiLevelType w:val="multilevel"/>
    <w:tmpl w:val="76901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44D0D2A"/>
    <w:multiLevelType w:val="hybridMultilevel"/>
    <w:tmpl w:val="1FAC4BD6"/>
    <w:lvl w:ilvl="0" w:tplc="F614E26E">
      <w:start w:val="1"/>
      <w:numFmt w:val="lowerRoman"/>
      <w:lvlText w:val="%1."/>
      <w:lvlJc w:val="left"/>
      <w:pPr>
        <w:ind w:left="1080" w:hanging="72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5E6F90"/>
    <w:multiLevelType w:val="multilevel"/>
    <w:tmpl w:val="5DD63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FC218A4"/>
    <w:multiLevelType w:val="hybridMultilevel"/>
    <w:tmpl w:val="1FAC4BD6"/>
    <w:lvl w:ilvl="0" w:tplc="F614E26E">
      <w:start w:val="1"/>
      <w:numFmt w:val="lowerRoman"/>
      <w:lvlText w:val="%1."/>
      <w:lvlJc w:val="left"/>
      <w:pPr>
        <w:ind w:left="1080" w:hanging="72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0F46887"/>
    <w:multiLevelType w:val="multilevel"/>
    <w:tmpl w:val="7AF8E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9D360D8"/>
    <w:multiLevelType w:val="hybridMultilevel"/>
    <w:tmpl w:val="1FAC4BD6"/>
    <w:lvl w:ilvl="0" w:tplc="F614E26E">
      <w:start w:val="1"/>
      <w:numFmt w:val="lowerRoman"/>
      <w:lvlText w:val="%1."/>
      <w:lvlJc w:val="left"/>
      <w:pPr>
        <w:ind w:left="1080" w:hanging="72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9FA2C7F"/>
    <w:multiLevelType w:val="hybridMultilevel"/>
    <w:tmpl w:val="3CF86BA2"/>
    <w:lvl w:ilvl="0" w:tplc="208C0A72">
      <w:start w:val="1"/>
      <w:numFmt w:val="decimal"/>
      <w:lvlText w:val="%1."/>
      <w:lvlJc w:val="left"/>
      <w:pPr>
        <w:ind w:left="720" w:hanging="360"/>
      </w:pPr>
      <w:rPr>
        <w:rFonts w:ascii="Arial" w:hAnsi="Arial" w:cs="Arial" w:hint="default"/>
        <w:color w:val="30303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4208868">
    <w:abstractNumId w:val="1"/>
  </w:num>
  <w:num w:numId="2" w16cid:durableId="99762966">
    <w:abstractNumId w:val="5"/>
  </w:num>
  <w:num w:numId="3" w16cid:durableId="647133639">
    <w:abstractNumId w:val="3"/>
  </w:num>
  <w:num w:numId="4" w16cid:durableId="1133794940">
    <w:abstractNumId w:val="4"/>
  </w:num>
  <w:num w:numId="5" w16cid:durableId="1695960882">
    <w:abstractNumId w:val="0"/>
  </w:num>
  <w:num w:numId="6" w16cid:durableId="1111054397">
    <w:abstractNumId w:val="2"/>
  </w:num>
  <w:num w:numId="7" w16cid:durableId="56623198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6"/>
  <w:hideSpellingErrors/>
  <w:hideGrammaticalError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zQ1sjQyNjQ0tTAyMjdX0lEKTi0uzszPAykwqgUAfeNociwAAAA="/>
  </w:docVars>
  <w:rsids>
    <w:rsidRoot w:val="00391E7F"/>
    <w:rsid w:val="00003A07"/>
    <w:rsid w:val="00041FCA"/>
    <w:rsid w:val="000602A3"/>
    <w:rsid w:val="00062443"/>
    <w:rsid w:val="00064BA7"/>
    <w:rsid w:val="000A03AE"/>
    <w:rsid w:val="000B0EF4"/>
    <w:rsid w:val="000B2D84"/>
    <w:rsid w:val="000B2F16"/>
    <w:rsid w:val="000B61CA"/>
    <w:rsid w:val="000C6187"/>
    <w:rsid w:val="000E3632"/>
    <w:rsid w:val="00114AAE"/>
    <w:rsid w:val="001639A9"/>
    <w:rsid w:val="0018517E"/>
    <w:rsid w:val="00186066"/>
    <w:rsid w:val="001979FD"/>
    <w:rsid w:val="001A5666"/>
    <w:rsid w:val="001B53B1"/>
    <w:rsid w:val="001F5544"/>
    <w:rsid w:val="002060EB"/>
    <w:rsid w:val="00217583"/>
    <w:rsid w:val="00235CD1"/>
    <w:rsid w:val="00243EBC"/>
    <w:rsid w:val="00252DFB"/>
    <w:rsid w:val="00254BE1"/>
    <w:rsid w:val="0026380B"/>
    <w:rsid w:val="002A2FF8"/>
    <w:rsid w:val="002A400E"/>
    <w:rsid w:val="002C1CAB"/>
    <w:rsid w:val="002D3E76"/>
    <w:rsid w:val="002E5188"/>
    <w:rsid w:val="00302231"/>
    <w:rsid w:val="003409FC"/>
    <w:rsid w:val="00346131"/>
    <w:rsid w:val="00354780"/>
    <w:rsid w:val="003644E1"/>
    <w:rsid w:val="003859E5"/>
    <w:rsid w:val="00391E7F"/>
    <w:rsid w:val="003B46C5"/>
    <w:rsid w:val="003E3CF8"/>
    <w:rsid w:val="00420B0D"/>
    <w:rsid w:val="0043468C"/>
    <w:rsid w:val="00443650"/>
    <w:rsid w:val="004506D8"/>
    <w:rsid w:val="0048611E"/>
    <w:rsid w:val="00495A87"/>
    <w:rsid w:val="004A0F61"/>
    <w:rsid w:val="004C27DD"/>
    <w:rsid w:val="005014F4"/>
    <w:rsid w:val="00514674"/>
    <w:rsid w:val="00521B16"/>
    <w:rsid w:val="00543CA6"/>
    <w:rsid w:val="00572635"/>
    <w:rsid w:val="0058446F"/>
    <w:rsid w:val="00595D7C"/>
    <w:rsid w:val="005C196A"/>
    <w:rsid w:val="005C5A66"/>
    <w:rsid w:val="005C6223"/>
    <w:rsid w:val="005D0FB9"/>
    <w:rsid w:val="006005CD"/>
    <w:rsid w:val="00632B7B"/>
    <w:rsid w:val="00650D41"/>
    <w:rsid w:val="00654070"/>
    <w:rsid w:val="006A69FC"/>
    <w:rsid w:val="007240DD"/>
    <w:rsid w:val="0074384A"/>
    <w:rsid w:val="00753BB2"/>
    <w:rsid w:val="007834D8"/>
    <w:rsid w:val="00787630"/>
    <w:rsid w:val="007C1157"/>
    <w:rsid w:val="00801541"/>
    <w:rsid w:val="00821035"/>
    <w:rsid w:val="00822BBC"/>
    <w:rsid w:val="00841F07"/>
    <w:rsid w:val="008713CF"/>
    <w:rsid w:val="008A7257"/>
    <w:rsid w:val="008B36E6"/>
    <w:rsid w:val="008C01A2"/>
    <w:rsid w:val="008D7BEB"/>
    <w:rsid w:val="00941E70"/>
    <w:rsid w:val="00945A06"/>
    <w:rsid w:val="00954F2E"/>
    <w:rsid w:val="00961FC2"/>
    <w:rsid w:val="009C2D3E"/>
    <w:rsid w:val="009D5FB7"/>
    <w:rsid w:val="009D6C54"/>
    <w:rsid w:val="00A0479A"/>
    <w:rsid w:val="00A87EDF"/>
    <w:rsid w:val="00AB0555"/>
    <w:rsid w:val="00AC738D"/>
    <w:rsid w:val="00AD1218"/>
    <w:rsid w:val="00AD3580"/>
    <w:rsid w:val="00AE6D15"/>
    <w:rsid w:val="00B03F35"/>
    <w:rsid w:val="00B22307"/>
    <w:rsid w:val="00B33BD1"/>
    <w:rsid w:val="00B47FDD"/>
    <w:rsid w:val="00BE4075"/>
    <w:rsid w:val="00C242E2"/>
    <w:rsid w:val="00C2748D"/>
    <w:rsid w:val="00C32CA6"/>
    <w:rsid w:val="00CE068E"/>
    <w:rsid w:val="00CF3401"/>
    <w:rsid w:val="00CF7A54"/>
    <w:rsid w:val="00D15D5F"/>
    <w:rsid w:val="00D36640"/>
    <w:rsid w:val="00D736EB"/>
    <w:rsid w:val="00DA4072"/>
    <w:rsid w:val="00DA6A31"/>
    <w:rsid w:val="00DA7A20"/>
    <w:rsid w:val="00DC16DB"/>
    <w:rsid w:val="00DE4B63"/>
    <w:rsid w:val="00E14A3A"/>
    <w:rsid w:val="00E62AAA"/>
    <w:rsid w:val="00E76C65"/>
    <w:rsid w:val="00E832F4"/>
    <w:rsid w:val="00EA7C92"/>
    <w:rsid w:val="00EC0FF7"/>
    <w:rsid w:val="00EF20BD"/>
    <w:rsid w:val="00EF29D6"/>
    <w:rsid w:val="00F152BC"/>
    <w:rsid w:val="00F665D4"/>
    <w:rsid w:val="00F77715"/>
    <w:rsid w:val="00F87D32"/>
    <w:rsid w:val="00FF032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12040"/>
  <w15:chartTrackingRefBased/>
  <w15:docId w15:val="{6CF5E89C-C15D-9A44-8D3F-6AD3F8521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38D"/>
    <w:rPr>
      <w:rFonts w:ascii="Times New Roman" w:eastAsia="Times New Roman" w:hAnsi="Times New Roman" w:cs="Times New Roman"/>
    </w:rPr>
  </w:style>
  <w:style w:type="paragraph" w:styleId="Heading3">
    <w:name w:val="heading 3"/>
    <w:basedOn w:val="Normal"/>
    <w:link w:val="Heading3Char"/>
    <w:uiPriority w:val="9"/>
    <w:qFormat/>
    <w:rsid w:val="00346131"/>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91E7F"/>
    <w:pPr>
      <w:autoSpaceDE w:val="0"/>
      <w:autoSpaceDN w:val="0"/>
      <w:adjustRightInd w:val="0"/>
    </w:pPr>
    <w:rPr>
      <w:rFonts w:ascii="Arial" w:hAnsi="Arial" w:cs="Arial"/>
      <w:color w:val="000000"/>
    </w:rPr>
  </w:style>
  <w:style w:type="paragraph" w:styleId="ListParagraph">
    <w:name w:val="List Paragraph"/>
    <w:basedOn w:val="Normal"/>
    <w:uiPriority w:val="34"/>
    <w:qFormat/>
    <w:rsid w:val="00391E7F"/>
    <w:pPr>
      <w:ind w:left="720"/>
      <w:contextualSpacing/>
    </w:pPr>
    <w:rPr>
      <w:rFonts w:asciiTheme="minorHAnsi" w:eastAsiaTheme="minorHAnsi" w:hAnsiTheme="minorHAnsi" w:cstheme="minorBidi"/>
    </w:rPr>
  </w:style>
  <w:style w:type="character" w:customStyle="1" w:styleId="Heading3Char">
    <w:name w:val="Heading 3 Char"/>
    <w:basedOn w:val="DefaultParagraphFont"/>
    <w:link w:val="Heading3"/>
    <w:uiPriority w:val="9"/>
    <w:rsid w:val="00346131"/>
    <w:rPr>
      <w:rFonts w:ascii="Times New Roman" w:eastAsia="Times New Roman" w:hAnsi="Times New Roman" w:cs="Times New Roman"/>
      <w:b/>
      <w:bCs/>
      <w:sz w:val="27"/>
      <w:szCs w:val="27"/>
    </w:rPr>
  </w:style>
  <w:style w:type="character" w:customStyle="1" w:styleId="go">
    <w:name w:val="go"/>
    <w:basedOn w:val="DefaultParagraphFont"/>
    <w:rsid w:val="00346131"/>
  </w:style>
  <w:style w:type="character" w:styleId="Hyperlink">
    <w:name w:val="Hyperlink"/>
    <w:basedOn w:val="DefaultParagraphFont"/>
    <w:uiPriority w:val="99"/>
    <w:unhideWhenUsed/>
    <w:rsid w:val="00346131"/>
    <w:rPr>
      <w:color w:val="0563C1" w:themeColor="hyperlink"/>
      <w:u w:val="single"/>
    </w:rPr>
  </w:style>
  <w:style w:type="character" w:customStyle="1" w:styleId="UnresolvedMention1">
    <w:name w:val="Unresolved Mention1"/>
    <w:basedOn w:val="DefaultParagraphFont"/>
    <w:uiPriority w:val="99"/>
    <w:semiHidden/>
    <w:unhideWhenUsed/>
    <w:rsid w:val="00346131"/>
    <w:rPr>
      <w:color w:val="605E5C"/>
      <w:shd w:val="clear" w:color="auto" w:fill="E1DFDD"/>
    </w:rPr>
  </w:style>
  <w:style w:type="table" w:styleId="TableGrid">
    <w:name w:val="Table Grid"/>
    <w:basedOn w:val="TableNormal"/>
    <w:uiPriority w:val="39"/>
    <w:rsid w:val="003461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B22307"/>
  </w:style>
  <w:style w:type="paragraph" w:customStyle="1" w:styleId="paragraph">
    <w:name w:val="paragraph"/>
    <w:basedOn w:val="Normal"/>
    <w:rsid w:val="00AD3580"/>
    <w:pPr>
      <w:spacing w:before="100" w:beforeAutospacing="1" w:after="100" w:afterAutospacing="1"/>
    </w:pPr>
  </w:style>
  <w:style w:type="character" w:customStyle="1" w:styleId="normaltextrun">
    <w:name w:val="normaltextrun"/>
    <w:basedOn w:val="DefaultParagraphFont"/>
    <w:rsid w:val="00AD3580"/>
  </w:style>
  <w:style w:type="character" w:customStyle="1" w:styleId="eop">
    <w:name w:val="eop"/>
    <w:basedOn w:val="DefaultParagraphFont"/>
    <w:rsid w:val="00AD3580"/>
  </w:style>
  <w:style w:type="character" w:customStyle="1" w:styleId="highlight">
    <w:name w:val="highlight"/>
    <w:basedOn w:val="DefaultParagraphFont"/>
    <w:rsid w:val="005C6223"/>
  </w:style>
  <w:style w:type="character" w:customStyle="1" w:styleId="authors">
    <w:name w:val="authors"/>
    <w:basedOn w:val="DefaultParagraphFont"/>
    <w:rsid w:val="00DA7A20"/>
  </w:style>
  <w:style w:type="character" w:customStyle="1" w:styleId="Date1">
    <w:name w:val="Date1"/>
    <w:basedOn w:val="DefaultParagraphFont"/>
    <w:rsid w:val="00DA7A20"/>
  </w:style>
  <w:style w:type="character" w:customStyle="1" w:styleId="arttitle">
    <w:name w:val="art_title"/>
    <w:basedOn w:val="DefaultParagraphFont"/>
    <w:rsid w:val="00DA7A20"/>
  </w:style>
  <w:style w:type="character" w:customStyle="1" w:styleId="serialtitle">
    <w:name w:val="serial_title"/>
    <w:basedOn w:val="DefaultParagraphFont"/>
    <w:rsid w:val="00DA7A20"/>
  </w:style>
  <w:style w:type="character" w:customStyle="1" w:styleId="volumeissue">
    <w:name w:val="volume_issue"/>
    <w:basedOn w:val="DefaultParagraphFont"/>
    <w:rsid w:val="00DA7A20"/>
  </w:style>
  <w:style w:type="character" w:customStyle="1" w:styleId="pagerange">
    <w:name w:val="page_range"/>
    <w:basedOn w:val="DefaultParagraphFont"/>
    <w:rsid w:val="00DA7A20"/>
  </w:style>
  <w:style w:type="paragraph" w:styleId="BalloonText">
    <w:name w:val="Balloon Text"/>
    <w:basedOn w:val="Normal"/>
    <w:link w:val="BalloonTextChar"/>
    <w:uiPriority w:val="99"/>
    <w:semiHidden/>
    <w:unhideWhenUsed/>
    <w:rsid w:val="00822BB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2BBC"/>
    <w:rPr>
      <w:rFonts w:ascii="Segoe UI" w:eastAsia="Times New Roman" w:hAnsi="Segoe UI" w:cs="Segoe UI"/>
      <w:sz w:val="18"/>
      <w:szCs w:val="18"/>
    </w:rPr>
  </w:style>
  <w:style w:type="character" w:styleId="UnresolvedMention">
    <w:name w:val="Unresolved Mention"/>
    <w:basedOn w:val="DefaultParagraphFont"/>
    <w:uiPriority w:val="99"/>
    <w:semiHidden/>
    <w:unhideWhenUsed/>
    <w:rsid w:val="002A2F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645305">
      <w:bodyDiv w:val="1"/>
      <w:marLeft w:val="0"/>
      <w:marRight w:val="0"/>
      <w:marTop w:val="0"/>
      <w:marBottom w:val="0"/>
      <w:divBdr>
        <w:top w:val="none" w:sz="0" w:space="0" w:color="auto"/>
        <w:left w:val="none" w:sz="0" w:space="0" w:color="auto"/>
        <w:bottom w:val="none" w:sz="0" w:space="0" w:color="auto"/>
        <w:right w:val="none" w:sz="0" w:space="0" w:color="auto"/>
      </w:divBdr>
    </w:div>
    <w:div w:id="76371246">
      <w:bodyDiv w:val="1"/>
      <w:marLeft w:val="0"/>
      <w:marRight w:val="0"/>
      <w:marTop w:val="0"/>
      <w:marBottom w:val="0"/>
      <w:divBdr>
        <w:top w:val="none" w:sz="0" w:space="0" w:color="auto"/>
        <w:left w:val="none" w:sz="0" w:space="0" w:color="auto"/>
        <w:bottom w:val="none" w:sz="0" w:space="0" w:color="auto"/>
        <w:right w:val="none" w:sz="0" w:space="0" w:color="auto"/>
      </w:divBdr>
    </w:div>
    <w:div w:id="174735004">
      <w:bodyDiv w:val="1"/>
      <w:marLeft w:val="0"/>
      <w:marRight w:val="0"/>
      <w:marTop w:val="0"/>
      <w:marBottom w:val="0"/>
      <w:divBdr>
        <w:top w:val="none" w:sz="0" w:space="0" w:color="auto"/>
        <w:left w:val="none" w:sz="0" w:space="0" w:color="auto"/>
        <w:bottom w:val="none" w:sz="0" w:space="0" w:color="auto"/>
        <w:right w:val="none" w:sz="0" w:space="0" w:color="auto"/>
      </w:divBdr>
      <w:divsChild>
        <w:div w:id="81607835">
          <w:marLeft w:val="0"/>
          <w:marRight w:val="0"/>
          <w:marTop w:val="0"/>
          <w:marBottom w:val="0"/>
          <w:divBdr>
            <w:top w:val="none" w:sz="0" w:space="0" w:color="auto"/>
            <w:left w:val="none" w:sz="0" w:space="0" w:color="auto"/>
            <w:bottom w:val="none" w:sz="0" w:space="0" w:color="auto"/>
            <w:right w:val="none" w:sz="0" w:space="0" w:color="auto"/>
          </w:divBdr>
        </w:div>
        <w:div w:id="1696349422">
          <w:marLeft w:val="0"/>
          <w:marRight w:val="0"/>
          <w:marTop w:val="0"/>
          <w:marBottom w:val="0"/>
          <w:divBdr>
            <w:top w:val="none" w:sz="0" w:space="0" w:color="auto"/>
            <w:left w:val="none" w:sz="0" w:space="0" w:color="auto"/>
            <w:bottom w:val="none" w:sz="0" w:space="0" w:color="auto"/>
            <w:right w:val="none" w:sz="0" w:space="0" w:color="auto"/>
          </w:divBdr>
        </w:div>
        <w:div w:id="351998560">
          <w:marLeft w:val="0"/>
          <w:marRight w:val="0"/>
          <w:marTop w:val="0"/>
          <w:marBottom w:val="0"/>
          <w:divBdr>
            <w:top w:val="none" w:sz="0" w:space="0" w:color="auto"/>
            <w:left w:val="none" w:sz="0" w:space="0" w:color="auto"/>
            <w:bottom w:val="none" w:sz="0" w:space="0" w:color="auto"/>
            <w:right w:val="none" w:sz="0" w:space="0" w:color="auto"/>
          </w:divBdr>
        </w:div>
      </w:divsChild>
    </w:div>
    <w:div w:id="191498965">
      <w:bodyDiv w:val="1"/>
      <w:marLeft w:val="0"/>
      <w:marRight w:val="0"/>
      <w:marTop w:val="0"/>
      <w:marBottom w:val="0"/>
      <w:divBdr>
        <w:top w:val="none" w:sz="0" w:space="0" w:color="auto"/>
        <w:left w:val="none" w:sz="0" w:space="0" w:color="auto"/>
        <w:bottom w:val="none" w:sz="0" w:space="0" w:color="auto"/>
        <w:right w:val="none" w:sz="0" w:space="0" w:color="auto"/>
      </w:divBdr>
    </w:div>
    <w:div w:id="245769533">
      <w:bodyDiv w:val="1"/>
      <w:marLeft w:val="0"/>
      <w:marRight w:val="0"/>
      <w:marTop w:val="0"/>
      <w:marBottom w:val="0"/>
      <w:divBdr>
        <w:top w:val="none" w:sz="0" w:space="0" w:color="auto"/>
        <w:left w:val="none" w:sz="0" w:space="0" w:color="auto"/>
        <w:bottom w:val="none" w:sz="0" w:space="0" w:color="auto"/>
        <w:right w:val="none" w:sz="0" w:space="0" w:color="auto"/>
      </w:divBdr>
    </w:div>
    <w:div w:id="608854316">
      <w:bodyDiv w:val="1"/>
      <w:marLeft w:val="0"/>
      <w:marRight w:val="0"/>
      <w:marTop w:val="0"/>
      <w:marBottom w:val="0"/>
      <w:divBdr>
        <w:top w:val="none" w:sz="0" w:space="0" w:color="auto"/>
        <w:left w:val="none" w:sz="0" w:space="0" w:color="auto"/>
        <w:bottom w:val="none" w:sz="0" w:space="0" w:color="auto"/>
        <w:right w:val="none" w:sz="0" w:space="0" w:color="auto"/>
      </w:divBdr>
    </w:div>
    <w:div w:id="655763304">
      <w:bodyDiv w:val="1"/>
      <w:marLeft w:val="0"/>
      <w:marRight w:val="0"/>
      <w:marTop w:val="0"/>
      <w:marBottom w:val="0"/>
      <w:divBdr>
        <w:top w:val="none" w:sz="0" w:space="0" w:color="auto"/>
        <w:left w:val="none" w:sz="0" w:space="0" w:color="auto"/>
        <w:bottom w:val="none" w:sz="0" w:space="0" w:color="auto"/>
        <w:right w:val="none" w:sz="0" w:space="0" w:color="auto"/>
      </w:divBdr>
    </w:div>
    <w:div w:id="1244097996">
      <w:bodyDiv w:val="1"/>
      <w:marLeft w:val="0"/>
      <w:marRight w:val="0"/>
      <w:marTop w:val="0"/>
      <w:marBottom w:val="0"/>
      <w:divBdr>
        <w:top w:val="none" w:sz="0" w:space="0" w:color="auto"/>
        <w:left w:val="none" w:sz="0" w:space="0" w:color="auto"/>
        <w:bottom w:val="none" w:sz="0" w:space="0" w:color="auto"/>
        <w:right w:val="none" w:sz="0" w:space="0" w:color="auto"/>
      </w:divBdr>
    </w:div>
    <w:div w:id="1620187158">
      <w:bodyDiv w:val="1"/>
      <w:marLeft w:val="0"/>
      <w:marRight w:val="0"/>
      <w:marTop w:val="0"/>
      <w:marBottom w:val="0"/>
      <w:divBdr>
        <w:top w:val="none" w:sz="0" w:space="0" w:color="auto"/>
        <w:left w:val="none" w:sz="0" w:space="0" w:color="auto"/>
        <w:bottom w:val="none" w:sz="0" w:space="0" w:color="auto"/>
        <w:right w:val="none" w:sz="0" w:space="0" w:color="auto"/>
      </w:divBdr>
    </w:div>
    <w:div w:id="1884635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390/ijerph17072379"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C762347C9972A4CA973606BBFA82D4A" ma:contentTypeVersion="13" ma:contentTypeDescription="Create a new document." ma:contentTypeScope="" ma:versionID="a55dbe896e26da0ea69d0fb8b8a650aa">
  <xsd:schema xmlns:xsd="http://www.w3.org/2001/XMLSchema" xmlns:xs="http://www.w3.org/2001/XMLSchema" xmlns:p="http://schemas.microsoft.com/office/2006/metadata/properties" xmlns:ns3="e11c73ee-4064-4847-a2a6-52d4460b6a17" xmlns:ns4="193819be-ea04-4244-83a0-ec858353a899" targetNamespace="http://schemas.microsoft.com/office/2006/metadata/properties" ma:root="true" ma:fieldsID="9ba2ffbd6cbe4cc8c8408630f535658e" ns3:_="" ns4:_="">
    <xsd:import namespace="e11c73ee-4064-4847-a2a6-52d4460b6a17"/>
    <xsd:import namespace="193819be-ea04-4244-83a0-ec858353a89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1c73ee-4064-4847-a2a6-52d4460b6a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93819be-ea04-4244-83a0-ec858353a89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489828-4A35-4589-8571-205292DE8B3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EC025A0-59A0-45F0-A2D1-E0F115DB8A01}">
  <ds:schemaRefs>
    <ds:schemaRef ds:uri="http://schemas.microsoft.com/sharepoint/v3/contenttype/forms"/>
  </ds:schemaRefs>
</ds:datastoreItem>
</file>

<file path=customXml/itemProps3.xml><?xml version="1.0" encoding="utf-8"?>
<ds:datastoreItem xmlns:ds="http://schemas.openxmlformats.org/officeDocument/2006/customXml" ds:itemID="{06912145-F360-474B-B5DC-B14005E819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1c73ee-4064-4847-a2a6-52d4460b6a17"/>
    <ds:schemaRef ds:uri="193819be-ea04-4244-83a0-ec858353a8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998</Words>
  <Characters>5690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DK</dc:creator>
  <cp:keywords/>
  <dc:description/>
  <cp:lastModifiedBy>Dana K</cp:lastModifiedBy>
  <cp:revision>5</cp:revision>
  <dcterms:created xsi:type="dcterms:W3CDTF">2024-02-13T22:33:00Z</dcterms:created>
  <dcterms:modified xsi:type="dcterms:W3CDTF">2024-04-16T14:17:00Z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0x0101003C762347C9972A4CA973606BBFA82D4A</vt:lpwstr>
  </property>
</Properties>
</file>