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54A" w:rsidRDefault="00DD00C6">
      <w:pPr>
        <w:rPr>
          <w:rFonts w:ascii="Arial" w:hAnsi="Arial" w:cs="Arial"/>
          <w:b/>
          <w:sz w:val="28"/>
          <w:szCs w:val="28"/>
        </w:rPr>
      </w:pPr>
      <w:r w:rsidRPr="00DD00C6">
        <w:rPr>
          <w:rFonts w:ascii="Arial" w:hAnsi="Arial" w:cs="Arial"/>
          <w:b/>
          <w:sz w:val="28"/>
          <w:szCs w:val="28"/>
        </w:rPr>
        <w:t>Supplementary material</w:t>
      </w:r>
      <w:r>
        <w:rPr>
          <w:rFonts w:ascii="Arial" w:hAnsi="Arial" w:cs="Arial"/>
          <w:b/>
          <w:sz w:val="28"/>
          <w:szCs w:val="28"/>
        </w:rPr>
        <w:t xml:space="preserve"> (S1)</w:t>
      </w:r>
    </w:p>
    <w:p w:rsidR="00DD00C6" w:rsidRPr="004C308C" w:rsidRDefault="00DD00C6" w:rsidP="00DD00C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4C308C">
        <w:rPr>
          <w:rFonts w:ascii="Arial" w:hAnsi="Arial" w:cs="Arial"/>
          <w:b/>
          <w:sz w:val="24"/>
          <w:szCs w:val="24"/>
        </w:rPr>
        <w:t>Assessing the impact of Jigsaw technique for cooperative learning in undergraduate medical education: Merits, challenges, and forward prospects</w:t>
      </w:r>
    </w:p>
    <w:p w:rsidR="00452FA2" w:rsidRDefault="00452FA2" w:rsidP="000D6B96">
      <w:pPr>
        <w:pStyle w:val="ListParagraph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0D6B96" w:rsidRPr="00DD00C6" w:rsidRDefault="000D6B96" w:rsidP="000D6B96">
      <w:pPr>
        <w:pStyle w:val="ListParagraph"/>
        <w:jc w:val="center"/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  <w:r w:rsidRPr="00DD00C6">
        <w:rPr>
          <w:rFonts w:ascii="Arial" w:hAnsi="Arial" w:cs="Arial"/>
          <w:b/>
          <w:sz w:val="24"/>
          <w:szCs w:val="24"/>
          <w:u w:val="single"/>
        </w:rPr>
        <w:t>Table 1: Focus group interview questions for faculty members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8545"/>
      </w:tblGrid>
      <w:tr w:rsidR="000D6B96" w:rsidRPr="00DD00C6" w:rsidTr="00B56ECE">
        <w:tc>
          <w:tcPr>
            <w:tcW w:w="8545" w:type="dxa"/>
          </w:tcPr>
          <w:p w:rsidR="000D6B96" w:rsidRPr="00DD00C6" w:rsidRDefault="000D6B96" w:rsidP="00B56EC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DD00C6">
              <w:rPr>
                <w:rFonts w:ascii="Arial" w:hAnsi="Arial" w:cs="Arial"/>
                <w:b/>
                <w:sz w:val="24"/>
                <w:szCs w:val="24"/>
              </w:rPr>
              <w:t>QUESTIONS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Was this your first experience of observing cooperative learning strategy?</w:t>
            </w:r>
          </w:p>
          <w:p w:rsidR="000D6B96" w:rsidRPr="00DD00C6" w:rsidRDefault="000D6B96" w:rsidP="00B56ECE">
            <w:pPr>
              <w:pStyle w:val="ListParagraph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If Yes, was this technique appealing for you in context of academic learning?</w:t>
            </w:r>
          </w:p>
          <w:p w:rsidR="000D6B96" w:rsidRPr="00DD00C6" w:rsidRDefault="000D6B96" w:rsidP="00B56ECE">
            <w:pPr>
              <w:pStyle w:val="ListParagraph"/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If No, tell us about the previous experience. How it was different from present strategy?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What benefits do you feel this learning strategy has for students and faculty?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Do you think the logistics and time were appropriate for this activity?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Could you identify any drawbacks of this learning technique?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Do you think jigsaw method is better than small group discussion format?</w:t>
            </w:r>
          </w:p>
        </w:tc>
      </w:tr>
      <w:tr w:rsidR="000D6B96" w:rsidRPr="00DD00C6" w:rsidTr="00B56ECE">
        <w:tc>
          <w:tcPr>
            <w:tcW w:w="8545" w:type="dxa"/>
          </w:tcPr>
          <w:p w:rsidR="000D6B96" w:rsidRPr="00DD00C6" w:rsidRDefault="000D6B96" w:rsidP="000D6B96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Would you like to suggest any ways for improvement in the jigsaw method of cooperative learning that you observed?</w:t>
            </w:r>
          </w:p>
        </w:tc>
      </w:tr>
    </w:tbl>
    <w:p w:rsidR="000D6B96" w:rsidRPr="00DD00C6" w:rsidRDefault="000D6B96" w:rsidP="00C92835">
      <w:pPr>
        <w:jc w:val="center"/>
        <w:rPr>
          <w:rFonts w:ascii="Arial" w:hAnsi="Arial" w:cs="Arial"/>
          <w:b/>
          <w:sz w:val="24"/>
          <w:szCs w:val="24"/>
        </w:rPr>
      </w:pPr>
    </w:p>
    <w:p w:rsidR="000D6B96" w:rsidRPr="00DD00C6" w:rsidRDefault="000D6B96">
      <w:pPr>
        <w:rPr>
          <w:rFonts w:ascii="Arial" w:hAnsi="Arial" w:cs="Arial"/>
          <w:b/>
          <w:sz w:val="24"/>
          <w:szCs w:val="24"/>
        </w:rPr>
      </w:pPr>
      <w:r w:rsidRPr="00DD00C6">
        <w:rPr>
          <w:rFonts w:ascii="Arial" w:hAnsi="Arial" w:cs="Arial"/>
          <w:b/>
          <w:sz w:val="24"/>
          <w:szCs w:val="24"/>
        </w:rPr>
        <w:br w:type="page"/>
      </w:r>
    </w:p>
    <w:p w:rsidR="002B554A" w:rsidRPr="00DD00C6" w:rsidRDefault="00C92835" w:rsidP="00C92835">
      <w:pPr>
        <w:jc w:val="center"/>
        <w:rPr>
          <w:rFonts w:ascii="Arial" w:hAnsi="Arial" w:cs="Arial"/>
          <w:b/>
          <w:sz w:val="24"/>
          <w:szCs w:val="24"/>
        </w:rPr>
      </w:pPr>
      <w:r w:rsidRPr="00DD00C6">
        <w:rPr>
          <w:rFonts w:ascii="Arial" w:hAnsi="Arial" w:cs="Arial"/>
          <w:b/>
          <w:sz w:val="24"/>
          <w:szCs w:val="24"/>
        </w:rPr>
        <w:lastRenderedPageBreak/>
        <w:t xml:space="preserve">Table 2: Descriptive analysis of students’ responses to the questionnaire items </w:t>
      </w:r>
      <w:r w:rsidRPr="00DD00C6">
        <w:rPr>
          <w:rFonts w:ascii="Arial" w:hAnsi="Arial" w:cs="Arial"/>
          <w:b/>
          <w:i/>
          <w:sz w:val="24"/>
          <w:szCs w:val="24"/>
        </w:rPr>
        <w:t>(N=80)</w:t>
      </w:r>
    </w:p>
    <w:tbl>
      <w:tblPr>
        <w:tblStyle w:val="TableGrid"/>
        <w:tblW w:w="1107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4230"/>
        <w:gridCol w:w="990"/>
        <w:gridCol w:w="900"/>
        <w:gridCol w:w="990"/>
        <w:gridCol w:w="1260"/>
        <w:gridCol w:w="1260"/>
        <w:gridCol w:w="1440"/>
      </w:tblGrid>
      <w:tr w:rsidR="002B554A" w:rsidRPr="00DD00C6" w:rsidTr="002B554A">
        <w:tc>
          <w:tcPr>
            <w:tcW w:w="4230" w:type="dxa"/>
            <w:vMerge w:val="restart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</w:p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</w:p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QUESTIONNAIRE ITEMS</w:t>
            </w:r>
          </w:p>
        </w:tc>
        <w:tc>
          <w:tcPr>
            <w:tcW w:w="5400" w:type="dxa"/>
            <w:gridSpan w:val="5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FREQUENCY PERCENTAGE OF RESPONSES (%)</w:t>
            </w:r>
          </w:p>
        </w:tc>
        <w:tc>
          <w:tcPr>
            <w:tcW w:w="1440" w:type="dxa"/>
            <w:vMerge w:val="restart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</w:p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Mean ± SD</w:t>
            </w:r>
          </w:p>
        </w:tc>
      </w:tr>
      <w:tr w:rsidR="002B554A" w:rsidRPr="00DD00C6" w:rsidTr="002B554A">
        <w:tc>
          <w:tcPr>
            <w:tcW w:w="4230" w:type="dxa"/>
            <w:vMerge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Highly Agree</w:t>
            </w:r>
          </w:p>
        </w:tc>
        <w:tc>
          <w:tcPr>
            <w:tcW w:w="90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Agree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Neutral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Disagree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Highly Disagree</w:t>
            </w:r>
          </w:p>
        </w:tc>
        <w:tc>
          <w:tcPr>
            <w:tcW w:w="1440" w:type="dxa"/>
            <w:vMerge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</w:p>
        </w:tc>
      </w:tr>
      <w:tr w:rsidR="002B554A" w:rsidRPr="00DD00C6" w:rsidTr="002B554A">
        <w:tc>
          <w:tcPr>
            <w:tcW w:w="11070" w:type="dxa"/>
            <w:gridSpan w:val="7"/>
            <w:shd w:val="clear" w:color="auto" w:fill="DEEAF6" w:themeFill="accent1" w:themeFillTint="33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ACCEPTANCE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jigsaw technique is beneficial for my learning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48.8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7.5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4.23 ± 0.5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jigsaw technique made learning more interesting for me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46.3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41.3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6.3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4.25 ± 0.92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I would like to have more sessions like these in future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51.3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31.3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8.8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4.21 ± 1.05</w:t>
            </w:r>
          </w:p>
        </w:tc>
      </w:tr>
      <w:tr w:rsidR="002B554A" w:rsidRPr="00DD00C6" w:rsidTr="002B554A">
        <w:tc>
          <w:tcPr>
            <w:tcW w:w="11070" w:type="dxa"/>
            <w:gridSpan w:val="7"/>
            <w:shd w:val="clear" w:color="auto" w:fill="DEEAF6" w:themeFill="accent1" w:themeFillTint="33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POSITIVE INTERDEPENDENCE</w:t>
            </w:r>
          </w:p>
        </w:tc>
      </w:tr>
      <w:tr w:rsidR="002B554A" w:rsidRPr="00DD00C6" w:rsidTr="002B554A">
        <w:tc>
          <w:tcPr>
            <w:tcW w:w="423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helped me acquire new knowledge easily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90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43.8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8.8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4.14 ± 0.95</w:t>
            </w:r>
          </w:p>
        </w:tc>
      </w:tr>
      <w:tr w:rsidR="002B554A" w:rsidRPr="00DD00C6" w:rsidTr="002B554A">
        <w:tc>
          <w:tcPr>
            <w:tcW w:w="423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motivated me to actively participate in discussion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57.5</w:t>
            </w:r>
          </w:p>
        </w:tc>
        <w:tc>
          <w:tcPr>
            <w:tcW w:w="90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28.8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6.3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6.3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4.35 ± 0.94</w:t>
            </w:r>
          </w:p>
        </w:tc>
      </w:tr>
      <w:tr w:rsidR="002B554A" w:rsidRPr="00DD00C6" w:rsidTr="002B554A">
        <w:tc>
          <w:tcPr>
            <w:tcW w:w="423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learning technique aided every member of my group achieve learning outcomes equally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43.8</w:t>
            </w:r>
          </w:p>
        </w:tc>
        <w:tc>
          <w:tcPr>
            <w:tcW w:w="90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38.8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11.3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4.16 ± 0.99</w:t>
            </w:r>
          </w:p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</w:p>
        </w:tc>
      </w:tr>
      <w:tr w:rsidR="002B554A" w:rsidRPr="00DD00C6" w:rsidTr="002B554A">
        <w:tc>
          <w:tcPr>
            <w:tcW w:w="423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helped in building a good relationship among group members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41.3</w:t>
            </w:r>
          </w:p>
        </w:tc>
        <w:tc>
          <w:tcPr>
            <w:tcW w:w="90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46.3</w:t>
            </w:r>
          </w:p>
        </w:tc>
        <w:tc>
          <w:tcPr>
            <w:tcW w:w="99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11.3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260" w:type="dxa"/>
          </w:tcPr>
          <w:p w:rsidR="002B554A" w:rsidRPr="00DD00C6" w:rsidRDefault="002B554A" w:rsidP="002B554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4.28 ± 0.71</w:t>
            </w:r>
          </w:p>
        </w:tc>
      </w:tr>
      <w:tr w:rsidR="002B554A" w:rsidRPr="00DD00C6" w:rsidTr="002B554A">
        <w:tc>
          <w:tcPr>
            <w:tcW w:w="11070" w:type="dxa"/>
            <w:gridSpan w:val="7"/>
            <w:shd w:val="clear" w:color="auto" w:fill="DEEAF6" w:themeFill="accent1" w:themeFillTint="33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b/>
              </w:rPr>
              <w:t>PERSONAL AND INTERPERSONAL SKILLS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enhanced my critical thinking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37.5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18.8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7.5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4.0 ± 0.99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improved my communication skills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46.3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38.8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11.3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1.3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4.26 ± 0.85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This technique helped me in becoming an effective team member (good listener, follower, leader)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43.8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7.5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</w:rPr>
            </w:pPr>
            <w:r w:rsidRPr="00DD00C6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4.3 ± 0.77</w:t>
            </w:r>
          </w:p>
          <w:p w:rsidR="002B554A" w:rsidRPr="00DD00C6" w:rsidRDefault="002B554A" w:rsidP="002B554A">
            <w:pPr>
              <w:jc w:val="center"/>
              <w:rPr>
                <w:rFonts w:ascii="Arial" w:hAnsi="Arial" w:cs="Arial"/>
              </w:rPr>
            </w:pPr>
          </w:p>
        </w:tc>
      </w:tr>
      <w:tr w:rsidR="002B554A" w:rsidRPr="00DD00C6" w:rsidTr="002B554A">
        <w:tc>
          <w:tcPr>
            <w:tcW w:w="11070" w:type="dxa"/>
            <w:gridSpan w:val="7"/>
            <w:shd w:val="clear" w:color="auto" w:fill="DEEAF6" w:themeFill="accent1" w:themeFillTint="33"/>
          </w:tcPr>
          <w:p w:rsidR="002B554A" w:rsidRPr="00DD00C6" w:rsidRDefault="002B554A" w:rsidP="002B554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D00C6">
              <w:rPr>
                <w:rFonts w:ascii="Arial" w:hAnsi="Arial" w:cs="Arial"/>
                <w:b/>
              </w:rPr>
              <w:t>COMPARISON OF JIGSAW TECHNIQUE WITH SMALL GROUP DISCUSSION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This jigsaw technique is better than SGD format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51.3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23.8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4.14 ± 1.09</w:t>
            </w:r>
          </w:p>
        </w:tc>
      </w:tr>
      <w:tr w:rsidR="002B554A" w:rsidRPr="00DD00C6" w:rsidTr="002B554A">
        <w:trPr>
          <w:trHeight w:val="1160"/>
        </w:trPr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In comparison to SGD, this technique enabled me to engage more in solving problem and sharing knowledge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48.8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31.3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440" w:type="dxa"/>
          </w:tcPr>
          <w:p w:rsidR="002B554A" w:rsidRPr="00DD00C6" w:rsidRDefault="002B554A" w:rsidP="002B554A">
            <w:pPr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4.19 ± 0.99</w:t>
            </w:r>
          </w:p>
        </w:tc>
      </w:tr>
      <w:tr w:rsidR="002B554A" w:rsidRPr="00DD00C6" w:rsidTr="002B554A">
        <w:tc>
          <w:tcPr>
            <w:tcW w:w="423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I learnt more through jigsaw technique as compared to SGD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47.5</w:t>
            </w:r>
          </w:p>
        </w:tc>
        <w:tc>
          <w:tcPr>
            <w:tcW w:w="90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26.3</w:t>
            </w:r>
          </w:p>
        </w:tc>
        <w:tc>
          <w:tcPr>
            <w:tcW w:w="99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18.8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60" w:type="dxa"/>
            <w:vAlign w:val="bottom"/>
          </w:tcPr>
          <w:p w:rsidR="002B554A" w:rsidRPr="00DD00C6" w:rsidRDefault="002B554A" w:rsidP="002B554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D00C6">
              <w:rPr>
                <w:rFonts w:ascii="Arial" w:hAnsi="Arial" w:cs="Arial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440" w:type="dxa"/>
          </w:tcPr>
          <w:p w:rsidR="002B554A" w:rsidRPr="00DD00C6" w:rsidRDefault="002B554A" w:rsidP="00C92835">
            <w:pPr>
              <w:keepNext/>
              <w:jc w:val="center"/>
              <w:rPr>
                <w:rFonts w:ascii="Arial" w:hAnsi="Arial" w:cs="Arial"/>
              </w:rPr>
            </w:pPr>
            <w:r w:rsidRPr="00DD00C6">
              <w:rPr>
                <w:rFonts w:ascii="Arial" w:hAnsi="Arial" w:cs="Arial"/>
                <w:sz w:val="24"/>
                <w:szCs w:val="24"/>
              </w:rPr>
              <w:t>4.13 ± 1.01</w:t>
            </w:r>
          </w:p>
        </w:tc>
      </w:tr>
    </w:tbl>
    <w:p w:rsidR="00200442" w:rsidRPr="00DD00C6" w:rsidRDefault="00C92835" w:rsidP="00C92835">
      <w:pPr>
        <w:pStyle w:val="Caption"/>
        <w:rPr>
          <w:rFonts w:ascii="Arial" w:hAnsi="Arial" w:cs="Arial"/>
          <w:sz w:val="20"/>
          <w:szCs w:val="20"/>
        </w:rPr>
      </w:pPr>
      <w:r w:rsidRPr="00DD00C6">
        <w:rPr>
          <w:rFonts w:ascii="Arial" w:hAnsi="Arial" w:cs="Arial"/>
          <w:sz w:val="20"/>
          <w:szCs w:val="20"/>
        </w:rPr>
        <w:t>SGD = Small group discussion</w:t>
      </w:r>
    </w:p>
    <w:sectPr w:rsidR="00200442" w:rsidRPr="00DD0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3914B8"/>
    <w:multiLevelType w:val="hybridMultilevel"/>
    <w:tmpl w:val="B3E61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54A"/>
    <w:rsid w:val="000D6B96"/>
    <w:rsid w:val="00200442"/>
    <w:rsid w:val="002B554A"/>
    <w:rsid w:val="00452FA2"/>
    <w:rsid w:val="006F7A3B"/>
    <w:rsid w:val="00843776"/>
    <w:rsid w:val="00C92835"/>
    <w:rsid w:val="00D4279D"/>
    <w:rsid w:val="00DD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AB0BBF-6A4E-40A1-A365-FEBBCDE34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5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9283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0D6B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2024-05-23T17:47:00Z</dcterms:created>
  <dcterms:modified xsi:type="dcterms:W3CDTF">2024-05-25T06:00:00Z</dcterms:modified>
</cp:coreProperties>
</file>