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8BB4B" w14:textId="0F5B1725" w:rsidR="00E80AD4" w:rsidRDefault="00031FFA">
      <w:r>
        <w:t xml:space="preserve">Supplement </w:t>
      </w:r>
    </w:p>
    <w:p w14:paraId="720B0B6C" w14:textId="2B0B4AC1" w:rsidR="00CA6A86" w:rsidRDefault="00F54555">
      <w:pPr>
        <w:pStyle w:val="TableofFigures"/>
        <w:tabs>
          <w:tab w:val="right" w:leader="dot" w:pos="12950"/>
        </w:tabs>
        <w:rPr>
          <w:rFonts w:eastAsiaTheme="minorEastAsia"/>
          <w:noProof/>
          <w:kern w:val="2"/>
          <w:lang w:val="en-GB" w:eastAsia="en-GB"/>
          <w14:ligatures w14:val="standardContextual"/>
        </w:rPr>
      </w:pPr>
      <w:r>
        <w:fldChar w:fldCharType="begin"/>
      </w:r>
      <w:r>
        <w:instrText xml:space="preserve"> TOC \h \z \c "Figure" </w:instrText>
      </w:r>
      <w:r>
        <w:fldChar w:fldCharType="separate"/>
      </w:r>
      <w:hyperlink w:anchor="_Toc153084337" w:history="1">
        <w:r w:rsidR="00CA6A86" w:rsidRPr="000812C2">
          <w:rPr>
            <w:rStyle w:val="Hyperlink"/>
            <w:b/>
            <w:bCs/>
            <w:noProof/>
          </w:rPr>
          <w:t>eFigure 1 Risk of Bias assessment</w:t>
        </w:r>
        <w:r w:rsidR="00CA6A86">
          <w:rPr>
            <w:noProof/>
            <w:webHidden/>
          </w:rPr>
          <w:tab/>
        </w:r>
        <w:r w:rsidR="00CA6A86">
          <w:rPr>
            <w:noProof/>
            <w:webHidden/>
          </w:rPr>
          <w:fldChar w:fldCharType="begin"/>
        </w:r>
        <w:r w:rsidR="00CA6A86">
          <w:rPr>
            <w:noProof/>
            <w:webHidden/>
          </w:rPr>
          <w:instrText xml:space="preserve"> PAGEREF _Toc153084337 \h </w:instrText>
        </w:r>
        <w:r w:rsidR="00CA6A86">
          <w:rPr>
            <w:noProof/>
            <w:webHidden/>
          </w:rPr>
        </w:r>
        <w:r w:rsidR="00CA6A86">
          <w:rPr>
            <w:noProof/>
            <w:webHidden/>
          </w:rPr>
          <w:fldChar w:fldCharType="separate"/>
        </w:r>
        <w:r w:rsidR="00CA6A86">
          <w:rPr>
            <w:noProof/>
            <w:webHidden/>
          </w:rPr>
          <w:t>7</w:t>
        </w:r>
        <w:r w:rsidR="00CA6A86">
          <w:rPr>
            <w:noProof/>
            <w:webHidden/>
          </w:rPr>
          <w:fldChar w:fldCharType="end"/>
        </w:r>
      </w:hyperlink>
    </w:p>
    <w:p w14:paraId="2CC21C3B" w14:textId="653CED9B" w:rsidR="00CA6A86" w:rsidRDefault="00C77270">
      <w:pPr>
        <w:pStyle w:val="TableofFigures"/>
        <w:tabs>
          <w:tab w:val="right" w:leader="dot" w:pos="12950"/>
        </w:tabs>
        <w:rPr>
          <w:rFonts w:eastAsiaTheme="minorEastAsia"/>
          <w:noProof/>
          <w:kern w:val="2"/>
          <w:lang w:val="en-GB" w:eastAsia="en-GB"/>
          <w14:ligatures w14:val="standardContextual"/>
        </w:rPr>
      </w:pPr>
      <w:hyperlink w:anchor="_Toc153084338" w:history="1">
        <w:r w:rsidR="00CA6A86" w:rsidRPr="000812C2">
          <w:rPr>
            <w:rStyle w:val="Hyperlink"/>
            <w:b/>
            <w:bCs/>
            <w:noProof/>
          </w:rPr>
          <w:t>eFigure 2 Association of female sex with success in qualifying exams</w:t>
        </w:r>
        <w:r w:rsidR="00CA6A86">
          <w:rPr>
            <w:noProof/>
            <w:webHidden/>
          </w:rPr>
          <w:tab/>
        </w:r>
        <w:r w:rsidR="00CA6A86">
          <w:rPr>
            <w:noProof/>
            <w:webHidden/>
          </w:rPr>
          <w:fldChar w:fldCharType="begin"/>
        </w:r>
        <w:r w:rsidR="00CA6A86">
          <w:rPr>
            <w:noProof/>
            <w:webHidden/>
          </w:rPr>
          <w:instrText xml:space="preserve"> PAGEREF _Toc153084338 \h </w:instrText>
        </w:r>
        <w:r w:rsidR="00CA6A86">
          <w:rPr>
            <w:noProof/>
            <w:webHidden/>
          </w:rPr>
        </w:r>
        <w:r w:rsidR="00CA6A86">
          <w:rPr>
            <w:noProof/>
            <w:webHidden/>
          </w:rPr>
          <w:fldChar w:fldCharType="separate"/>
        </w:r>
        <w:r w:rsidR="00CA6A86">
          <w:rPr>
            <w:noProof/>
            <w:webHidden/>
          </w:rPr>
          <w:t>27</w:t>
        </w:r>
        <w:r w:rsidR="00CA6A86">
          <w:rPr>
            <w:noProof/>
            <w:webHidden/>
          </w:rPr>
          <w:fldChar w:fldCharType="end"/>
        </w:r>
      </w:hyperlink>
    </w:p>
    <w:p w14:paraId="2DC1DB53" w14:textId="18031A8F" w:rsidR="00CA6A86" w:rsidRDefault="00C77270">
      <w:pPr>
        <w:pStyle w:val="TableofFigures"/>
        <w:tabs>
          <w:tab w:val="right" w:leader="dot" w:pos="12950"/>
        </w:tabs>
        <w:rPr>
          <w:rFonts w:eastAsiaTheme="minorEastAsia"/>
          <w:noProof/>
          <w:kern w:val="2"/>
          <w:lang w:val="en-GB" w:eastAsia="en-GB"/>
          <w14:ligatures w14:val="standardContextual"/>
        </w:rPr>
      </w:pPr>
      <w:hyperlink w:anchor="_Toc153084339" w:history="1">
        <w:r w:rsidR="00CA6A86" w:rsidRPr="000812C2">
          <w:rPr>
            <w:rStyle w:val="Hyperlink"/>
            <w:b/>
            <w:bCs/>
            <w:noProof/>
          </w:rPr>
          <w:t>eFigure 3 Association of 10 years age decrement with success in certificate exams</w:t>
        </w:r>
        <w:r w:rsidR="00CA6A86">
          <w:rPr>
            <w:noProof/>
            <w:webHidden/>
          </w:rPr>
          <w:tab/>
        </w:r>
        <w:r w:rsidR="00CA6A86">
          <w:rPr>
            <w:noProof/>
            <w:webHidden/>
          </w:rPr>
          <w:fldChar w:fldCharType="begin"/>
        </w:r>
        <w:r w:rsidR="00CA6A86">
          <w:rPr>
            <w:noProof/>
            <w:webHidden/>
          </w:rPr>
          <w:instrText xml:space="preserve"> PAGEREF _Toc153084339 \h </w:instrText>
        </w:r>
        <w:r w:rsidR="00CA6A86">
          <w:rPr>
            <w:noProof/>
            <w:webHidden/>
          </w:rPr>
        </w:r>
        <w:r w:rsidR="00CA6A86">
          <w:rPr>
            <w:noProof/>
            <w:webHidden/>
          </w:rPr>
          <w:fldChar w:fldCharType="separate"/>
        </w:r>
        <w:r w:rsidR="00CA6A86">
          <w:rPr>
            <w:noProof/>
            <w:webHidden/>
          </w:rPr>
          <w:t>28</w:t>
        </w:r>
        <w:r w:rsidR="00CA6A86">
          <w:rPr>
            <w:noProof/>
            <w:webHidden/>
          </w:rPr>
          <w:fldChar w:fldCharType="end"/>
        </w:r>
      </w:hyperlink>
    </w:p>
    <w:p w14:paraId="009FB7C4" w14:textId="0107DB78" w:rsidR="00031FFA" w:rsidRDefault="00F54555">
      <w:r>
        <w:fldChar w:fldCharType="end"/>
      </w:r>
    </w:p>
    <w:p w14:paraId="19A719A2" w14:textId="215883DB" w:rsidR="00CA6A86" w:rsidRDefault="00F54555">
      <w:pPr>
        <w:pStyle w:val="TableofFigures"/>
        <w:tabs>
          <w:tab w:val="right" w:leader="dot" w:pos="12950"/>
        </w:tabs>
        <w:rPr>
          <w:rFonts w:eastAsiaTheme="minorEastAsia"/>
          <w:noProof/>
          <w:kern w:val="2"/>
          <w:lang w:val="en-GB" w:eastAsia="en-GB"/>
          <w14:ligatures w14:val="standardContextual"/>
        </w:rPr>
      </w:pPr>
      <w:r>
        <w:fldChar w:fldCharType="begin"/>
      </w:r>
      <w:r>
        <w:instrText xml:space="preserve"> TOC \h \z \c "Table" </w:instrText>
      </w:r>
      <w:r>
        <w:fldChar w:fldCharType="separate"/>
      </w:r>
      <w:hyperlink w:anchor="_Toc153084347" w:history="1">
        <w:r w:rsidR="00CA6A86" w:rsidRPr="00071A35">
          <w:rPr>
            <w:rStyle w:val="Hyperlink"/>
            <w:b/>
            <w:bCs/>
            <w:noProof/>
          </w:rPr>
          <w:t>eTable 1 Search strategy for all data bases</w:t>
        </w:r>
        <w:r w:rsidR="00CA6A86">
          <w:rPr>
            <w:noProof/>
            <w:webHidden/>
          </w:rPr>
          <w:tab/>
        </w:r>
        <w:r w:rsidR="00CA6A86">
          <w:rPr>
            <w:noProof/>
            <w:webHidden/>
          </w:rPr>
          <w:fldChar w:fldCharType="begin"/>
        </w:r>
        <w:r w:rsidR="00CA6A86">
          <w:rPr>
            <w:noProof/>
            <w:webHidden/>
          </w:rPr>
          <w:instrText xml:space="preserve"> PAGEREF _Toc153084347 \h </w:instrText>
        </w:r>
        <w:r w:rsidR="00CA6A86">
          <w:rPr>
            <w:noProof/>
            <w:webHidden/>
          </w:rPr>
        </w:r>
        <w:r w:rsidR="00CA6A86">
          <w:rPr>
            <w:noProof/>
            <w:webHidden/>
          </w:rPr>
          <w:fldChar w:fldCharType="separate"/>
        </w:r>
        <w:r w:rsidR="00CA6A86">
          <w:rPr>
            <w:noProof/>
            <w:webHidden/>
          </w:rPr>
          <w:t>2</w:t>
        </w:r>
        <w:r w:rsidR="00CA6A86">
          <w:rPr>
            <w:noProof/>
            <w:webHidden/>
          </w:rPr>
          <w:fldChar w:fldCharType="end"/>
        </w:r>
      </w:hyperlink>
    </w:p>
    <w:p w14:paraId="3A8F2116" w14:textId="44C4DFE8" w:rsidR="00CA6A86" w:rsidRDefault="00C77270">
      <w:pPr>
        <w:pStyle w:val="TableofFigures"/>
        <w:tabs>
          <w:tab w:val="right" w:leader="dot" w:pos="12950"/>
        </w:tabs>
        <w:rPr>
          <w:rFonts w:eastAsiaTheme="minorEastAsia"/>
          <w:noProof/>
          <w:kern w:val="2"/>
          <w:lang w:val="en-GB" w:eastAsia="en-GB"/>
          <w14:ligatures w14:val="standardContextual"/>
        </w:rPr>
      </w:pPr>
      <w:hyperlink w:anchor="_Toc153084348" w:history="1">
        <w:r w:rsidR="00CA6A86" w:rsidRPr="00071A35">
          <w:rPr>
            <w:rStyle w:val="Hyperlink"/>
            <w:b/>
            <w:bCs/>
            <w:noProof/>
          </w:rPr>
          <w:t>eTable 2 CHARMS-PF checklist of key items to be extracted from primary studies of prognostic factors, based on additions and modifications of the original CHARMS checklist for primary studies of predictive models (Moons et al., 2014).</w:t>
        </w:r>
        <w:r w:rsidR="00CA6A86">
          <w:rPr>
            <w:noProof/>
            <w:webHidden/>
          </w:rPr>
          <w:tab/>
        </w:r>
        <w:r w:rsidR="00CA6A86">
          <w:rPr>
            <w:noProof/>
            <w:webHidden/>
          </w:rPr>
          <w:fldChar w:fldCharType="begin"/>
        </w:r>
        <w:r w:rsidR="00CA6A86">
          <w:rPr>
            <w:noProof/>
            <w:webHidden/>
          </w:rPr>
          <w:instrText xml:space="preserve"> PAGEREF _Toc153084348 \h </w:instrText>
        </w:r>
        <w:r w:rsidR="00CA6A86">
          <w:rPr>
            <w:noProof/>
            <w:webHidden/>
          </w:rPr>
        </w:r>
        <w:r w:rsidR="00CA6A86">
          <w:rPr>
            <w:noProof/>
            <w:webHidden/>
          </w:rPr>
          <w:fldChar w:fldCharType="separate"/>
        </w:r>
        <w:r w:rsidR="00CA6A86">
          <w:rPr>
            <w:noProof/>
            <w:webHidden/>
          </w:rPr>
          <w:t>4</w:t>
        </w:r>
        <w:r w:rsidR="00CA6A86">
          <w:rPr>
            <w:noProof/>
            <w:webHidden/>
          </w:rPr>
          <w:fldChar w:fldCharType="end"/>
        </w:r>
      </w:hyperlink>
    </w:p>
    <w:p w14:paraId="1954A1EB" w14:textId="72BD30B6" w:rsidR="00CA6A86" w:rsidRDefault="00C77270">
      <w:pPr>
        <w:pStyle w:val="TableofFigures"/>
        <w:tabs>
          <w:tab w:val="right" w:leader="dot" w:pos="12950"/>
        </w:tabs>
        <w:rPr>
          <w:rFonts w:eastAsiaTheme="minorEastAsia"/>
          <w:noProof/>
          <w:kern w:val="2"/>
          <w:lang w:val="en-GB" w:eastAsia="en-GB"/>
          <w14:ligatures w14:val="standardContextual"/>
        </w:rPr>
      </w:pPr>
      <w:hyperlink w:anchor="_Toc153084350" w:history="1">
        <w:r w:rsidR="00CA6A86" w:rsidRPr="00071A35">
          <w:rPr>
            <w:rStyle w:val="Hyperlink"/>
            <w:b/>
            <w:bCs/>
            <w:noProof/>
          </w:rPr>
          <w:t>eTable</w:t>
        </w:r>
        <w:r>
          <w:rPr>
            <w:rStyle w:val="Hyperlink"/>
            <w:b/>
            <w:bCs/>
            <w:noProof/>
          </w:rPr>
          <w:t xml:space="preserve"> 3</w:t>
        </w:r>
        <w:r w:rsidR="00CA6A86" w:rsidRPr="00071A35">
          <w:rPr>
            <w:rStyle w:val="Hyperlink"/>
            <w:b/>
            <w:bCs/>
            <w:noProof/>
          </w:rPr>
          <w:t xml:space="preserve"> Risk of bias of included studies</w:t>
        </w:r>
        <w:r w:rsidR="00CA6A86">
          <w:rPr>
            <w:noProof/>
            <w:webHidden/>
          </w:rPr>
          <w:tab/>
        </w:r>
        <w:r w:rsidR="00CA6A86">
          <w:rPr>
            <w:noProof/>
            <w:webHidden/>
          </w:rPr>
          <w:fldChar w:fldCharType="begin"/>
        </w:r>
        <w:r w:rsidR="00CA6A86">
          <w:rPr>
            <w:noProof/>
            <w:webHidden/>
          </w:rPr>
          <w:instrText xml:space="preserve"> PAGEREF _Toc153084350 \h </w:instrText>
        </w:r>
        <w:r w:rsidR="00CA6A86">
          <w:rPr>
            <w:noProof/>
            <w:webHidden/>
          </w:rPr>
        </w:r>
        <w:r w:rsidR="00CA6A86">
          <w:rPr>
            <w:noProof/>
            <w:webHidden/>
          </w:rPr>
          <w:fldChar w:fldCharType="separate"/>
        </w:r>
        <w:r w:rsidR="00CA6A86">
          <w:rPr>
            <w:noProof/>
            <w:webHidden/>
          </w:rPr>
          <w:t>12</w:t>
        </w:r>
        <w:r w:rsidR="00CA6A86">
          <w:rPr>
            <w:noProof/>
            <w:webHidden/>
          </w:rPr>
          <w:fldChar w:fldCharType="end"/>
        </w:r>
      </w:hyperlink>
    </w:p>
    <w:p w14:paraId="15B200BB" w14:textId="05687175" w:rsidR="00CA6A86" w:rsidRPr="00CA6A86" w:rsidRDefault="00C77270">
      <w:pPr>
        <w:pStyle w:val="TableofFigures"/>
        <w:tabs>
          <w:tab w:val="right" w:leader="dot" w:pos="12950"/>
        </w:tabs>
        <w:rPr>
          <w:rStyle w:val="Hyperlink"/>
          <w:b/>
          <w:bCs/>
        </w:rPr>
      </w:pPr>
      <w:hyperlink w:anchor="_Toc153084352" w:history="1">
        <w:r w:rsidR="00CA6A86" w:rsidRPr="00CA6A86">
          <w:rPr>
            <w:rStyle w:val="Hyperlink"/>
            <w:b/>
            <w:bCs/>
            <w:noProof/>
          </w:rPr>
          <w:t>eTable</w:t>
        </w:r>
        <w:r>
          <w:rPr>
            <w:rStyle w:val="Hyperlink"/>
            <w:b/>
            <w:bCs/>
            <w:noProof/>
          </w:rPr>
          <w:t xml:space="preserve"> 4</w:t>
        </w:r>
        <w:r w:rsidR="00CA6A86" w:rsidRPr="00CA6A86">
          <w:rPr>
            <w:rStyle w:val="Hyperlink"/>
            <w:b/>
            <w:bCs/>
            <w:noProof/>
          </w:rPr>
          <w:t>: Predictors of success in matching residency</w:t>
        </w:r>
        <w:r w:rsidR="00CA6A86" w:rsidRPr="00CA6A86">
          <w:rPr>
            <w:rStyle w:val="Hyperlink"/>
            <w:b/>
            <w:bCs/>
            <w:webHidden/>
          </w:rPr>
          <w:tab/>
        </w:r>
        <w:r w:rsidR="00CA6A86" w:rsidRPr="00CA6A86">
          <w:rPr>
            <w:rStyle w:val="Hyperlink"/>
            <w:b/>
            <w:bCs/>
            <w:webHidden/>
          </w:rPr>
          <w:fldChar w:fldCharType="begin"/>
        </w:r>
        <w:r w:rsidR="00CA6A86" w:rsidRPr="00CA6A86">
          <w:rPr>
            <w:rStyle w:val="Hyperlink"/>
            <w:b/>
            <w:bCs/>
            <w:webHidden/>
          </w:rPr>
          <w:instrText xml:space="preserve"> PAGEREF _Toc153084352 \h </w:instrText>
        </w:r>
        <w:r w:rsidR="00CA6A86" w:rsidRPr="00CA6A86">
          <w:rPr>
            <w:rStyle w:val="Hyperlink"/>
            <w:b/>
            <w:bCs/>
            <w:webHidden/>
          </w:rPr>
        </w:r>
        <w:r w:rsidR="00CA6A86" w:rsidRPr="00CA6A86">
          <w:rPr>
            <w:rStyle w:val="Hyperlink"/>
            <w:b/>
            <w:bCs/>
            <w:webHidden/>
          </w:rPr>
          <w:fldChar w:fldCharType="separate"/>
        </w:r>
        <w:r w:rsidR="00CA6A86" w:rsidRPr="00CA6A86">
          <w:rPr>
            <w:rStyle w:val="Hyperlink"/>
            <w:b/>
            <w:bCs/>
            <w:webHidden/>
          </w:rPr>
          <w:t>15</w:t>
        </w:r>
        <w:r w:rsidR="00CA6A86" w:rsidRPr="00CA6A86">
          <w:rPr>
            <w:rStyle w:val="Hyperlink"/>
            <w:b/>
            <w:bCs/>
            <w:webHidden/>
          </w:rPr>
          <w:fldChar w:fldCharType="end"/>
        </w:r>
      </w:hyperlink>
    </w:p>
    <w:p w14:paraId="68D2C698" w14:textId="198ECBAE" w:rsidR="00CA6A86" w:rsidRPr="00CA6A86" w:rsidRDefault="00C77270">
      <w:pPr>
        <w:pStyle w:val="TableofFigures"/>
        <w:tabs>
          <w:tab w:val="right" w:leader="dot" w:pos="12950"/>
        </w:tabs>
        <w:rPr>
          <w:rStyle w:val="Hyperlink"/>
          <w:b/>
          <w:bCs/>
        </w:rPr>
      </w:pPr>
      <w:hyperlink w:anchor="_Toc153084353" w:history="1">
        <w:r w:rsidR="00CA6A86" w:rsidRPr="00CA6A86">
          <w:rPr>
            <w:rStyle w:val="Hyperlink"/>
            <w:b/>
            <w:bCs/>
            <w:noProof/>
          </w:rPr>
          <w:t>eTable</w:t>
        </w:r>
        <w:r>
          <w:rPr>
            <w:rStyle w:val="Hyperlink"/>
            <w:b/>
            <w:bCs/>
            <w:noProof/>
          </w:rPr>
          <w:t xml:space="preserve"> 5</w:t>
        </w:r>
        <w:r w:rsidR="00CA6A86" w:rsidRPr="00CA6A86">
          <w:rPr>
            <w:rStyle w:val="Hyperlink"/>
            <w:b/>
            <w:bCs/>
            <w:noProof/>
          </w:rPr>
          <w:t>: Predictors of IMG retention for practice and academic career pursuits in a new country</w:t>
        </w:r>
        <w:r w:rsidR="00CA6A86" w:rsidRPr="00CA6A86">
          <w:rPr>
            <w:rStyle w:val="Hyperlink"/>
            <w:b/>
            <w:bCs/>
            <w:webHidden/>
          </w:rPr>
          <w:tab/>
        </w:r>
        <w:r w:rsidR="00CA6A86" w:rsidRPr="00CA6A86">
          <w:rPr>
            <w:rStyle w:val="Hyperlink"/>
            <w:b/>
            <w:bCs/>
            <w:webHidden/>
          </w:rPr>
          <w:fldChar w:fldCharType="begin"/>
        </w:r>
        <w:r w:rsidR="00CA6A86" w:rsidRPr="00CA6A86">
          <w:rPr>
            <w:rStyle w:val="Hyperlink"/>
            <w:b/>
            <w:bCs/>
            <w:webHidden/>
          </w:rPr>
          <w:instrText xml:space="preserve"> PAGEREF _Toc153084353 \h </w:instrText>
        </w:r>
        <w:r w:rsidR="00CA6A86" w:rsidRPr="00CA6A86">
          <w:rPr>
            <w:rStyle w:val="Hyperlink"/>
            <w:b/>
            <w:bCs/>
            <w:webHidden/>
          </w:rPr>
        </w:r>
        <w:r w:rsidR="00CA6A86" w:rsidRPr="00CA6A86">
          <w:rPr>
            <w:rStyle w:val="Hyperlink"/>
            <w:b/>
            <w:bCs/>
            <w:webHidden/>
          </w:rPr>
          <w:fldChar w:fldCharType="separate"/>
        </w:r>
        <w:r w:rsidR="00CA6A86" w:rsidRPr="00CA6A86">
          <w:rPr>
            <w:rStyle w:val="Hyperlink"/>
            <w:b/>
            <w:bCs/>
            <w:webHidden/>
          </w:rPr>
          <w:t>17</w:t>
        </w:r>
        <w:r w:rsidR="00CA6A86" w:rsidRPr="00CA6A86">
          <w:rPr>
            <w:rStyle w:val="Hyperlink"/>
            <w:b/>
            <w:bCs/>
            <w:webHidden/>
          </w:rPr>
          <w:fldChar w:fldCharType="end"/>
        </w:r>
      </w:hyperlink>
    </w:p>
    <w:p w14:paraId="7919AC0D" w14:textId="4A8A6E35" w:rsidR="00CA6A86" w:rsidRPr="00CA6A86" w:rsidRDefault="00C77270">
      <w:pPr>
        <w:pStyle w:val="TableofFigures"/>
        <w:tabs>
          <w:tab w:val="right" w:leader="dot" w:pos="12950"/>
        </w:tabs>
        <w:rPr>
          <w:rStyle w:val="Hyperlink"/>
          <w:b/>
          <w:bCs/>
        </w:rPr>
      </w:pPr>
      <w:hyperlink w:anchor="_Toc153084354" w:history="1">
        <w:r w:rsidR="00CA6A86" w:rsidRPr="00CA6A86">
          <w:rPr>
            <w:rStyle w:val="Hyperlink"/>
            <w:b/>
            <w:bCs/>
            <w:noProof/>
          </w:rPr>
          <w:t xml:space="preserve">eTable </w:t>
        </w:r>
        <w:r>
          <w:rPr>
            <w:rStyle w:val="Hyperlink"/>
            <w:b/>
            <w:bCs/>
            <w:noProof/>
          </w:rPr>
          <w:t>6</w:t>
        </w:r>
        <w:r w:rsidR="00CA6A86" w:rsidRPr="00CA6A86">
          <w:rPr>
            <w:rStyle w:val="Hyperlink"/>
            <w:b/>
            <w:bCs/>
            <w:noProof/>
          </w:rPr>
          <w:t>: Predictors of Being disciplined or Complained to Medical Board</w:t>
        </w:r>
        <w:r w:rsidR="00CA6A86" w:rsidRPr="00CA6A86">
          <w:rPr>
            <w:rStyle w:val="Hyperlink"/>
            <w:b/>
            <w:bCs/>
            <w:webHidden/>
          </w:rPr>
          <w:tab/>
        </w:r>
        <w:r w:rsidR="00CA6A86" w:rsidRPr="00CA6A86">
          <w:rPr>
            <w:rStyle w:val="Hyperlink"/>
            <w:b/>
            <w:bCs/>
            <w:webHidden/>
          </w:rPr>
          <w:fldChar w:fldCharType="begin"/>
        </w:r>
        <w:r w:rsidR="00CA6A86" w:rsidRPr="00CA6A86">
          <w:rPr>
            <w:rStyle w:val="Hyperlink"/>
            <w:b/>
            <w:bCs/>
            <w:webHidden/>
          </w:rPr>
          <w:instrText xml:space="preserve"> PAGEREF _Toc153084354 \h </w:instrText>
        </w:r>
        <w:r w:rsidR="00CA6A86" w:rsidRPr="00CA6A86">
          <w:rPr>
            <w:rStyle w:val="Hyperlink"/>
            <w:b/>
            <w:bCs/>
            <w:webHidden/>
          </w:rPr>
        </w:r>
        <w:r w:rsidR="00CA6A86" w:rsidRPr="00CA6A86">
          <w:rPr>
            <w:rStyle w:val="Hyperlink"/>
            <w:b/>
            <w:bCs/>
            <w:webHidden/>
          </w:rPr>
          <w:fldChar w:fldCharType="separate"/>
        </w:r>
        <w:r w:rsidR="00CA6A86" w:rsidRPr="00CA6A86">
          <w:rPr>
            <w:rStyle w:val="Hyperlink"/>
            <w:b/>
            <w:bCs/>
            <w:webHidden/>
          </w:rPr>
          <w:t>20</w:t>
        </w:r>
        <w:r w:rsidR="00CA6A86" w:rsidRPr="00CA6A86">
          <w:rPr>
            <w:rStyle w:val="Hyperlink"/>
            <w:b/>
            <w:bCs/>
            <w:webHidden/>
          </w:rPr>
          <w:fldChar w:fldCharType="end"/>
        </w:r>
      </w:hyperlink>
    </w:p>
    <w:p w14:paraId="68EA7212" w14:textId="2D97ECD5" w:rsidR="00CA6A86" w:rsidRPr="00CA6A86" w:rsidRDefault="00C77270">
      <w:pPr>
        <w:pStyle w:val="TableofFigures"/>
        <w:tabs>
          <w:tab w:val="right" w:leader="dot" w:pos="12950"/>
        </w:tabs>
        <w:rPr>
          <w:rStyle w:val="Hyperlink"/>
          <w:b/>
          <w:bCs/>
        </w:rPr>
      </w:pPr>
      <w:hyperlink w:anchor="_Toc153084355" w:history="1">
        <w:r w:rsidR="00CA6A86" w:rsidRPr="00CA6A86">
          <w:rPr>
            <w:rStyle w:val="Hyperlink"/>
            <w:b/>
            <w:bCs/>
            <w:noProof/>
          </w:rPr>
          <w:t>eTable</w:t>
        </w:r>
        <w:r>
          <w:rPr>
            <w:rStyle w:val="Hyperlink"/>
            <w:b/>
            <w:bCs/>
            <w:noProof/>
          </w:rPr>
          <w:t xml:space="preserve"> 7</w:t>
        </w:r>
        <w:r w:rsidR="00CA6A86" w:rsidRPr="00CA6A86">
          <w:rPr>
            <w:rStyle w:val="Hyperlink"/>
            <w:b/>
            <w:bCs/>
            <w:noProof/>
          </w:rPr>
          <w:t>: Clinical outcome of patients managed by IMGs</w:t>
        </w:r>
        <w:r w:rsidR="00CA6A86" w:rsidRPr="00CA6A86">
          <w:rPr>
            <w:rStyle w:val="Hyperlink"/>
            <w:b/>
            <w:bCs/>
            <w:webHidden/>
          </w:rPr>
          <w:tab/>
        </w:r>
        <w:r w:rsidR="00CA6A86" w:rsidRPr="00CA6A86">
          <w:rPr>
            <w:rStyle w:val="Hyperlink"/>
            <w:b/>
            <w:bCs/>
            <w:webHidden/>
          </w:rPr>
          <w:fldChar w:fldCharType="begin"/>
        </w:r>
        <w:r w:rsidR="00CA6A86" w:rsidRPr="00CA6A86">
          <w:rPr>
            <w:rStyle w:val="Hyperlink"/>
            <w:b/>
            <w:bCs/>
            <w:webHidden/>
          </w:rPr>
          <w:instrText xml:space="preserve"> PAGEREF _Toc153084355 \h </w:instrText>
        </w:r>
        <w:r w:rsidR="00CA6A86" w:rsidRPr="00CA6A86">
          <w:rPr>
            <w:rStyle w:val="Hyperlink"/>
            <w:b/>
            <w:bCs/>
            <w:webHidden/>
          </w:rPr>
        </w:r>
        <w:r w:rsidR="00CA6A86" w:rsidRPr="00CA6A86">
          <w:rPr>
            <w:rStyle w:val="Hyperlink"/>
            <w:b/>
            <w:bCs/>
            <w:webHidden/>
          </w:rPr>
          <w:fldChar w:fldCharType="separate"/>
        </w:r>
        <w:r w:rsidR="00CA6A86" w:rsidRPr="00CA6A86">
          <w:rPr>
            <w:rStyle w:val="Hyperlink"/>
            <w:b/>
            <w:bCs/>
            <w:webHidden/>
          </w:rPr>
          <w:t>23</w:t>
        </w:r>
        <w:r w:rsidR="00CA6A86" w:rsidRPr="00CA6A86">
          <w:rPr>
            <w:rStyle w:val="Hyperlink"/>
            <w:b/>
            <w:bCs/>
            <w:webHidden/>
          </w:rPr>
          <w:fldChar w:fldCharType="end"/>
        </w:r>
      </w:hyperlink>
    </w:p>
    <w:p w14:paraId="0527066B" w14:textId="1156EC8D" w:rsidR="00CA6A86" w:rsidRDefault="00C77270">
      <w:pPr>
        <w:pStyle w:val="TableofFigures"/>
        <w:tabs>
          <w:tab w:val="right" w:leader="dot" w:pos="12950"/>
        </w:tabs>
        <w:rPr>
          <w:rFonts w:eastAsiaTheme="minorEastAsia"/>
          <w:noProof/>
          <w:kern w:val="2"/>
          <w:lang w:val="en-GB" w:eastAsia="en-GB"/>
          <w14:ligatures w14:val="standardContextual"/>
        </w:rPr>
      </w:pPr>
      <w:hyperlink w:anchor="_Toc153084356" w:history="1">
        <w:r w:rsidR="00CA6A86" w:rsidRPr="00CA6A86">
          <w:rPr>
            <w:rStyle w:val="Hyperlink"/>
            <w:b/>
            <w:bCs/>
            <w:noProof/>
          </w:rPr>
          <w:t xml:space="preserve">eTable </w:t>
        </w:r>
        <w:r>
          <w:rPr>
            <w:rStyle w:val="Hyperlink"/>
            <w:b/>
            <w:bCs/>
            <w:noProof/>
          </w:rPr>
          <w:t>8</w:t>
        </w:r>
        <w:r w:rsidR="00CA6A86" w:rsidRPr="00CA6A86">
          <w:rPr>
            <w:rStyle w:val="Hyperlink"/>
            <w:b/>
            <w:bCs/>
            <w:noProof/>
          </w:rPr>
          <w:t>: Univariate and bivariate (non-adjusted) predictors</w:t>
        </w:r>
        <w:r w:rsidR="00CA6A86" w:rsidRPr="00CA6A86">
          <w:rPr>
            <w:rStyle w:val="Hyperlink"/>
            <w:b/>
            <w:bCs/>
            <w:webHidden/>
          </w:rPr>
          <w:tab/>
        </w:r>
        <w:r w:rsidR="00CA6A86" w:rsidRPr="00CA6A86">
          <w:rPr>
            <w:rStyle w:val="Hyperlink"/>
            <w:b/>
            <w:bCs/>
            <w:webHidden/>
          </w:rPr>
          <w:fldChar w:fldCharType="begin"/>
        </w:r>
        <w:r w:rsidR="00CA6A86" w:rsidRPr="00CA6A86">
          <w:rPr>
            <w:rStyle w:val="Hyperlink"/>
            <w:b/>
            <w:bCs/>
            <w:webHidden/>
          </w:rPr>
          <w:instrText xml:space="preserve"> PAGEREF _Toc153084356 \h </w:instrText>
        </w:r>
        <w:r w:rsidR="00CA6A86" w:rsidRPr="00CA6A86">
          <w:rPr>
            <w:rStyle w:val="Hyperlink"/>
            <w:b/>
            <w:bCs/>
            <w:webHidden/>
          </w:rPr>
        </w:r>
        <w:r w:rsidR="00CA6A86" w:rsidRPr="00CA6A86">
          <w:rPr>
            <w:rStyle w:val="Hyperlink"/>
            <w:b/>
            <w:bCs/>
            <w:webHidden/>
          </w:rPr>
          <w:fldChar w:fldCharType="separate"/>
        </w:r>
        <w:r w:rsidR="00CA6A86" w:rsidRPr="00CA6A86">
          <w:rPr>
            <w:rStyle w:val="Hyperlink"/>
            <w:b/>
            <w:bCs/>
            <w:webHidden/>
          </w:rPr>
          <w:t>26</w:t>
        </w:r>
        <w:r w:rsidR="00CA6A86" w:rsidRPr="00CA6A86">
          <w:rPr>
            <w:rStyle w:val="Hyperlink"/>
            <w:b/>
            <w:bCs/>
            <w:webHidden/>
          </w:rPr>
          <w:fldChar w:fldCharType="end"/>
        </w:r>
      </w:hyperlink>
    </w:p>
    <w:p w14:paraId="3C2ED0CD" w14:textId="452DDD3C" w:rsidR="00F54555" w:rsidRDefault="00F54555">
      <w:r>
        <w:fldChar w:fldCharType="end"/>
      </w:r>
    </w:p>
    <w:p w14:paraId="291B9832" w14:textId="22AA7F2F" w:rsidR="00031FFA" w:rsidRDefault="00031FFA">
      <w:r>
        <w:br w:type="page"/>
      </w:r>
    </w:p>
    <w:p w14:paraId="01DDF513" w14:textId="77777777" w:rsidR="00031FFA" w:rsidRDefault="00031FFA"/>
    <w:p w14:paraId="5B2E7BAA" w14:textId="57F1A5E0" w:rsidR="00C429F2" w:rsidRPr="00AD55C1" w:rsidRDefault="00AD55C1" w:rsidP="00C429F2">
      <w:pPr>
        <w:pStyle w:val="Caption"/>
        <w:keepNext/>
        <w:rPr>
          <w:b/>
          <w:bCs/>
          <w:sz w:val="28"/>
          <w:szCs w:val="28"/>
        </w:rPr>
      </w:pPr>
      <w:bookmarkStart w:id="0" w:name="_Toc153084347"/>
      <w:proofErr w:type="spellStart"/>
      <w:r>
        <w:rPr>
          <w:b/>
          <w:bCs/>
          <w:sz w:val="28"/>
          <w:szCs w:val="28"/>
        </w:rPr>
        <w:t>e</w:t>
      </w:r>
      <w:r w:rsidR="00C429F2" w:rsidRPr="00AD55C1">
        <w:rPr>
          <w:b/>
          <w:bCs/>
          <w:sz w:val="28"/>
          <w:szCs w:val="28"/>
        </w:rPr>
        <w:t>Table</w:t>
      </w:r>
      <w:proofErr w:type="spellEnd"/>
      <w:r w:rsidR="00C429F2" w:rsidRPr="00AD55C1">
        <w:rPr>
          <w:b/>
          <w:bCs/>
          <w:sz w:val="28"/>
          <w:szCs w:val="28"/>
        </w:rPr>
        <w:t xml:space="preserve"> </w:t>
      </w:r>
      <w:r w:rsidRPr="00AD55C1">
        <w:rPr>
          <w:b/>
          <w:bCs/>
          <w:sz w:val="28"/>
          <w:szCs w:val="28"/>
        </w:rPr>
        <w:fldChar w:fldCharType="begin"/>
      </w:r>
      <w:r w:rsidRPr="00AD55C1">
        <w:rPr>
          <w:b/>
          <w:bCs/>
          <w:sz w:val="28"/>
          <w:szCs w:val="28"/>
        </w:rPr>
        <w:instrText xml:space="preserve"> SEQ Table \* ARABIC </w:instrText>
      </w:r>
      <w:r w:rsidRPr="00AD55C1">
        <w:rPr>
          <w:b/>
          <w:bCs/>
          <w:sz w:val="28"/>
          <w:szCs w:val="28"/>
        </w:rPr>
        <w:fldChar w:fldCharType="separate"/>
      </w:r>
      <w:r w:rsidR="008D6FDD">
        <w:rPr>
          <w:b/>
          <w:bCs/>
          <w:noProof/>
          <w:sz w:val="28"/>
          <w:szCs w:val="28"/>
        </w:rPr>
        <w:t>1</w:t>
      </w:r>
      <w:r w:rsidRPr="00AD55C1">
        <w:rPr>
          <w:b/>
          <w:bCs/>
          <w:sz w:val="28"/>
          <w:szCs w:val="28"/>
        </w:rPr>
        <w:fldChar w:fldCharType="end"/>
      </w:r>
      <w:r w:rsidR="00C429F2" w:rsidRPr="00AD55C1">
        <w:rPr>
          <w:b/>
          <w:bCs/>
          <w:sz w:val="28"/>
          <w:szCs w:val="28"/>
        </w:rPr>
        <w:t xml:space="preserve"> Search strategy for all data bases</w:t>
      </w:r>
      <w:bookmarkEnd w:id="0"/>
    </w:p>
    <w:tbl>
      <w:tblPr>
        <w:tblW w:w="8380" w:type="dxa"/>
        <w:tblLayout w:type="fixed"/>
        <w:tblLook w:val="0400" w:firstRow="0" w:lastRow="0" w:firstColumn="0" w:lastColumn="0" w:noHBand="0" w:noVBand="1"/>
      </w:tblPr>
      <w:tblGrid>
        <w:gridCol w:w="638"/>
        <w:gridCol w:w="6745"/>
        <w:gridCol w:w="997"/>
      </w:tblGrid>
      <w:tr w:rsidR="00A74D7C" w14:paraId="1239FC06" w14:textId="77777777" w:rsidTr="00CF5CAC">
        <w:trPr>
          <w:trHeight w:val="300"/>
        </w:trPr>
        <w:tc>
          <w:tcPr>
            <w:tcW w:w="638" w:type="dxa"/>
            <w:shd w:val="clear" w:color="auto" w:fill="auto"/>
            <w:tcMar>
              <w:top w:w="0" w:type="dxa"/>
              <w:left w:w="108" w:type="dxa"/>
              <w:bottom w:w="0" w:type="dxa"/>
              <w:right w:w="108" w:type="dxa"/>
            </w:tcMar>
          </w:tcPr>
          <w:p w14:paraId="7C9981F2" w14:textId="77777777" w:rsidR="00A74D7C" w:rsidRDefault="00C77270" w:rsidP="00CF5CAC">
            <w:pPr>
              <w:rPr>
                <w:rFonts w:ascii="Calibri" w:eastAsia="Calibri" w:hAnsi="Calibri" w:cs="Calibri"/>
                <w:color w:val="000000"/>
              </w:rPr>
            </w:pPr>
            <w:hyperlink r:id="rId7">
              <w:r w:rsidR="00A74D7C">
                <w:rPr>
                  <w:rFonts w:ascii="Calibri" w:eastAsia="Calibri" w:hAnsi="Calibri" w:cs="Calibri"/>
                  <w:color w:val="0000FF"/>
                  <w:u w:val="single"/>
                </w:rPr>
                <w:t xml:space="preserve"># </w:t>
              </w:r>
            </w:hyperlink>
            <w:hyperlink r:id="rId8">
              <w:r w:rsidR="00A74D7C">
                <w:rPr>
                  <w:rFonts w:ascii="Arial" w:eastAsia="Arial" w:hAnsi="Arial" w:cs="Arial"/>
                  <w:color w:val="0000FF"/>
                  <w:u w:val="single"/>
                </w:rPr>
                <w:t>▲</w:t>
              </w:r>
            </w:hyperlink>
          </w:p>
        </w:tc>
        <w:tc>
          <w:tcPr>
            <w:tcW w:w="6745" w:type="dxa"/>
            <w:shd w:val="clear" w:color="auto" w:fill="auto"/>
            <w:tcMar>
              <w:top w:w="0" w:type="dxa"/>
              <w:left w:w="108" w:type="dxa"/>
              <w:bottom w:w="0" w:type="dxa"/>
              <w:right w:w="108" w:type="dxa"/>
            </w:tcMar>
          </w:tcPr>
          <w:p w14:paraId="281B235E" w14:textId="77777777" w:rsidR="00A74D7C" w:rsidRDefault="00A74D7C" w:rsidP="00CF5CAC">
            <w:pPr>
              <w:rPr>
                <w:rFonts w:ascii="Calibri" w:eastAsia="Calibri" w:hAnsi="Calibri" w:cs="Calibri"/>
                <w:color w:val="000000"/>
              </w:rPr>
            </w:pPr>
            <w:r>
              <w:rPr>
                <w:rFonts w:ascii="Calibri" w:eastAsia="Calibri" w:hAnsi="Calibri" w:cs="Calibri"/>
                <w:color w:val="000000"/>
              </w:rPr>
              <w:t>Searches</w:t>
            </w:r>
          </w:p>
        </w:tc>
        <w:tc>
          <w:tcPr>
            <w:tcW w:w="997" w:type="dxa"/>
            <w:shd w:val="clear" w:color="auto" w:fill="auto"/>
            <w:tcMar>
              <w:top w:w="0" w:type="dxa"/>
              <w:left w:w="108" w:type="dxa"/>
              <w:bottom w:w="0" w:type="dxa"/>
              <w:right w:w="108" w:type="dxa"/>
            </w:tcMar>
          </w:tcPr>
          <w:p w14:paraId="342889C4" w14:textId="77777777" w:rsidR="00A74D7C" w:rsidRDefault="00A74D7C" w:rsidP="00CF5CAC">
            <w:pPr>
              <w:rPr>
                <w:rFonts w:ascii="Calibri" w:eastAsia="Calibri" w:hAnsi="Calibri" w:cs="Calibri"/>
                <w:color w:val="000000"/>
              </w:rPr>
            </w:pPr>
            <w:r>
              <w:rPr>
                <w:rFonts w:ascii="Calibri" w:eastAsia="Calibri" w:hAnsi="Calibri" w:cs="Calibri"/>
                <w:color w:val="000000"/>
              </w:rPr>
              <w:t>Results</w:t>
            </w:r>
          </w:p>
        </w:tc>
      </w:tr>
      <w:tr w:rsidR="00A74D7C" w14:paraId="72CC6BB6" w14:textId="77777777" w:rsidTr="00CF5CAC">
        <w:trPr>
          <w:trHeight w:val="300"/>
        </w:trPr>
        <w:tc>
          <w:tcPr>
            <w:tcW w:w="638" w:type="dxa"/>
            <w:shd w:val="clear" w:color="auto" w:fill="auto"/>
            <w:tcMar>
              <w:top w:w="0" w:type="dxa"/>
              <w:left w:w="108" w:type="dxa"/>
              <w:bottom w:w="0" w:type="dxa"/>
              <w:right w:w="108" w:type="dxa"/>
            </w:tcMar>
          </w:tcPr>
          <w:p w14:paraId="55862129" w14:textId="77777777" w:rsidR="00A74D7C" w:rsidRDefault="00A74D7C" w:rsidP="00CF5CAC">
            <w:pPr>
              <w:rPr>
                <w:rFonts w:ascii="Calibri" w:eastAsia="Calibri" w:hAnsi="Calibri" w:cs="Calibri"/>
                <w:color w:val="000000"/>
              </w:rPr>
            </w:pPr>
            <w:r>
              <w:rPr>
                <w:rFonts w:ascii="Calibri" w:eastAsia="Calibri" w:hAnsi="Calibri" w:cs="Calibri"/>
                <w:color w:val="000000"/>
              </w:rPr>
              <w:t>1</w:t>
            </w:r>
          </w:p>
        </w:tc>
        <w:tc>
          <w:tcPr>
            <w:tcW w:w="6745" w:type="dxa"/>
            <w:shd w:val="clear" w:color="auto" w:fill="auto"/>
            <w:tcMar>
              <w:top w:w="0" w:type="dxa"/>
              <w:left w:w="108" w:type="dxa"/>
              <w:bottom w:w="0" w:type="dxa"/>
              <w:right w:w="108" w:type="dxa"/>
            </w:tcMar>
          </w:tcPr>
          <w:p w14:paraId="15B2F777"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Foreign Medical Graduates/ </w:t>
            </w:r>
          </w:p>
        </w:tc>
        <w:tc>
          <w:tcPr>
            <w:tcW w:w="997" w:type="dxa"/>
            <w:shd w:val="clear" w:color="auto" w:fill="auto"/>
            <w:tcMar>
              <w:top w:w="0" w:type="dxa"/>
              <w:left w:w="108" w:type="dxa"/>
              <w:bottom w:w="0" w:type="dxa"/>
              <w:right w:w="108" w:type="dxa"/>
            </w:tcMar>
          </w:tcPr>
          <w:p w14:paraId="0DCC5458" w14:textId="77777777" w:rsidR="00A74D7C" w:rsidRDefault="00A74D7C" w:rsidP="00CF5CAC">
            <w:pPr>
              <w:rPr>
                <w:rFonts w:ascii="Calibri" w:eastAsia="Calibri" w:hAnsi="Calibri" w:cs="Calibri"/>
                <w:color w:val="000000"/>
              </w:rPr>
            </w:pPr>
            <w:r>
              <w:rPr>
                <w:rFonts w:ascii="Calibri" w:eastAsia="Calibri" w:hAnsi="Calibri" w:cs="Calibri"/>
                <w:color w:val="000000"/>
              </w:rPr>
              <w:t>3475</w:t>
            </w:r>
          </w:p>
        </w:tc>
      </w:tr>
      <w:tr w:rsidR="00A74D7C" w14:paraId="5629FEB1" w14:textId="77777777" w:rsidTr="00CF5CAC">
        <w:trPr>
          <w:trHeight w:val="300"/>
        </w:trPr>
        <w:tc>
          <w:tcPr>
            <w:tcW w:w="638" w:type="dxa"/>
            <w:shd w:val="clear" w:color="auto" w:fill="auto"/>
            <w:tcMar>
              <w:top w:w="0" w:type="dxa"/>
              <w:left w:w="108" w:type="dxa"/>
              <w:bottom w:w="0" w:type="dxa"/>
              <w:right w:w="108" w:type="dxa"/>
            </w:tcMar>
          </w:tcPr>
          <w:p w14:paraId="274D2AB7" w14:textId="77777777" w:rsidR="00A74D7C" w:rsidRDefault="00A74D7C" w:rsidP="00CF5CAC">
            <w:pPr>
              <w:rPr>
                <w:rFonts w:ascii="Calibri" w:eastAsia="Calibri" w:hAnsi="Calibri" w:cs="Calibri"/>
                <w:color w:val="000000"/>
              </w:rPr>
            </w:pPr>
            <w:r>
              <w:rPr>
                <w:rFonts w:ascii="Calibri" w:eastAsia="Calibri" w:hAnsi="Calibri" w:cs="Calibri"/>
                <w:color w:val="000000"/>
              </w:rPr>
              <w:t>2</w:t>
            </w:r>
          </w:p>
        </w:tc>
        <w:tc>
          <w:tcPr>
            <w:tcW w:w="6745" w:type="dxa"/>
            <w:shd w:val="clear" w:color="auto" w:fill="auto"/>
            <w:tcMar>
              <w:top w:w="0" w:type="dxa"/>
              <w:left w:w="108" w:type="dxa"/>
              <w:bottom w:w="0" w:type="dxa"/>
              <w:right w:w="108" w:type="dxa"/>
            </w:tcMar>
          </w:tcPr>
          <w:p w14:paraId="566C8339" w14:textId="77777777" w:rsidR="00A74D7C" w:rsidRDefault="00A74D7C" w:rsidP="00CF5CAC">
            <w:pPr>
              <w:rPr>
                <w:rFonts w:ascii="Calibri" w:eastAsia="Calibri" w:hAnsi="Calibri" w:cs="Calibri"/>
                <w:color w:val="000000"/>
              </w:rPr>
            </w:pPr>
            <w:r>
              <w:rPr>
                <w:rFonts w:ascii="Calibri" w:eastAsia="Calibri" w:hAnsi="Calibri" w:cs="Calibri"/>
                <w:color w:val="000000"/>
              </w:rPr>
              <w:t>((international or foreign or overseas or immigrant?) adj2 (medical graduate? or medicine graduate? or clinical graduate?)</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1BF30C42" w14:textId="77777777" w:rsidR="00A74D7C" w:rsidRDefault="00A74D7C" w:rsidP="00CF5CAC">
            <w:pPr>
              <w:rPr>
                <w:rFonts w:ascii="Calibri" w:eastAsia="Calibri" w:hAnsi="Calibri" w:cs="Calibri"/>
                <w:color w:val="000000"/>
              </w:rPr>
            </w:pPr>
            <w:r>
              <w:rPr>
                <w:rFonts w:ascii="Calibri" w:eastAsia="Calibri" w:hAnsi="Calibri" w:cs="Calibri"/>
                <w:color w:val="000000"/>
              </w:rPr>
              <w:t>1336</w:t>
            </w:r>
          </w:p>
        </w:tc>
      </w:tr>
      <w:tr w:rsidR="00A74D7C" w14:paraId="4445EDE6" w14:textId="77777777" w:rsidTr="00CF5CAC">
        <w:trPr>
          <w:trHeight w:val="300"/>
        </w:trPr>
        <w:tc>
          <w:tcPr>
            <w:tcW w:w="638" w:type="dxa"/>
            <w:shd w:val="clear" w:color="auto" w:fill="auto"/>
            <w:tcMar>
              <w:top w:w="0" w:type="dxa"/>
              <w:left w:w="108" w:type="dxa"/>
              <w:bottom w:w="0" w:type="dxa"/>
              <w:right w:w="108" w:type="dxa"/>
            </w:tcMar>
          </w:tcPr>
          <w:p w14:paraId="241CA76A" w14:textId="77777777" w:rsidR="00A74D7C" w:rsidRDefault="00A74D7C" w:rsidP="00CF5CAC">
            <w:pPr>
              <w:rPr>
                <w:rFonts w:ascii="Calibri" w:eastAsia="Calibri" w:hAnsi="Calibri" w:cs="Calibri"/>
                <w:color w:val="000000"/>
              </w:rPr>
            </w:pPr>
            <w:r>
              <w:rPr>
                <w:rFonts w:ascii="Calibri" w:eastAsia="Calibri" w:hAnsi="Calibri" w:cs="Calibri"/>
                <w:color w:val="000000"/>
              </w:rPr>
              <w:t>3</w:t>
            </w:r>
          </w:p>
        </w:tc>
        <w:tc>
          <w:tcPr>
            <w:tcW w:w="6745" w:type="dxa"/>
            <w:shd w:val="clear" w:color="auto" w:fill="auto"/>
            <w:tcMar>
              <w:top w:w="0" w:type="dxa"/>
              <w:left w:w="108" w:type="dxa"/>
              <w:bottom w:w="0" w:type="dxa"/>
              <w:right w:w="108" w:type="dxa"/>
            </w:tcMar>
          </w:tcPr>
          <w:p w14:paraId="7A4F628C"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1 or 2 </w:t>
            </w:r>
          </w:p>
        </w:tc>
        <w:tc>
          <w:tcPr>
            <w:tcW w:w="997" w:type="dxa"/>
            <w:shd w:val="clear" w:color="auto" w:fill="auto"/>
            <w:tcMar>
              <w:top w:w="0" w:type="dxa"/>
              <w:left w:w="108" w:type="dxa"/>
              <w:bottom w:w="0" w:type="dxa"/>
              <w:right w:w="108" w:type="dxa"/>
            </w:tcMar>
          </w:tcPr>
          <w:p w14:paraId="52849B48" w14:textId="77777777" w:rsidR="00A74D7C" w:rsidRDefault="00A74D7C" w:rsidP="00CF5CAC">
            <w:pPr>
              <w:rPr>
                <w:rFonts w:ascii="Calibri" w:eastAsia="Calibri" w:hAnsi="Calibri" w:cs="Calibri"/>
                <w:color w:val="000000"/>
              </w:rPr>
            </w:pPr>
            <w:r>
              <w:rPr>
                <w:rFonts w:ascii="Calibri" w:eastAsia="Calibri" w:hAnsi="Calibri" w:cs="Calibri"/>
                <w:color w:val="000000"/>
              </w:rPr>
              <w:t>3936</w:t>
            </w:r>
          </w:p>
        </w:tc>
      </w:tr>
      <w:tr w:rsidR="00A74D7C" w14:paraId="06DB14CB" w14:textId="77777777" w:rsidTr="00CF5CAC">
        <w:trPr>
          <w:trHeight w:val="300"/>
        </w:trPr>
        <w:tc>
          <w:tcPr>
            <w:tcW w:w="638" w:type="dxa"/>
            <w:shd w:val="clear" w:color="auto" w:fill="auto"/>
            <w:tcMar>
              <w:top w:w="0" w:type="dxa"/>
              <w:left w:w="108" w:type="dxa"/>
              <w:bottom w:w="0" w:type="dxa"/>
              <w:right w:w="108" w:type="dxa"/>
            </w:tcMar>
          </w:tcPr>
          <w:p w14:paraId="49C47B1A" w14:textId="77777777" w:rsidR="00A74D7C" w:rsidRDefault="00A74D7C" w:rsidP="00CF5CAC">
            <w:pPr>
              <w:rPr>
                <w:rFonts w:ascii="Calibri" w:eastAsia="Calibri" w:hAnsi="Calibri" w:cs="Calibri"/>
                <w:color w:val="000000"/>
              </w:rPr>
            </w:pPr>
            <w:r>
              <w:rPr>
                <w:rFonts w:ascii="Calibri" w:eastAsia="Calibri" w:hAnsi="Calibri" w:cs="Calibri"/>
                <w:color w:val="000000"/>
              </w:rPr>
              <w:t>4</w:t>
            </w:r>
          </w:p>
        </w:tc>
        <w:tc>
          <w:tcPr>
            <w:tcW w:w="6745" w:type="dxa"/>
            <w:shd w:val="clear" w:color="auto" w:fill="auto"/>
            <w:tcMar>
              <w:top w:w="0" w:type="dxa"/>
              <w:left w:w="108" w:type="dxa"/>
              <w:bottom w:w="0" w:type="dxa"/>
              <w:right w:w="108" w:type="dxa"/>
            </w:tcMar>
          </w:tcPr>
          <w:p w14:paraId="11B37987"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"Internship and Residency"/ </w:t>
            </w:r>
          </w:p>
        </w:tc>
        <w:tc>
          <w:tcPr>
            <w:tcW w:w="997" w:type="dxa"/>
            <w:shd w:val="clear" w:color="auto" w:fill="auto"/>
            <w:tcMar>
              <w:top w:w="0" w:type="dxa"/>
              <w:left w:w="108" w:type="dxa"/>
              <w:bottom w:w="0" w:type="dxa"/>
              <w:right w:w="108" w:type="dxa"/>
            </w:tcMar>
          </w:tcPr>
          <w:p w14:paraId="2D49E4CB" w14:textId="77777777" w:rsidR="00A74D7C" w:rsidRDefault="00A74D7C" w:rsidP="00CF5CAC">
            <w:pPr>
              <w:rPr>
                <w:rFonts w:ascii="Calibri" w:eastAsia="Calibri" w:hAnsi="Calibri" w:cs="Calibri"/>
                <w:color w:val="000000"/>
              </w:rPr>
            </w:pPr>
            <w:r>
              <w:rPr>
                <w:rFonts w:ascii="Calibri" w:eastAsia="Calibri" w:hAnsi="Calibri" w:cs="Calibri"/>
                <w:color w:val="000000"/>
              </w:rPr>
              <w:t>49702</w:t>
            </w:r>
          </w:p>
        </w:tc>
      </w:tr>
      <w:tr w:rsidR="00A74D7C" w14:paraId="4609B48B" w14:textId="77777777" w:rsidTr="00CF5CAC">
        <w:trPr>
          <w:trHeight w:val="300"/>
        </w:trPr>
        <w:tc>
          <w:tcPr>
            <w:tcW w:w="638" w:type="dxa"/>
            <w:shd w:val="clear" w:color="auto" w:fill="auto"/>
            <w:tcMar>
              <w:top w:w="0" w:type="dxa"/>
              <w:left w:w="108" w:type="dxa"/>
              <w:bottom w:w="0" w:type="dxa"/>
              <w:right w:w="108" w:type="dxa"/>
            </w:tcMar>
          </w:tcPr>
          <w:p w14:paraId="1DB96971" w14:textId="77777777" w:rsidR="00A74D7C" w:rsidRDefault="00A74D7C" w:rsidP="00CF5CAC">
            <w:pPr>
              <w:rPr>
                <w:rFonts w:ascii="Calibri" w:eastAsia="Calibri" w:hAnsi="Calibri" w:cs="Calibri"/>
                <w:color w:val="000000"/>
              </w:rPr>
            </w:pPr>
            <w:r>
              <w:rPr>
                <w:rFonts w:ascii="Calibri" w:eastAsia="Calibri" w:hAnsi="Calibri" w:cs="Calibri"/>
                <w:color w:val="000000"/>
              </w:rPr>
              <w:t>5</w:t>
            </w:r>
          </w:p>
        </w:tc>
        <w:tc>
          <w:tcPr>
            <w:tcW w:w="6745" w:type="dxa"/>
            <w:shd w:val="clear" w:color="auto" w:fill="auto"/>
            <w:tcMar>
              <w:top w:w="0" w:type="dxa"/>
              <w:left w:w="108" w:type="dxa"/>
              <w:bottom w:w="0" w:type="dxa"/>
              <w:right w:w="108" w:type="dxa"/>
            </w:tcMar>
          </w:tcPr>
          <w:p w14:paraId="6D0EE8A4" w14:textId="77777777" w:rsidR="00A74D7C" w:rsidRDefault="00A74D7C" w:rsidP="00CF5CAC">
            <w:pPr>
              <w:rPr>
                <w:rFonts w:ascii="Calibri" w:eastAsia="Calibri" w:hAnsi="Calibri" w:cs="Calibri"/>
                <w:color w:val="000000"/>
              </w:rPr>
            </w:pPr>
            <w:r>
              <w:rPr>
                <w:rFonts w:ascii="Calibri" w:eastAsia="Calibri" w:hAnsi="Calibri" w:cs="Calibri"/>
                <w:color w:val="000000"/>
              </w:rPr>
              <w:t>(internship or residency or clerkship or trainee?</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6FFFDE8D" w14:textId="77777777" w:rsidR="00A74D7C" w:rsidRDefault="00A74D7C" w:rsidP="00CF5CAC">
            <w:pPr>
              <w:rPr>
                <w:rFonts w:ascii="Calibri" w:eastAsia="Calibri" w:hAnsi="Calibri" w:cs="Calibri"/>
                <w:color w:val="000000"/>
              </w:rPr>
            </w:pPr>
            <w:r>
              <w:rPr>
                <w:rFonts w:ascii="Calibri" w:eastAsia="Calibri" w:hAnsi="Calibri" w:cs="Calibri"/>
                <w:color w:val="000000"/>
              </w:rPr>
              <w:t>57149</w:t>
            </w:r>
          </w:p>
        </w:tc>
      </w:tr>
      <w:tr w:rsidR="00A74D7C" w14:paraId="16AB08A5" w14:textId="77777777" w:rsidTr="00CF5CAC">
        <w:trPr>
          <w:trHeight w:val="300"/>
        </w:trPr>
        <w:tc>
          <w:tcPr>
            <w:tcW w:w="638" w:type="dxa"/>
            <w:shd w:val="clear" w:color="auto" w:fill="auto"/>
            <w:tcMar>
              <w:top w:w="0" w:type="dxa"/>
              <w:left w:w="108" w:type="dxa"/>
              <w:bottom w:w="0" w:type="dxa"/>
              <w:right w:w="108" w:type="dxa"/>
            </w:tcMar>
          </w:tcPr>
          <w:p w14:paraId="7D6012EE" w14:textId="77777777" w:rsidR="00A74D7C" w:rsidRDefault="00A74D7C" w:rsidP="00CF5CAC">
            <w:pPr>
              <w:rPr>
                <w:rFonts w:ascii="Calibri" w:eastAsia="Calibri" w:hAnsi="Calibri" w:cs="Calibri"/>
                <w:color w:val="000000"/>
              </w:rPr>
            </w:pPr>
            <w:r>
              <w:rPr>
                <w:rFonts w:ascii="Calibri" w:eastAsia="Calibri" w:hAnsi="Calibri" w:cs="Calibri"/>
                <w:color w:val="000000"/>
              </w:rPr>
              <w:t>6</w:t>
            </w:r>
          </w:p>
        </w:tc>
        <w:tc>
          <w:tcPr>
            <w:tcW w:w="6745" w:type="dxa"/>
            <w:shd w:val="clear" w:color="auto" w:fill="auto"/>
            <w:tcMar>
              <w:top w:w="0" w:type="dxa"/>
              <w:left w:w="108" w:type="dxa"/>
              <w:bottom w:w="0" w:type="dxa"/>
              <w:right w:w="108" w:type="dxa"/>
            </w:tcMar>
          </w:tcPr>
          <w:p w14:paraId="69C33DE1"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exp Professional Competence/ or Practice Patterns, Physicians'/ </w:t>
            </w:r>
          </w:p>
        </w:tc>
        <w:tc>
          <w:tcPr>
            <w:tcW w:w="997" w:type="dxa"/>
            <w:shd w:val="clear" w:color="auto" w:fill="auto"/>
            <w:tcMar>
              <w:top w:w="0" w:type="dxa"/>
              <w:left w:w="108" w:type="dxa"/>
              <w:bottom w:w="0" w:type="dxa"/>
              <w:right w:w="108" w:type="dxa"/>
            </w:tcMar>
          </w:tcPr>
          <w:p w14:paraId="0229BFAD" w14:textId="77777777" w:rsidR="00A74D7C" w:rsidRDefault="00A74D7C" w:rsidP="00CF5CAC">
            <w:pPr>
              <w:rPr>
                <w:rFonts w:ascii="Calibri" w:eastAsia="Calibri" w:hAnsi="Calibri" w:cs="Calibri"/>
                <w:color w:val="000000"/>
              </w:rPr>
            </w:pPr>
            <w:r>
              <w:rPr>
                <w:rFonts w:ascii="Calibri" w:eastAsia="Calibri" w:hAnsi="Calibri" w:cs="Calibri"/>
                <w:color w:val="000000"/>
              </w:rPr>
              <w:t>173901</w:t>
            </w:r>
          </w:p>
        </w:tc>
      </w:tr>
      <w:tr w:rsidR="00A74D7C" w14:paraId="61352217" w14:textId="77777777" w:rsidTr="00CF5CAC">
        <w:trPr>
          <w:trHeight w:val="300"/>
        </w:trPr>
        <w:tc>
          <w:tcPr>
            <w:tcW w:w="638" w:type="dxa"/>
            <w:shd w:val="clear" w:color="auto" w:fill="auto"/>
            <w:tcMar>
              <w:top w:w="0" w:type="dxa"/>
              <w:left w:w="108" w:type="dxa"/>
              <w:bottom w:w="0" w:type="dxa"/>
              <w:right w:w="108" w:type="dxa"/>
            </w:tcMar>
          </w:tcPr>
          <w:p w14:paraId="3A776FA5" w14:textId="77777777" w:rsidR="00A74D7C" w:rsidRDefault="00A74D7C" w:rsidP="00CF5CAC">
            <w:pPr>
              <w:rPr>
                <w:rFonts w:ascii="Calibri" w:eastAsia="Calibri" w:hAnsi="Calibri" w:cs="Calibri"/>
                <w:color w:val="000000"/>
              </w:rPr>
            </w:pPr>
            <w:r>
              <w:rPr>
                <w:rFonts w:ascii="Calibri" w:eastAsia="Calibri" w:hAnsi="Calibri" w:cs="Calibri"/>
                <w:color w:val="000000"/>
              </w:rPr>
              <w:t>7</w:t>
            </w:r>
          </w:p>
        </w:tc>
        <w:tc>
          <w:tcPr>
            <w:tcW w:w="6745" w:type="dxa"/>
            <w:shd w:val="clear" w:color="auto" w:fill="auto"/>
            <w:tcMar>
              <w:top w:w="0" w:type="dxa"/>
              <w:left w:w="108" w:type="dxa"/>
              <w:bottom w:w="0" w:type="dxa"/>
              <w:right w:w="108" w:type="dxa"/>
            </w:tcMar>
          </w:tcPr>
          <w:p w14:paraId="1302E549" w14:textId="77777777" w:rsidR="00A74D7C" w:rsidRDefault="00A74D7C" w:rsidP="00CF5CAC">
            <w:pPr>
              <w:rPr>
                <w:rFonts w:ascii="Calibri" w:eastAsia="Calibri" w:hAnsi="Calibri" w:cs="Calibri"/>
                <w:color w:val="000000"/>
              </w:rPr>
            </w:pPr>
            <w:r>
              <w:rPr>
                <w:rFonts w:ascii="Calibri" w:eastAsia="Calibri" w:hAnsi="Calibri" w:cs="Calibri"/>
                <w:color w:val="000000"/>
              </w:rPr>
              <w:t>(</w:t>
            </w:r>
            <w:proofErr w:type="spellStart"/>
            <w:r>
              <w:rPr>
                <w:rFonts w:ascii="Calibri" w:eastAsia="Calibri" w:hAnsi="Calibri" w:cs="Calibri"/>
                <w:color w:val="000000"/>
              </w:rPr>
              <w:t>competenc</w:t>
            </w:r>
            <w:proofErr w:type="spellEnd"/>
            <w:r>
              <w:rPr>
                <w:rFonts w:ascii="Calibri" w:eastAsia="Calibri" w:hAnsi="Calibri" w:cs="Calibri"/>
                <w:color w:val="000000"/>
              </w:rPr>
              <w:t>* or skill? or performance</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7122DAE9" w14:textId="77777777" w:rsidR="00A74D7C" w:rsidRDefault="00A74D7C" w:rsidP="00CF5CAC">
            <w:pPr>
              <w:rPr>
                <w:rFonts w:ascii="Calibri" w:eastAsia="Calibri" w:hAnsi="Calibri" w:cs="Calibri"/>
                <w:color w:val="000000"/>
              </w:rPr>
            </w:pPr>
            <w:r>
              <w:rPr>
                <w:rFonts w:ascii="Calibri" w:eastAsia="Calibri" w:hAnsi="Calibri" w:cs="Calibri"/>
                <w:color w:val="000000"/>
              </w:rPr>
              <w:t>1170225</w:t>
            </w:r>
          </w:p>
        </w:tc>
      </w:tr>
      <w:tr w:rsidR="00A74D7C" w14:paraId="0E335EE5" w14:textId="77777777" w:rsidTr="00CF5CAC">
        <w:trPr>
          <w:trHeight w:val="300"/>
        </w:trPr>
        <w:tc>
          <w:tcPr>
            <w:tcW w:w="638" w:type="dxa"/>
            <w:shd w:val="clear" w:color="auto" w:fill="auto"/>
            <w:tcMar>
              <w:top w:w="0" w:type="dxa"/>
              <w:left w:w="108" w:type="dxa"/>
              <w:bottom w:w="0" w:type="dxa"/>
              <w:right w:w="108" w:type="dxa"/>
            </w:tcMar>
          </w:tcPr>
          <w:p w14:paraId="4E69B987" w14:textId="77777777" w:rsidR="00A74D7C" w:rsidRDefault="00A74D7C" w:rsidP="00CF5CAC">
            <w:pPr>
              <w:rPr>
                <w:rFonts w:ascii="Calibri" w:eastAsia="Calibri" w:hAnsi="Calibri" w:cs="Calibri"/>
                <w:color w:val="000000"/>
              </w:rPr>
            </w:pPr>
            <w:r>
              <w:rPr>
                <w:rFonts w:ascii="Calibri" w:eastAsia="Calibri" w:hAnsi="Calibri" w:cs="Calibri"/>
                <w:color w:val="000000"/>
              </w:rPr>
              <w:t>8</w:t>
            </w:r>
          </w:p>
        </w:tc>
        <w:tc>
          <w:tcPr>
            <w:tcW w:w="6745" w:type="dxa"/>
            <w:shd w:val="clear" w:color="auto" w:fill="auto"/>
            <w:tcMar>
              <w:top w:w="0" w:type="dxa"/>
              <w:left w:w="108" w:type="dxa"/>
              <w:bottom w:w="0" w:type="dxa"/>
              <w:right w:w="108" w:type="dxa"/>
            </w:tcMar>
          </w:tcPr>
          <w:p w14:paraId="48FF3C78"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exp Credentialing/ </w:t>
            </w:r>
          </w:p>
        </w:tc>
        <w:tc>
          <w:tcPr>
            <w:tcW w:w="997" w:type="dxa"/>
            <w:shd w:val="clear" w:color="auto" w:fill="auto"/>
            <w:tcMar>
              <w:top w:w="0" w:type="dxa"/>
              <w:left w:w="108" w:type="dxa"/>
              <w:bottom w:w="0" w:type="dxa"/>
              <w:right w:w="108" w:type="dxa"/>
            </w:tcMar>
          </w:tcPr>
          <w:p w14:paraId="02BFABED" w14:textId="77777777" w:rsidR="00A74D7C" w:rsidRDefault="00A74D7C" w:rsidP="00CF5CAC">
            <w:pPr>
              <w:rPr>
                <w:rFonts w:ascii="Calibri" w:eastAsia="Calibri" w:hAnsi="Calibri" w:cs="Calibri"/>
                <w:color w:val="000000"/>
              </w:rPr>
            </w:pPr>
            <w:r>
              <w:rPr>
                <w:rFonts w:ascii="Calibri" w:eastAsia="Calibri" w:hAnsi="Calibri" w:cs="Calibri"/>
                <w:color w:val="000000"/>
              </w:rPr>
              <w:t>54730</w:t>
            </w:r>
          </w:p>
        </w:tc>
      </w:tr>
      <w:tr w:rsidR="00A74D7C" w14:paraId="6221801A" w14:textId="77777777" w:rsidTr="00CF5CAC">
        <w:trPr>
          <w:trHeight w:val="300"/>
        </w:trPr>
        <w:tc>
          <w:tcPr>
            <w:tcW w:w="638" w:type="dxa"/>
            <w:shd w:val="clear" w:color="auto" w:fill="auto"/>
            <w:tcMar>
              <w:top w:w="0" w:type="dxa"/>
              <w:left w:w="108" w:type="dxa"/>
              <w:bottom w:w="0" w:type="dxa"/>
              <w:right w:w="108" w:type="dxa"/>
            </w:tcMar>
          </w:tcPr>
          <w:p w14:paraId="63CC28B8" w14:textId="77777777" w:rsidR="00A74D7C" w:rsidRDefault="00A74D7C" w:rsidP="00CF5CAC">
            <w:pPr>
              <w:rPr>
                <w:rFonts w:ascii="Calibri" w:eastAsia="Calibri" w:hAnsi="Calibri" w:cs="Calibri"/>
                <w:color w:val="000000"/>
              </w:rPr>
            </w:pPr>
            <w:r>
              <w:rPr>
                <w:rFonts w:ascii="Calibri" w:eastAsia="Calibri" w:hAnsi="Calibri" w:cs="Calibri"/>
                <w:color w:val="000000"/>
              </w:rPr>
              <w:t>9</w:t>
            </w:r>
          </w:p>
        </w:tc>
        <w:tc>
          <w:tcPr>
            <w:tcW w:w="6745" w:type="dxa"/>
            <w:shd w:val="clear" w:color="auto" w:fill="auto"/>
            <w:tcMar>
              <w:top w:w="0" w:type="dxa"/>
              <w:left w:w="108" w:type="dxa"/>
              <w:bottom w:w="0" w:type="dxa"/>
              <w:right w:w="108" w:type="dxa"/>
            </w:tcMar>
          </w:tcPr>
          <w:p w14:paraId="2A430E29"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(accredit* or credential* or </w:t>
            </w:r>
            <w:proofErr w:type="spellStart"/>
            <w:r>
              <w:rPr>
                <w:rFonts w:ascii="Calibri" w:eastAsia="Calibri" w:hAnsi="Calibri" w:cs="Calibri"/>
                <w:color w:val="000000"/>
              </w:rPr>
              <w:t>licens</w:t>
            </w:r>
            <w:proofErr w:type="spellEnd"/>
            <w:r>
              <w:rPr>
                <w:rFonts w:ascii="Calibri" w:eastAsia="Calibri" w:hAnsi="Calibri" w:cs="Calibri"/>
                <w:color w:val="000000"/>
              </w:rPr>
              <w:t xml:space="preserve">* or </w:t>
            </w:r>
            <w:proofErr w:type="spellStart"/>
            <w:r>
              <w:rPr>
                <w:rFonts w:ascii="Calibri" w:eastAsia="Calibri" w:hAnsi="Calibri" w:cs="Calibri"/>
                <w:color w:val="000000"/>
              </w:rPr>
              <w:t>certif</w:t>
            </w:r>
            <w:proofErr w:type="spellEnd"/>
            <w:r>
              <w:rPr>
                <w:rFonts w:ascii="Calibri" w:eastAsia="Calibri" w:hAnsi="Calibri" w:cs="Calibri"/>
                <w:color w:val="000000"/>
              </w:rPr>
              <w:t>*</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69830346" w14:textId="77777777" w:rsidR="00A74D7C" w:rsidRDefault="00A74D7C" w:rsidP="00CF5CAC">
            <w:pPr>
              <w:rPr>
                <w:rFonts w:ascii="Calibri" w:eastAsia="Calibri" w:hAnsi="Calibri" w:cs="Calibri"/>
                <w:color w:val="000000"/>
              </w:rPr>
            </w:pPr>
            <w:r>
              <w:rPr>
                <w:rFonts w:ascii="Calibri" w:eastAsia="Calibri" w:hAnsi="Calibri" w:cs="Calibri"/>
                <w:color w:val="000000"/>
              </w:rPr>
              <w:t>115149</w:t>
            </w:r>
          </w:p>
        </w:tc>
      </w:tr>
      <w:tr w:rsidR="00A74D7C" w14:paraId="3DA551DA" w14:textId="77777777" w:rsidTr="00CF5CAC">
        <w:trPr>
          <w:trHeight w:val="300"/>
        </w:trPr>
        <w:tc>
          <w:tcPr>
            <w:tcW w:w="638" w:type="dxa"/>
            <w:shd w:val="clear" w:color="auto" w:fill="auto"/>
            <w:tcMar>
              <w:top w:w="0" w:type="dxa"/>
              <w:left w:w="108" w:type="dxa"/>
              <w:bottom w:w="0" w:type="dxa"/>
              <w:right w:w="108" w:type="dxa"/>
            </w:tcMar>
          </w:tcPr>
          <w:p w14:paraId="3A3C3FF6" w14:textId="77777777" w:rsidR="00A74D7C" w:rsidRDefault="00A74D7C" w:rsidP="00CF5CAC">
            <w:pPr>
              <w:rPr>
                <w:rFonts w:ascii="Calibri" w:eastAsia="Calibri" w:hAnsi="Calibri" w:cs="Calibri"/>
                <w:color w:val="000000"/>
              </w:rPr>
            </w:pPr>
            <w:r>
              <w:rPr>
                <w:rFonts w:ascii="Calibri" w:eastAsia="Calibri" w:hAnsi="Calibri" w:cs="Calibri"/>
                <w:color w:val="000000"/>
              </w:rPr>
              <w:t>10</w:t>
            </w:r>
          </w:p>
        </w:tc>
        <w:tc>
          <w:tcPr>
            <w:tcW w:w="6745" w:type="dxa"/>
            <w:shd w:val="clear" w:color="auto" w:fill="auto"/>
            <w:tcMar>
              <w:top w:w="0" w:type="dxa"/>
              <w:left w:w="108" w:type="dxa"/>
              <w:bottom w:w="0" w:type="dxa"/>
              <w:right w:w="108" w:type="dxa"/>
            </w:tcMar>
          </w:tcPr>
          <w:p w14:paraId="346E8407" w14:textId="77777777" w:rsidR="00A74D7C" w:rsidRDefault="00A74D7C" w:rsidP="00CF5CAC">
            <w:pPr>
              <w:rPr>
                <w:rFonts w:ascii="Calibri" w:eastAsia="Calibri" w:hAnsi="Calibri" w:cs="Calibri"/>
                <w:color w:val="000000"/>
              </w:rPr>
            </w:pPr>
            <w:r>
              <w:rPr>
                <w:rFonts w:ascii="Calibri" w:eastAsia="Calibri" w:hAnsi="Calibri" w:cs="Calibri"/>
                <w:color w:val="000000"/>
              </w:rPr>
              <w:t>("fitness to work" or "fit to work" or "fitness to practice" or "fit to practice" or "fitness to practise" or "fit to practise"</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0ECBDB36" w14:textId="77777777" w:rsidR="00A74D7C" w:rsidRDefault="00A74D7C" w:rsidP="00CF5CAC">
            <w:pPr>
              <w:rPr>
                <w:rFonts w:ascii="Calibri" w:eastAsia="Calibri" w:hAnsi="Calibri" w:cs="Calibri"/>
                <w:color w:val="000000"/>
              </w:rPr>
            </w:pPr>
            <w:r>
              <w:rPr>
                <w:rFonts w:ascii="Calibri" w:eastAsia="Calibri" w:hAnsi="Calibri" w:cs="Calibri"/>
                <w:color w:val="000000"/>
              </w:rPr>
              <w:t>1191</w:t>
            </w:r>
          </w:p>
        </w:tc>
      </w:tr>
      <w:tr w:rsidR="00A74D7C" w14:paraId="3175F9B4" w14:textId="77777777" w:rsidTr="00CF5CAC">
        <w:trPr>
          <w:trHeight w:val="300"/>
        </w:trPr>
        <w:tc>
          <w:tcPr>
            <w:tcW w:w="638" w:type="dxa"/>
            <w:shd w:val="clear" w:color="auto" w:fill="auto"/>
            <w:tcMar>
              <w:top w:w="0" w:type="dxa"/>
              <w:left w:w="108" w:type="dxa"/>
              <w:bottom w:w="0" w:type="dxa"/>
              <w:right w:w="108" w:type="dxa"/>
            </w:tcMar>
          </w:tcPr>
          <w:p w14:paraId="0A41EA9F" w14:textId="77777777" w:rsidR="00A74D7C" w:rsidRDefault="00A74D7C" w:rsidP="00CF5CAC">
            <w:pPr>
              <w:rPr>
                <w:rFonts w:ascii="Calibri" w:eastAsia="Calibri" w:hAnsi="Calibri" w:cs="Calibri"/>
                <w:color w:val="000000"/>
              </w:rPr>
            </w:pPr>
            <w:r>
              <w:rPr>
                <w:rFonts w:ascii="Calibri" w:eastAsia="Calibri" w:hAnsi="Calibri" w:cs="Calibri"/>
                <w:color w:val="000000"/>
              </w:rPr>
              <w:t>11</w:t>
            </w:r>
          </w:p>
        </w:tc>
        <w:tc>
          <w:tcPr>
            <w:tcW w:w="6745" w:type="dxa"/>
            <w:shd w:val="clear" w:color="auto" w:fill="auto"/>
            <w:tcMar>
              <w:top w:w="0" w:type="dxa"/>
              <w:left w:w="108" w:type="dxa"/>
              <w:bottom w:w="0" w:type="dxa"/>
              <w:right w:w="108" w:type="dxa"/>
            </w:tcMar>
          </w:tcPr>
          <w:p w14:paraId="1DD281BF" w14:textId="77777777" w:rsidR="00A74D7C" w:rsidRDefault="00A74D7C" w:rsidP="00CF5CAC">
            <w:pPr>
              <w:rPr>
                <w:rFonts w:ascii="Calibri" w:eastAsia="Calibri" w:hAnsi="Calibri" w:cs="Calibri"/>
                <w:color w:val="000000"/>
              </w:rPr>
            </w:pPr>
            <w:r>
              <w:rPr>
                <w:rFonts w:ascii="Calibri" w:eastAsia="Calibri" w:hAnsi="Calibri" w:cs="Calibri"/>
                <w:color w:val="000000"/>
              </w:rPr>
              <w:t>"</w:t>
            </w:r>
            <w:proofErr w:type="gramStart"/>
            <w:r>
              <w:rPr>
                <w:rFonts w:ascii="Calibri" w:eastAsia="Calibri" w:hAnsi="Calibri" w:cs="Calibri"/>
                <w:color w:val="000000"/>
              </w:rPr>
              <w:t>compensation</w:t>
            </w:r>
            <w:proofErr w:type="gramEnd"/>
            <w:r>
              <w:rPr>
                <w:rFonts w:ascii="Calibri" w:eastAsia="Calibri" w:hAnsi="Calibri" w:cs="Calibri"/>
                <w:color w:val="000000"/>
              </w:rPr>
              <w:t xml:space="preserve"> and redress"/ or liability, legal/ or exp malpractice/ </w:t>
            </w:r>
          </w:p>
        </w:tc>
        <w:tc>
          <w:tcPr>
            <w:tcW w:w="997" w:type="dxa"/>
            <w:shd w:val="clear" w:color="auto" w:fill="auto"/>
            <w:tcMar>
              <w:top w:w="0" w:type="dxa"/>
              <w:left w:w="108" w:type="dxa"/>
              <w:bottom w:w="0" w:type="dxa"/>
              <w:right w:w="108" w:type="dxa"/>
            </w:tcMar>
          </w:tcPr>
          <w:p w14:paraId="2FC847C4" w14:textId="77777777" w:rsidR="00A74D7C" w:rsidRDefault="00A74D7C" w:rsidP="00CF5CAC">
            <w:pPr>
              <w:rPr>
                <w:rFonts w:ascii="Calibri" w:eastAsia="Calibri" w:hAnsi="Calibri" w:cs="Calibri"/>
                <w:color w:val="000000"/>
              </w:rPr>
            </w:pPr>
            <w:r>
              <w:rPr>
                <w:rFonts w:ascii="Calibri" w:eastAsia="Calibri" w:hAnsi="Calibri" w:cs="Calibri"/>
                <w:color w:val="000000"/>
              </w:rPr>
              <w:t>44096</w:t>
            </w:r>
          </w:p>
        </w:tc>
      </w:tr>
      <w:tr w:rsidR="00A74D7C" w14:paraId="7979EFC1" w14:textId="77777777" w:rsidTr="00CF5CAC">
        <w:trPr>
          <w:trHeight w:val="300"/>
        </w:trPr>
        <w:tc>
          <w:tcPr>
            <w:tcW w:w="638" w:type="dxa"/>
            <w:shd w:val="clear" w:color="auto" w:fill="auto"/>
            <w:tcMar>
              <w:top w:w="0" w:type="dxa"/>
              <w:left w:w="108" w:type="dxa"/>
              <w:bottom w:w="0" w:type="dxa"/>
              <w:right w:w="108" w:type="dxa"/>
            </w:tcMar>
          </w:tcPr>
          <w:p w14:paraId="15F93D85" w14:textId="77777777" w:rsidR="00A74D7C" w:rsidRDefault="00A74D7C" w:rsidP="00CF5CAC">
            <w:pPr>
              <w:rPr>
                <w:rFonts w:ascii="Calibri" w:eastAsia="Calibri" w:hAnsi="Calibri" w:cs="Calibri"/>
                <w:color w:val="000000"/>
              </w:rPr>
            </w:pPr>
            <w:r>
              <w:rPr>
                <w:rFonts w:ascii="Calibri" w:eastAsia="Calibri" w:hAnsi="Calibri" w:cs="Calibri"/>
                <w:color w:val="000000"/>
              </w:rPr>
              <w:t>12</w:t>
            </w:r>
          </w:p>
        </w:tc>
        <w:tc>
          <w:tcPr>
            <w:tcW w:w="6745" w:type="dxa"/>
            <w:shd w:val="clear" w:color="auto" w:fill="auto"/>
            <w:tcMar>
              <w:top w:w="0" w:type="dxa"/>
              <w:left w:w="108" w:type="dxa"/>
              <w:bottom w:w="0" w:type="dxa"/>
              <w:right w:w="108" w:type="dxa"/>
            </w:tcMar>
          </w:tcPr>
          <w:p w14:paraId="15B9C39A"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Medical Errors/ </w:t>
            </w:r>
          </w:p>
        </w:tc>
        <w:tc>
          <w:tcPr>
            <w:tcW w:w="997" w:type="dxa"/>
            <w:shd w:val="clear" w:color="auto" w:fill="auto"/>
            <w:tcMar>
              <w:top w:w="0" w:type="dxa"/>
              <w:left w:w="108" w:type="dxa"/>
              <w:bottom w:w="0" w:type="dxa"/>
              <w:right w:w="108" w:type="dxa"/>
            </w:tcMar>
          </w:tcPr>
          <w:p w14:paraId="1291ABD6" w14:textId="77777777" w:rsidR="00A74D7C" w:rsidRDefault="00A74D7C" w:rsidP="00CF5CAC">
            <w:pPr>
              <w:rPr>
                <w:rFonts w:ascii="Calibri" w:eastAsia="Calibri" w:hAnsi="Calibri" w:cs="Calibri"/>
                <w:color w:val="000000"/>
              </w:rPr>
            </w:pPr>
            <w:r>
              <w:rPr>
                <w:rFonts w:ascii="Calibri" w:eastAsia="Calibri" w:hAnsi="Calibri" w:cs="Calibri"/>
                <w:color w:val="000000"/>
              </w:rPr>
              <w:t>16697</w:t>
            </w:r>
          </w:p>
        </w:tc>
      </w:tr>
      <w:tr w:rsidR="00A74D7C" w14:paraId="376BB73E" w14:textId="77777777" w:rsidTr="00CF5CAC">
        <w:trPr>
          <w:trHeight w:val="300"/>
        </w:trPr>
        <w:tc>
          <w:tcPr>
            <w:tcW w:w="638" w:type="dxa"/>
            <w:shd w:val="clear" w:color="auto" w:fill="auto"/>
            <w:tcMar>
              <w:top w:w="0" w:type="dxa"/>
              <w:left w:w="108" w:type="dxa"/>
              <w:bottom w:w="0" w:type="dxa"/>
              <w:right w:w="108" w:type="dxa"/>
            </w:tcMar>
          </w:tcPr>
          <w:p w14:paraId="55EFB619" w14:textId="77777777" w:rsidR="00A74D7C" w:rsidRDefault="00A74D7C" w:rsidP="00CF5CAC">
            <w:pPr>
              <w:rPr>
                <w:rFonts w:ascii="Calibri" w:eastAsia="Calibri" w:hAnsi="Calibri" w:cs="Calibri"/>
                <w:color w:val="000000"/>
              </w:rPr>
            </w:pPr>
            <w:r>
              <w:rPr>
                <w:rFonts w:ascii="Calibri" w:eastAsia="Calibri" w:hAnsi="Calibri" w:cs="Calibri"/>
                <w:color w:val="000000"/>
              </w:rPr>
              <w:t>13</w:t>
            </w:r>
          </w:p>
        </w:tc>
        <w:tc>
          <w:tcPr>
            <w:tcW w:w="6745" w:type="dxa"/>
            <w:shd w:val="clear" w:color="auto" w:fill="auto"/>
            <w:tcMar>
              <w:top w:w="0" w:type="dxa"/>
              <w:left w:w="108" w:type="dxa"/>
              <w:bottom w:w="0" w:type="dxa"/>
              <w:right w:w="108" w:type="dxa"/>
            </w:tcMar>
          </w:tcPr>
          <w:p w14:paraId="6829C801"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(negligence or malpractice or </w:t>
            </w:r>
            <w:proofErr w:type="spellStart"/>
            <w:r>
              <w:rPr>
                <w:rFonts w:ascii="Calibri" w:eastAsia="Calibri" w:hAnsi="Calibri" w:cs="Calibri"/>
                <w:color w:val="000000"/>
              </w:rPr>
              <w:t>liab</w:t>
            </w:r>
            <w:proofErr w:type="spellEnd"/>
            <w:r>
              <w:rPr>
                <w:rFonts w:ascii="Calibri" w:eastAsia="Calibri" w:hAnsi="Calibri" w:cs="Calibri"/>
                <w:color w:val="000000"/>
              </w:rPr>
              <w:t xml:space="preserve">* or </w:t>
            </w:r>
            <w:proofErr w:type="spellStart"/>
            <w:r>
              <w:rPr>
                <w:rFonts w:ascii="Calibri" w:eastAsia="Calibri" w:hAnsi="Calibri" w:cs="Calibri"/>
                <w:color w:val="000000"/>
              </w:rPr>
              <w:t>disciplin</w:t>
            </w:r>
            <w:proofErr w:type="spellEnd"/>
            <w:r>
              <w:rPr>
                <w:rFonts w:ascii="Calibri" w:eastAsia="Calibri" w:hAnsi="Calibri" w:cs="Calibri"/>
                <w:color w:val="000000"/>
              </w:rPr>
              <w:t>*</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25EAAFEC" w14:textId="77777777" w:rsidR="00A74D7C" w:rsidRDefault="00A74D7C" w:rsidP="00CF5CAC">
            <w:pPr>
              <w:rPr>
                <w:rFonts w:ascii="Calibri" w:eastAsia="Calibri" w:hAnsi="Calibri" w:cs="Calibri"/>
                <w:color w:val="000000"/>
              </w:rPr>
            </w:pPr>
            <w:r>
              <w:rPr>
                <w:rFonts w:ascii="Calibri" w:eastAsia="Calibri" w:hAnsi="Calibri" w:cs="Calibri"/>
                <w:color w:val="000000"/>
              </w:rPr>
              <w:t>97156</w:t>
            </w:r>
          </w:p>
        </w:tc>
      </w:tr>
      <w:tr w:rsidR="00A74D7C" w14:paraId="739CC881" w14:textId="77777777" w:rsidTr="00CF5CAC">
        <w:trPr>
          <w:trHeight w:val="300"/>
        </w:trPr>
        <w:tc>
          <w:tcPr>
            <w:tcW w:w="638" w:type="dxa"/>
            <w:shd w:val="clear" w:color="auto" w:fill="auto"/>
            <w:tcMar>
              <w:top w:w="0" w:type="dxa"/>
              <w:left w:w="108" w:type="dxa"/>
              <w:bottom w:w="0" w:type="dxa"/>
              <w:right w:w="108" w:type="dxa"/>
            </w:tcMar>
          </w:tcPr>
          <w:p w14:paraId="3A619C71" w14:textId="77777777" w:rsidR="00A74D7C" w:rsidRDefault="00A74D7C" w:rsidP="00CF5CAC">
            <w:pPr>
              <w:rPr>
                <w:rFonts w:ascii="Calibri" w:eastAsia="Calibri" w:hAnsi="Calibri" w:cs="Calibri"/>
                <w:color w:val="000000"/>
              </w:rPr>
            </w:pPr>
            <w:r>
              <w:rPr>
                <w:rFonts w:ascii="Calibri" w:eastAsia="Calibri" w:hAnsi="Calibri" w:cs="Calibri"/>
                <w:color w:val="000000"/>
              </w:rPr>
              <w:t>14</w:t>
            </w:r>
          </w:p>
        </w:tc>
        <w:tc>
          <w:tcPr>
            <w:tcW w:w="6745" w:type="dxa"/>
            <w:shd w:val="clear" w:color="auto" w:fill="auto"/>
            <w:tcMar>
              <w:top w:w="0" w:type="dxa"/>
              <w:left w:w="108" w:type="dxa"/>
              <w:bottom w:w="0" w:type="dxa"/>
              <w:right w:w="108" w:type="dxa"/>
            </w:tcMar>
          </w:tcPr>
          <w:p w14:paraId="4DBB6980"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educational measurement/ or exp academic performance/ </w:t>
            </w:r>
          </w:p>
        </w:tc>
        <w:tc>
          <w:tcPr>
            <w:tcW w:w="997" w:type="dxa"/>
            <w:shd w:val="clear" w:color="auto" w:fill="auto"/>
            <w:tcMar>
              <w:top w:w="0" w:type="dxa"/>
              <w:left w:w="108" w:type="dxa"/>
              <w:bottom w:w="0" w:type="dxa"/>
              <w:right w:w="108" w:type="dxa"/>
            </w:tcMar>
          </w:tcPr>
          <w:p w14:paraId="29CB3429" w14:textId="77777777" w:rsidR="00A74D7C" w:rsidRDefault="00A74D7C" w:rsidP="00CF5CAC">
            <w:pPr>
              <w:rPr>
                <w:rFonts w:ascii="Calibri" w:eastAsia="Calibri" w:hAnsi="Calibri" w:cs="Calibri"/>
                <w:color w:val="000000"/>
              </w:rPr>
            </w:pPr>
            <w:r>
              <w:rPr>
                <w:rFonts w:ascii="Calibri" w:eastAsia="Calibri" w:hAnsi="Calibri" w:cs="Calibri"/>
                <w:color w:val="000000"/>
              </w:rPr>
              <w:t>39498</w:t>
            </w:r>
          </w:p>
        </w:tc>
      </w:tr>
      <w:tr w:rsidR="00A74D7C" w14:paraId="683C9B08" w14:textId="77777777" w:rsidTr="00CF5CAC">
        <w:trPr>
          <w:trHeight w:val="300"/>
        </w:trPr>
        <w:tc>
          <w:tcPr>
            <w:tcW w:w="638" w:type="dxa"/>
            <w:shd w:val="clear" w:color="auto" w:fill="auto"/>
            <w:tcMar>
              <w:top w:w="0" w:type="dxa"/>
              <w:left w:w="108" w:type="dxa"/>
              <w:bottom w:w="0" w:type="dxa"/>
              <w:right w:w="108" w:type="dxa"/>
            </w:tcMar>
          </w:tcPr>
          <w:p w14:paraId="60C5053B" w14:textId="77777777" w:rsidR="00A74D7C" w:rsidRDefault="00A74D7C" w:rsidP="00CF5CAC">
            <w:pPr>
              <w:rPr>
                <w:rFonts w:ascii="Calibri" w:eastAsia="Calibri" w:hAnsi="Calibri" w:cs="Calibri"/>
                <w:color w:val="000000"/>
              </w:rPr>
            </w:pPr>
            <w:r>
              <w:rPr>
                <w:rFonts w:ascii="Calibri" w:eastAsia="Calibri" w:hAnsi="Calibri" w:cs="Calibri"/>
                <w:color w:val="000000"/>
              </w:rPr>
              <w:t>15</w:t>
            </w:r>
          </w:p>
        </w:tc>
        <w:tc>
          <w:tcPr>
            <w:tcW w:w="6745" w:type="dxa"/>
            <w:shd w:val="clear" w:color="auto" w:fill="auto"/>
            <w:tcMar>
              <w:top w:w="0" w:type="dxa"/>
              <w:left w:w="108" w:type="dxa"/>
              <w:bottom w:w="0" w:type="dxa"/>
              <w:right w:w="108" w:type="dxa"/>
            </w:tcMar>
          </w:tcPr>
          <w:p w14:paraId="016698C1" w14:textId="77777777" w:rsidR="00A74D7C" w:rsidRDefault="00A74D7C" w:rsidP="00CF5CAC">
            <w:pPr>
              <w:rPr>
                <w:rFonts w:ascii="Calibri" w:eastAsia="Calibri" w:hAnsi="Calibri" w:cs="Calibri"/>
                <w:color w:val="000000"/>
              </w:rPr>
            </w:pPr>
            <w:r>
              <w:rPr>
                <w:rFonts w:ascii="Calibri" w:eastAsia="Calibri" w:hAnsi="Calibri" w:cs="Calibri"/>
                <w:color w:val="000000"/>
              </w:rPr>
              <w:t>((education* or academic*) adj3 (</w:t>
            </w:r>
            <w:proofErr w:type="spellStart"/>
            <w:r>
              <w:rPr>
                <w:rFonts w:ascii="Calibri" w:eastAsia="Calibri" w:hAnsi="Calibri" w:cs="Calibri"/>
                <w:color w:val="000000"/>
              </w:rPr>
              <w:t>achiev</w:t>
            </w:r>
            <w:proofErr w:type="spellEnd"/>
            <w:r>
              <w:rPr>
                <w:rFonts w:ascii="Calibri" w:eastAsia="Calibri" w:hAnsi="Calibri" w:cs="Calibri"/>
                <w:color w:val="000000"/>
              </w:rPr>
              <w:t>* or attain*)</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57FEE24D" w14:textId="77777777" w:rsidR="00A74D7C" w:rsidRDefault="00A74D7C" w:rsidP="00CF5CAC">
            <w:pPr>
              <w:rPr>
                <w:rFonts w:ascii="Calibri" w:eastAsia="Calibri" w:hAnsi="Calibri" w:cs="Calibri"/>
                <w:color w:val="000000"/>
              </w:rPr>
            </w:pPr>
            <w:r>
              <w:rPr>
                <w:rFonts w:ascii="Calibri" w:eastAsia="Calibri" w:hAnsi="Calibri" w:cs="Calibri"/>
                <w:color w:val="000000"/>
              </w:rPr>
              <w:t>17906</w:t>
            </w:r>
          </w:p>
        </w:tc>
      </w:tr>
      <w:tr w:rsidR="00A74D7C" w14:paraId="43F9BE71" w14:textId="77777777" w:rsidTr="00CF5CAC">
        <w:trPr>
          <w:trHeight w:val="300"/>
        </w:trPr>
        <w:tc>
          <w:tcPr>
            <w:tcW w:w="638" w:type="dxa"/>
            <w:shd w:val="clear" w:color="auto" w:fill="auto"/>
            <w:tcMar>
              <w:top w:w="0" w:type="dxa"/>
              <w:left w:w="108" w:type="dxa"/>
              <w:bottom w:w="0" w:type="dxa"/>
              <w:right w:w="108" w:type="dxa"/>
            </w:tcMar>
          </w:tcPr>
          <w:p w14:paraId="78147F42" w14:textId="77777777" w:rsidR="00A74D7C" w:rsidRDefault="00A74D7C" w:rsidP="00CF5CAC">
            <w:pPr>
              <w:rPr>
                <w:rFonts w:ascii="Calibri" w:eastAsia="Calibri" w:hAnsi="Calibri" w:cs="Calibri"/>
                <w:color w:val="000000"/>
              </w:rPr>
            </w:pPr>
            <w:r>
              <w:rPr>
                <w:rFonts w:ascii="Calibri" w:eastAsia="Calibri" w:hAnsi="Calibri" w:cs="Calibri"/>
                <w:color w:val="000000"/>
              </w:rPr>
              <w:t>16</w:t>
            </w:r>
          </w:p>
        </w:tc>
        <w:tc>
          <w:tcPr>
            <w:tcW w:w="6745" w:type="dxa"/>
            <w:shd w:val="clear" w:color="auto" w:fill="auto"/>
            <w:tcMar>
              <w:top w:w="0" w:type="dxa"/>
              <w:left w:w="108" w:type="dxa"/>
              <w:bottom w:w="0" w:type="dxa"/>
              <w:right w:w="108" w:type="dxa"/>
            </w:tcMar>
          </w:tcPr>
          <w:p w14:paraId="456302C2" w14:textId="77777777" w:rsidR="00A74D7C" w:rsidRDefault="00A74D7C" w:rsidP="00CF5CAC">
            <w:pPr>
              <w:rPr>
                <w:rFonts w:ascii="Calibri" w:eastAsia="Calibri" w:hAnsi="Calibri" w:cs="Calibri"/>
                <w:color w:val="000000"/>
              </w:rPr>
            </w:pPr>
            <w:r>
              <w:rPr>
                <w:rFonts w:ascii="Calibri" w:eastAsia="Calibri" w:hAnsi="Calibri" w:cs="Calibri"/>
                <w:color w:val="000000"/>
              </w:rPr>
              <w:t>(</w:t>
            </w:r>
            <w:proofErr w:type="spellStart"/>
            <w:r>
              <w:rPr>
                <w:rFonts w:ascii="Calibri" w:eastAsia="Calibri" w:hAnsi="Calibri" w:cs="Calibri"/>
                <w:color w:val="000000"/>
              </w:rPr>
              <w:t>usmle</w:t>
            </w:r>
            <w:proofErr w:type="spellEnd"/>
            <w:r>
              <w:rPr>
                <w:rFonts w:ascii="Calibri" w:eastAsia="Calibri" w:hAnsi="Calibri" w:cs="Calibri"/>
                <w:color w:val="000000"/>
              </w:rPr>
              <w:t xml:space="preserve"> or </w:t>
            </w:r>
            <w:proofErr w:type="spellStart"/>
            <w:r>
              <w:rPr>
                <w:rFonts w:ascii="Calibri" w:eastAsia="Calibri" w:hAnsi="Calibri" w:cs="Calibri"/>
                <w:color w:val="000000"/>
              </w:rPr>
              <w:t>plab</w:t>
            </w:r>
            <w:proofErr w:type="spellEnd"/>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026DA904" w14:textId="77777777" w:rsidR="00A74D7C" w:rsidRDefault="00A74D7C" w:rsidP="00CF5CAC">
            <w:pPr>
              <w:rPr>
                <w:rFonts w:ascii="Calibri" w:eastAsia="Calibri" w:hAnsi="Calibri" w:cs="Calibri"/>
                <w:color w:val="000000"/>
              </w:rPr>
            </w:pPr>
            <w:r>
              <w:rPr>
                <w:rFonts w:ascii="Calibri" w:eastAsia="Calibri" w:hAnsi="Calibri" w:cs="Calibri"/>
                <w:color w:val="000000"/>
              </w:rPr>
              <w:t>781</w:t>
            </w:r>
          </w:p>
        </w:tc>
      </w:tr>
      <w:tr w:rsidR="00A74D7C" w14:paraId="2BE2CF0F" w14:textId="77777777" w:rsidTr="00CF5CAC">
        <w:trPr>
          <w:trHeight w:val="300"/>
        </w:trPr>
        <w:tc>
          <w:tcPr>
            <w:tcW w:w="638" w:type="dxa"/>
            <w:shd w:val="clear" w:color="auto" w:fill="auto"/>
            <w:tcMar>
              <w:top w:w="0" w:type="dxa"/>
              <w:left w:w="108" w:type="dxa"/>
              <w:bottom w:w="0" w:type="dxa"/>
              <w:right w:w="108" w:type="dxa"/>
            </w:tcMar>
          </w:tcPr>
          <w:p w14:paraId="5F0BD389" w14:textId="77777777" w:rsidR="00A74D7C" w:rsidRDefault="00A74D7C" w:rsidP="00CF5CAC">
            <w:pPr>
              <w:rPr>
                <w:rFonts w:ascii="Calibri" w:eastAsia="Calibri" w:hAnsi="Calibri" w:cs="Calibri"/>
                <w:color w:val="000000"/>
              </w:rPr>
            </w:pPr>
            <w:r>
              <w:rPr>
                <w:rFonts w:ascii="Calibri" w:eastAsia="Calibri" w:hAnsi="Calibri" w:cs="Calibri"/>
                <w:color w:val="000000"/>
              </w:rPr>
              <w:lastRenderedPageBreak/>
              <w:t>17</w:t>
            </w:r>
          </w:p>
        </w:tc>
        <w:tc>
          <w:tcPr>
            <w:tcW w:w="6745" w:type="dxa"/>
            <w:shd w:val="clear" w:color="auto" w:fill="auto"/>
            <w:tcMar>
              <w:top w:w="0" w:type="dxa"/>
              <w:left w:w="108" w:type="dxa"/>
              <w:bottom w:w="0" w:type="dxa"/>
              <w:right w:w="108" w:type="dxa"/>
            </w:tcMar>
          </w:tcPr>
          <w:p w14:paraId="63BF217C" w14:textId="77777777" w:rsidR="00A74D7C" w:rsidRDefault="00A74D7C" w:rsidP="00CF5CAC">
            <w:pPr>
              <w:rPr>
                <w:rFonts w:ascii="Calibri" w:eastAsia="Calibri" w:hAnsi="Calibri" w:cs="Calibri"/>
                <w:color w:val="000000"/>
              </w:rPr>
            </w:pPr>
            <w:r>
              <w:rPr>
                <w:rFonts w:ascii="Calibri" w:eastAsia="Calibri" w:hAnsi="Calibri" w:cs="Calibri"/>
                <w:color w:val="000000"/>
              </w:rPr>
              <w:t>(pass* or fail* or success* or unsuccessful</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,ab,kw</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36746F69" w14:textId="77777777" w:rsidR="00A74D7C" w:rsidRDefault="00A74D7C" w:rsidP="00CF5CAC">
            <w:pPr>
              <w:rPr>
                <w:rFonts w:ascii="Calibri" w:eastAsia="Calibri" w:hAnsi="Calibri" w:cs="Calibri"/>
                <w:color w:val="000000"/>
              </w:rPr>
            </w:pPr>
            <w:r>
              <w:rPr>
                <w:rFonts w:ascii="Calibri" w:eastAsia="Calibri" w:hAnsi="Calibri" w:cs="Calibri"/>
                <w:color w:val="000000"/>
              </w:rPr>
              <w:t>2421670</w:t>
            </w:r>
          </w:p>
        </w:tc>
      </w:tr>
      <w:tr w:rsidR="00A74D7C" w14:paraId="086ED2C3" w14:textId="77777777" w:rsidTr="00CF5CAC">
        <w:trPr>
          <w:trHeight w:val="300"/>
        </w:trPr>
        <w:tc>
          <w:tcPr>
            <w:tcW w:w="638" w:type="dxa"/>
            <w:shd w:val="clear" w:color="auto" w:fill="auto"/>
            <w:tcMar>
              <w:top w:w="0" w:type="dxa"/>
              <w:left w:w="108" w:type="dxa"/>
              <w:bottom w:w="0" w:type="dxa"/>
              <w:right w:w="108" w:type="dxa"/>
            </w:tcMar>
          </w:tcPr>
          <w:p w14:paraId="372E49F7" w14:textId="77777777" w:rsidR="00A74D7C" w:rsidRDefault="00A74D7C" w:rsidP="00CF5CAC">
            <w:pPr>
              <w:rPr>
                <w:rFonts w:ascii="Calibri" w:eastAsia="Calibri" w:hAnsi="Calibri" w:cs="Calibri"/>
                <w:color w:val="000000"/>
              </w:rPr>
            </w:pPr>
            <w:r>
              <w:rPr>
                <w:rFonts w:ascii="Calibri" w:eastAsia="Calibri" w:hAnsi="Calibri" w:cs="Calibri"/>
                <w:color w:val="000000"/>
              </w:rPr>
              <w:t>18</w:t>
            </w:r>
          </w:p>
        </w:tc>
        <w:tc>
          <w:tcPr>
            <w:tcW w:w="6745" w:type="dxa"/>
            <w:shd w:val="clear" w:color="auto" w:fill="auto"/>
            <w:tcMar>
              <w:top w:w="0" w:type="dxa"/>
              <w:left w:w="108" w:type="dxa"/>
              <w:bottom w:w="0" w:type="dxa"/>
              <w:right w:w="108" w:type="dxa"/>
            </w:tcMar>
          </w:tcPr>
          <w:p w14:paraId="05D86891"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4 or 5 or 6 or 7 or 8 or 9 or 10 or 11 or 12 or 13 or 14 or 15 or 16 or 17 </w:t>
            </w:r>
          </w:p>
        </w:tc>
        <w:tc>
          <w:tcPr>
            <w:tcW w:w="997" w:type="dxa"/>
            <w:shd w:val="clear" w:color="auto" w:fill="auto"/>
            <w:tcMar>
              <w:top w:w="0" w:type="dxa"/>
              <w:left w:w="108" w:type="dxa"/>
              <w:bottom w:w="0" w:type="dxa"/>
              <w:right w:w="108" w:type="dxa"/>
            </w:tcMar>
          </w:tcPr>
          <w:p w14:paraId="5A30425D" w14:textId="77777777" w:rsidR="00A74D7C" w:rsidRDefault="00A74D7C" w:rsidP="00CF5CAC">
            <w:pPr>
              <w:rPr>
                <w:rFonts w:ascii="Calibri" w:eastAsia="Calibri" w:hAnsi="Calibri" w:cs="Calibri"/>
                <w:color w:val="000000"/>
              </w:rPr>
            </w:pPr>
            <w:r>
              <w:rPr>
                <w:rFonts w:ascii="Calibri" w:eastAsia="Calibri" w:hAnsi="Calibri" w:cs="Calibri"/>
                <w:color w:val="000000"/>
              </w:rPr>
              <w:t>3836978</w:t>
            </w:r>
          </w:p>
        </w:tc>
      </w:tr>
      <w:tr w:rsidR="00A74D7C" w14:paraId="126154DD" w14:textId="77777777" w:rsidTr="00CF5CAC">
        <w:trPr>
          <w:trHeight w:val="300"/>
        </w:trPr>
        <w:tc>
          <w:tcPr>
            <w:tcW w:w="638" w:type="dxa"/>
            <w:shd w:val="clear" w:color="auto" w:fill="auto"/>
            <w:tcMar>
              <w:top w:w="0" w:type="dxa"/>
              <w:left w:w="108" w:type="dxa"/>
              <w:bottom w:w="0" w:type="dxa"/>
              <w:right w:w="108" w:type="dxa"/>
            </w:tcMar>
          </w:tcPr>
          <w:p w14:paraId="1E9848AD" w14:textId="77777777" w:rsidR="00A74D7C" w:rsidRDefault="00A74D7C" w:rsidP="00CF5CAC">
            <w:pPr>
              <w:rPr>
                <w:rFonts w:ascii="Calibri" w:eastAsia="Calibri" w:hAnsi="Calibri" w:cs="Calibri"/>
                <w:color w:val="000000"/>
              </w:rPr>
            </w:pPr>
            <w:r>
              <w:rPr>
                <w:rFonts w:ascii="Calibri" w:eastAsia="Calibri" w:hAnsi="Calibri" w:cs="Calibri"/>
                <w:color w:val="000000"/>
              </w:rPr>
              <w:t>19</w:t>
            </w:r>
          </w:p>
        </w:tc>
        <w:tc>
          <w:tcPr>
            <w:tcW w:w="6745" w:type="dxa"/>
            <w:shd w:val="clear" w:color="auto" w:fill="auto"/>
            <w:tcMar>
              <w:top w:w="0" w:type="dxa"/>
              <w:left w:w="108" w:type="dxa"/>
              <w:bottom w:w="0" w:type="dxa"/>
              <w:right w:w="108" w:type="dxa"/>
            </w:tcMar>
          </w:tcPr>
          <w:p w14:paraId="5328D369"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(predict* or barrier? or obstacle? or </w:t>
            </w:r>
            <w:proofErr w:type="spellStart"/>
            <w:r>
              <w:rPr>
                <w:rFonts w:ascii="Calibri" w:eastAsia="Calibri" w:hAnsi="Calibri" w:cs="Calibri"/>
                <w:color w:val="000000"/>
              </w:rPr>
              <w:t>challeng</w:t>
            </w:r>
            <w:proofErr w:type="spellEnd"/>
            <w:r>
              <w:rPr>
                <w:rFonts w:ascii="Calibri" w:eastAsia="Calibri" w:hAnsi="Calibri" w:cs="Calibri"/>
                <w:color w:val="000000"/>
              </w:rPr>
              <w:t xml:space="preserve">* or </w:t>
            </w:r>
            <w:proofErr w:type="spellStart"/>
            <w:r>
              <w:rPr>
                <w:rFonts w:ascii="Calibri" w:eastAsia="Calibri" w:hAnsi="Calibri" w:cs="Calibri"/>
                <w:color w:val="000000"/>
              </w:rPr>
              <w:t>inequit</w:t>
            </w:r>
            <w:proofErr w:type="spellEnd"/>
            <w:r>
              <w:rPr>
                <w:rFonts w:ascii="Calibri" w:eastAsia="Calibri" w:hAnsi="Calibri" w:cs="Calibri"/>
                <w:color w:val="000000"/>
              </w:rPr>
              <w:t>* or unequal* or inequal*</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604356AF" w14:textId="77777777" w:rsidR="00A74D7C" w:rsidRDefault="00A74D7C" w:rsidP="00CF5CAC">
            <w:pPr>
              <w:rPr>
                <w:rFonts w:ascii="Calibri" w:eastAsia="Calibri" w:hAnsi="Calibri" w:cs="Calibri"/>
                <w:color w:val="000000"/>
              </w:rPr>
            </w:pPr>
            <w:r>
              <w:rPr>
                <w:rFonts w:ascii="Calibri" w:eastAsia="Calibri" w:hAnsi="Calibri" w:cs="Calibri"/>
                <w:color w:val="000000"/>
              </w:rPr>
              <w:t>2687138</w:t>
            </w:r>
          </w:p>
        </w:tc>
      </w:tr>
      <w:tr w:rsidR="00A74D7C" w14:paraId="4CB01F36" w14:textId="77777777" w:rsidTr="00CF5CAC">
        <w:trPr>
          <w:trHeight w:val="300"/>
        </w:trPr>
        <w:tc>
          <w:tcPr>
            <w:tcW w:w="638" w:type="dxa"/>
            <w:shd w:val="clear" w:color="auto" w:fill="auto"/>
            <w:tcMar>
              <w:top w:w="0" w:type="dxa"/>
              <w:left w:w="108" w:type="dxa"/>
              <w:bottom w:w="0" w:type="dxa"/>
              <w:right w:w="108" w:type="dxa"/>
            </w:tcMar>
          </w:tcPr>
          <w:p w14:paraId="3B015B3B" w14:textId="77777777" w:rsidR="00A74D7C" w:rsidRDefault="00A74D7C" w:rsidP="00CF5CAC">
            <w:pPr>
              <w:rPr>
                <w:rFonts w:ascii="Calibri" w:eastAsia="Calibri" w:hAnsi="Calibri" w:cs="Calibri"/>
                <w:color w:val="000000"/>
              </w:rPr>
            </w:pPr>
            <w:r>
              <w:rPr>
                <w:rFonts w:ascii="Calibri" w:eastAsia="Calibri" w:hAnsi="Calibri" w:cs="Calibri"/>
                <w:color w:val="000000"/>
              </w:rPr>
              <w:t>20</w:t>
            </w:r>
          </w:p>
        </w:tc>
        <w:tc>
          <w:tcPr>
            <w:tcW w:w="6745" w:type="dxa"/>
            <w:shd w:val="clear" w:color="auto" w:fill="auto"/>
            <w:tcMar>
              <w:top w:w="0" w:type="dxa"/>
              <w:left w:w="108" w:type="dxa"/>
              <w:bottom w:w="0" w:type="dxa"/>
              <w:right w:w="108" w:type="dxa"/>
            </w:tcMar>
          </w:tcPr>
          <w:p w14:paraId="3E15C212" w14:textId="77777777" w:rsidR="00A74D7C" w:rsidRDefault="00A74D7C" w:rsidP="00CF5CAC">
            <w:pPr>
              <w:rPr>
                <w:rFonts w:ascii="Calibri" w:eastAsia="Calibri" w:hAnsi="Calibri" w:cs="Calibri"/>
                <w:color w:val="000000"/>
              </w:rPr>
            </w:pPr>
            <w:r>
              <w:rPr>
                <w:rFonts w:ascii="Calibri" w:eastAsia="Calibri" w:hAnsi="Calibri" w:cs="Calibri"/>
                <w:color w:val="000000"/>
              </w:rPr>
              <w:t>(</w:t>
            </w:r>
            <w:proofErr w:type="spellStart"/>
            <w:r>
              <w:rPr>
                <w:rFonts w:ascii="Calibri" w:eastAsia="Calibri" w:hAnsi="Calibri" w:cs="Calibri"/>
                <w:color w:val="000000"/>
              </w:rPr>
              <w:t>facilitat</w:t>
            </w:r>
            <w:proofErr w:type="spellEnd"/>
            <w:r>
              <w:rPr>
                <w:rFonts w:ascii="Calibri" w:eastAsia="Calibri" w:hAnsi="Calibri" w:cs="Calibri"/>
                <w:color w:val="000000"/>
              </w:rPr>
              <w:t xml:space="preserve">* or </w:t>
            </w:r>
            <w:proofErr w:type="spellStart"/>
            <w:r>
              <w:rPr>
                <w:rFonts w:ascii="Calibri" w:eastAsia="Calibri" w:hAnsi="Calibri" w:cs="Calibri"/>
                <w:color w:val="000000"/>
              </w:rPr>
              <w:t>enabl</w:t>
            </w:r>
            <w:proofErr w:type="spellEnd"/>
            <w:r>
              <w:rPr>
                <w:rFonts w:ascii="Calibri" w:eastAsia="Calibri" w:hAnsi="Calibri" w:cs="Calibri"/>
                <w:color w:val="000000"/>
              </w:rPr>
              <w:t xml:space="preserve">* or </w:t>
            </w:r>
            <w:proofErr w:type="spellStart"/>
            <w:r>
              <w:rPr>
                <w:rFonts w:ascii="Calibri" w:eastAsia="Calibri" w:hAnsi="Calibri" w:cs="Calibri"/>
                <w:color w:val="000000"/>
              </w:rPr>
              <w:t>opportunit</w:t>
            </w:r>
            <w:proofErr w:type="spellEnd"/>
            <w:r>
              <w:rPr>
                <w:rFonts w:ascii="Calibri" w:eastAsia="Calibri" w:hAnsi="Calibri" w:cs="Calibri"/>
                <w:color w:val="000000"/>
              </w:rPr>
              <w:t xml:space="preserve">* or </w:t>
            </w:r>
            <w:proofErr w:type="spellStart"/>
            <w:r>
              <w:rPr>
                <w:rFonts w:ascii="Calibri" w:eastAsia="Calibri" w:hAnsi="Calibri" w:cs="Calibri"/>
                <w:color w:val="000000"/>
              </w:rPr>
              <w:t>influen</w:t>
            </w:r>
            <w:proofErr w:type="spellEnd"/>
            <w:r>
              <w:rPr>
                <w:rFonts w:ascii="Calibri" w:eastAsia="Calibri" w:hAnsi="Calibri" w:cs="Calibri"/>
                <w:color w:val="000000"/>
              </w:rPr>
              <w:t xml:space="preserve">* or </w:t>
            </w:r>
            <w:proofErr w:type="spellStart"/>
            <w:r>
              <w:rPr>
                <w:rFonts w:ascii="Calibri" w:eastAsia="Calibri" w:hAnsi="Calibri" w:cs="Calibri"/>
                <w:color w:val="000000"/>
              </w:rPr>
              <w:t>motivat</w:t>
            </w:r>
            <w:proofErr w:type="spellEnd"/>
            <w:r>
              <w:rPr>
                <w:rFonts w:ascii="Calibri" w:eastAsia="Calibri" w:hAnsi="Calibri" w:cs="Calibri"/>
                <w:color w:val="000000"/>
              </w:rPr>
              <w:t xml:space="preserve">* or </w:t>
            </w:r>
            <w:proofErr w:type="spellStart"/>
            <w:r>
              <w:rPr>
                <w:rFonts w:ascii="Calibri" w:eastAsia="Calibri" w:hAnsi="Calibri" w:cs="Calibri"/>
                <w:color w:val="000000"/>
              </w:rPr>
              <w:t>encourag</w:t>
            </w:r>
            <w:proofErr w:type="spellEnd"/>
            <w:r>
              <w:rPr>
                <w:rFonts w:ascii="Calibri" w:eastAsia="Calibri" w:hAnsi="Calibri" w:cs="Calibri"/>
                <w:color w:val="000000"/>
              </w:rPr>
              <w:t>* or empower* or equal* or equity</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63C30BFF" w14:textId="77777777" w:rsidR="00A74D7C" w:rsidRDefault="00A74D7C" w:rsidP="00CF5CAC">
            <w:pPr>
              <w:rPr>
                <w:rFonts w:ascii="Calibri" w:eastAsia="Calibri" w:hAnsi="Calibri" w:cs="Calibri"/>
                <w:color w:val="000000"/>
              </w:rPr>
            </w:pPr>
            <w:r>
              <w:rPr>
                <w:rFonts w:ascii="Calibri" w:eastAsia="Calibri" w:hAnsi="Calibri" w:cs="Calibri"/>
                <w:color w:val="000000"/>
              </w:rPr>
              <w:t>3255422</w:t>
            </w:r>
          </w:p>
        </w:tc>
      </w:tr>
      <w:tr w:rsidR="00A74D7C" w14:paraId="1E7BB2F1" w14:textId="77777777" w:rsidTr="00CF5CAC">
        <w:trPr>
          <w:trHeight w:val="300"/>
        </w:trPr>
        <w:tc>
          <w:tcPr>
            <w:tcW w:w="638" w:type="dxa"/>
            <w:shd w:val="clear" w:color="auto" w:fill="auto"/>
            <w:tcMar>
              <w:top w:w="0" w:type="dxa"/>
              <w:left w:w="108" w:type="dxa"/>
              <w:bottom w:w="0" w:type="dxa"/>
              <w:right w:w="108" w:type="dxa"/>
            </w:tcMar>
          </w:tcPr>
          <w:p w14:paraId="1BAA31D6" w14:textId="77777777" w:rsidR="00A74D7C" w:rsidRDefault="00A74D7C" w:rsidP="00CF5CAC">
            <w:pPr>
              <w:rPr>
                <w:rFonts w:ascii="Calibri" w:eastAsia="Calibri" w:hAnsi="Calibri" w:cs="Calibri"/>
                <w:color w:val="000000"/>
              </w:rPr>
            </w:pPr>
            <w:r>
              <w:rPr>
                <w:rFonts w:ascii="Calibri" w:eastAsia="Calibri" w:hAnsi="Calibri" w:cs="Calibri"/>
                <w:color w:val="000000"/>
              </w:rPr>
              <w:t>21</w:t>
            </w:r>
          </w:p>
        </w:tc>
        <w:tc>
          <w:tcPr>
            <w:tcW w:w="6745" w:type="dxa"/>
            <w:shd w:val="clear" w:color="auto" w:fill="auto"/>
            <w:tcMar>
              <w:top w:w="0" w:type="dxa"/>
              <w:left w:w="108" w:type="dxa"/>
              <w:bottom w:w="0" w:type="dxa"/>
              <w:right w:w="108" w:type="dxa"/>
            </w:tcMar>
          </w:tcPr>
          <w:p w14:paraId="6B46A2B3"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(implement* or uptake or </w:t>
            </w:r>
            <w:proofErr w:type="spellStart"/>
            <w:proofErr w:type="gramStart"/>
            <w:r>
              <w:rPr>
                <w:rFonts w:ascii="Calibri" w:eastAsia="Calibri" w:hAnsi="Calibri" w:cs="Calibri"/>
                <w:color w:val="000000"/>
              </w:rPr>
              <w:t>util?e</w:t>
            </w:r>
            <w:proofErr w:type="spellEnd"/>
            <w:proofErr w:type="gramEnd"/>
            <w:r>
              <w:rPr>
                <w:rFonts w:ascii="Calibri" w:eastAsia="Calibri" w:hAnsi="Calibri" w:cs="Calibri"/>
                <w:color w:val="000000"/>
              </w:rPr>
              <w:t xml:space="preserve">? or </w:t>
            </w:r>
            <w:proofErr w:type="spellStart"/>
            <w:r>
              <w:rPr>
                <w:rFonts w:ascii="Calibri" w:eastAsia="Calibri" w:hAnsi="Calibri" w:cs="Calibri"/>
                <w:color w:val="000000"/>
              </w:rPr>
              <w:t>utili?ation</w:t>
            </w:r>
            <w:proofErr w:type="spellEnd"/>
            <w:r>
              <w:rPr>
                <w:rFonts w:ascii="Calibri" w:eastAsia="Calibri" w:hAnsi="Calibri" w:cs="Calibri"/>
                <w:color w:val="000000"/>
              </w:rPr>
              <w:t xml:space="preserve"> or adopt*).</w:t>
            </w:r>
            <w:proofErr w:type="spellStart"/>
            <w:r>
              <w:rPr>
                <w:rFonts w:ascii="Calibri" w:eastAsia="Calibri" w:hAnsi="Calibri" w:cs="Calibri"/>
                <w:color w:val="000000"/>
              </w:rPr>
              <w:t>ti,ab</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0FDCA391" w14:textId="77777777" w:rsidR="00A74D7C" w:rsidRDefault="00A74D7C" w:rsidP="00CF5CAC">
            <w:pPr>
              <w:rPr>
                <w:rFonts w:ascii="Calibri" w:eastAsia="Calibri" w:hAnsi="Calibri" w:cs="Calibri"/>
                <w:color w:val="000000"/>
              </w:rPr>
            </w:pPr>
            <w:r>
              <w:rPr>
                <w:rFonts w:ascii="Calibri" w:eastAsia="Calibri" w:hAnsi="Calibri" w:cs="Calibri"/>
                <w:color w:val="000000"/>
              </w:rPr>
              <w:t>1252781</w:t>
            </w:r>
          </w:p>
        </w:tc>
      </w:tr>
      <w:tr w:rsidR="00A74D7C" w14:paraId="66B3A06E" w14:textId="77777777" w:rsidTr="00CF5CAC">
        <w:trPr>
          <w:trHeight w:val="300"/>
        </w:trPr>
        <w:tc>
          <w:tcPr>
            <w:tcW w:w="638" w:type="dxa"/>
            <w:shd w:val="clear" w:color="auto" w:fill="auto"/>
            <w:tcMar>
              <w:top w:w="0" w:type="dxa"/>
              <w:left w:w="108" w:type="dxa"/>
              <w:bottom w:w="0" w:type="dxa"/>
              <w:right w:w="108" w:type="dxa"/>
            </w:tcMar>
          </w:tcPr>
          <w:p w14:paraId="0A8C830C" w14:textId="77777777" w:rsidR="00A74D7C" w:rsidRDefault="00A74D7C" w:rsidP="00CF5CAC">
            <w:pPr>
              <w:rPr>
                <w:rFonts w:ascii="Calibri" w:eastAsia="Calibri" w:hAnsi="Calibri" w:cs="Calibri"/>
                <w:color w:val="000000"/>
              </w:rPr>
            </w:pPr>
            <w:r>
              <w:rPr>
                <w:rFonts w:ascii="Calibri" w:eastAsia="Calibri" w:hAnsi="Calibri" w:cs="Calibri"/>
                <w:color w:val="000000"/>
              </w:rPr>
              <w:t>22</w:t>
            </w:r>
          </w:p>
        </w:tc>
        <w:tc>
          <w:tcPr>
            <w:tcW w:w="6745" w:type="dxa"/>
            <w:shd w:val="clear" w:color="auto" w:fill="auto"/>
            <w:tcMar>
              <w:top w:w="0" w:type="dxa"/>
              <w:left w:w="108" w:type="dxa"/>
              <w:bottom w:w="0" w:type="dxa"/>
              <w:right w:w="108" w:type="dxa"/>
            </w:tcMar>
          </w:tcPr>
          <w:p w14:paraId="4B8C1F60" w14:textId="77777777" w:rsidR="00A74D7C" w:rsidRDefault="00A74D7C" w:rsidP="00CF5CAC">
            <w:pPr>
              <w:rPr>
                <w:rFonts w:ascii="Calibri" w:eastAsia="Calibri" w:hAnsi="Calibri" w:cs="Calibri"/>
                <w:color w:val="000000"/>
              </w:rPr>
            </w:pPr>
            <w:r>
              <w:rPr>
                <w:rFonts w:ascii="Calibri" w:eastAsia="Calibri" w:hAnsi="Calibri" w:cs="Calibri"/>
                <w:color w:val="000000"/>
              </w:rPr>
              <w:t>(</w:t>
            </w:r>
            <w:proofErr w:type="spellStart"/>
            <w:r>
              <w:rPr>
                <w:rFonts w:ascii="Calibri" w:eastAsia="Calibri" w:hAnsi="Calibri" w:cs="Calibri"/>
                <w:color w:val="000000"/>
              </w:rPr>
              <w:t>attitud</w:t>
            </w:r>
            <w:proofErr w:type="spellEnd"/>
            <w:r>
              <w:rPr>
                <w:rFonts w:ascii="Calibri" w:eastAsia="Calibri" w:hAnsi="Calibri" w:cs="Calibri"/>
                <w:color w:val="000000"/>
              </w:rPr>
              <w:t>* or perception* or perspective* or view* or opinion* or expectation? or fear?</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599C92AB" w14:textId="77777777" w:rsidR="00A74D7C" w:rsidRDefault="00A74D7C" w:rsidP="00CF5CAC">
            <w:pPr>
              <w:rPr>
                <w:rFonts w:ascii="Calibri" w:eastAsia="Calibri" w:hAnsi="Calibri" w:cs="Calibri"/>
                <w:color w:val="000000"/>
              </w:rPr>
            </w:pPr>
            <w:r>
              <w:rPr>
                <w:rFonts w:ascii="Calibri" w:eastAsia="Calibri" w:hAnsi="Calibri" w:cs="Calibri"/>
                <w:color w:val="000000"/>
              </w:rPr>
              <w:t>1302197</w:t>
            </w:r>
          </w:p>
        </w:tc>
      </w:tr>
      <w:tr w:rsidR="00A74D7C" w14:paraId="137AB4C1" w14:textId="77777777" w:rsidTr="00CF5CAC">
        <w:trPr>
          <w:trHeight w:val="300"/>
        </w:trPr>
        <w:tc>
          <w:tcPr>
            <w:tcW w:w="638" w:type="dxa"/>
            <w:shd w:val="clear" w:color="auto" w:fill="auto"/>
            <w:tcMar>
              <w:top w:w="0" w:type="dxa"/>
              <w:left w:w="108" w:type="dxa"/>
              <w:bottom w:w="0" w:type="dxa"/>
              <w:right w:w="108" w:type="dxa"/>
            </w:tcMar>
          </w:tcPr>
          <w:p w14:paraId="141E94E6" w14:textId="77777777" w:rsidR="00A74D7C" w:rsidRDefault="00A74D7C" w:rsidP="00CF5CAC">
            <w:pPr>
              <w:rPr>
                <w:rFonts w:ascii="Calibri" w:eastAsia="Calibri" w:hAnsi="Calibri" w:cs="Calibri"/>
                <w:color w:val="000000"/>
              </w:rPr>
            </w:pPr>
            <w:r>
              <w:rPr>
                <w:rFonts w:ascii="Calibri" w:eastAsia="Calibri" w:hAnsi="Calibri" w:cs="Calibri"/>
                <w:color w:val="000000"/>
              </w:rPr>
              <w:t>23</w:t>
            </w:r>
          </w:p>
        </w:tc>
        <w:tc>
          <w:tcPr>
            <w:tcW w:w="6745" w:type="dxa"/>
            <w:shd w:val="clear" w:color="auto" w:fill="auto"/>
            <w:tcMar>
              <w:top w:w="0" w:type="dxa"/>
              <w:left w:w="108" w:type="dxa"/>
              <w:bottom w:w="0" w:type="dxa"/>
              <w:right w:w="108" w:type="dxa"/>
            </w:tcMar>
          </w:tcPr>
          <w:p w14:paraId="7442F579"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(knowledge or understand* or </w:t>
            </w:r>
            <w:proofErr w:type="spellStart"/>
            <w:r>
              <w:rPr>
                <w:rFonts w:ascii="Calibri" w:eastAsia="Calibri" w:hAnsi="Calibri" w:cs="Calibri"/>
                <w:color w:val="000000"/>
              </w:rPr>
              <w:t>comprehen</w:t>
            </w:r>
            <w:proofErr w:type="spellEnd"/>
            <w:r>
              <w:rPr>
                <w:rFonts w:ascii="Calibri" w:eastAsia="Calibri" w:hAnsi="Calibri" w:cs="Calibri"/>
                <w:color w:val="000000"/>
              </w:rPr>
              <w:t xml:space="preserve">* or aware* or </w:t>
            </w:r>
            <w:proofErr w:type="spellStart"/>
            <w:r>
              <w:rPr>
                <w:rFonts w:ascii="Calibri" w:eastAsia="Calibri" w:hAnsi="Calibri" w:cs="Calibri"/>
                <w:color w:val="000000"/>
              </w:rPr>
              <w:t>communicat</w:t>
            </w:r>
            <w:proofErr w:type="spellEnd"/>
            <w:r>
              <w:rPr>
                <w:rFonts w:ascii="Calibri" w:eastAsia="Calibri" w:hAnsi="Calibri" w:cs="Calibri"/>
                <w:color w:val="000000"/>
              </w:rPr>
              <w:t>*</w:t>
            </w:r>
            <w:proofErr w:type="gramStart"/>
            <w:r>
              <w:rPr>
                <w:rFonts w:ascii="Calibri" w:eastAsia="Calibri" w:hAnsi="Calibri" w:cs="Calibri"/>
                <w:color w:val="000000"/>
              </w:rPr>
              <w:t>).</w:t>
            </w:r>
            <w:proofErr w:type="spellStart"/>
            <w:r>
              <w:rPr>
                <w:rFonts w:ascii="Calibri" w:eastAsia="Calibri" w:hAnsi="Calibri" w:cs="Calibri"/>
                <w:color w:val="000000"/>
              </w:rPr>
              <w:t>ti</w:t>
            </w:r>
            <w:proofErr w:type="gramEnd"/>
            <w:r>
              <w:rPr>
                <w:rFonts w:ascii="Calibri" w:eastAsia="Calibri" w:hAnsi="Calibri" w:cs="Calibri"/>
                <w:color w:val="000000"/>
              </w:rPr>
              <w:t>,ab</w:t>
            </w:r>
            <w:proofErr w:type="spellEnd"/>
            <w:r>
              <w:rPr>
                <w:rFonts w:ascii="Calibri" w:eastAsia="Calibri" w:hAnsi="Calibri" w:cs="Calibri"/>
                <w:color w:val="000000"/>
              </w:rPr>
              <w:t xml:space="preserve">. </w:t>
            </w:r>
          </w:p>
        </w:tc>
        <w:tc>
          <w:tcPr>
            <w:tcW w:w="997" w:type="dxa"/>
            <w:shd w:val="clear" w:color="auto" w:fill="auto"/>
            <w:tcMar>
              <w:top w:w="0" w:type="dxa"/>
              <w:left w:w="108" w:type="dxa"/>
              <w:bottom w:w="0" w:type="dxa"/>
              <w:right w:w="108" w:type="dxa"/>
            </w:tcMar>
          </w:tcPr>
          <w:p w14:paraId="47D00C75" w14:textId="77777777" w:rsidR="00A74D7C" w:rsidRDefault="00A74D7C" w:rsidP="00CF5CAC">
            <w:pPr>
              <w:rPr>
                <w:rFonts w:ascii="Calibri" w:eastAsia="Calibri" w:hAnsi="Calibri" w:cs="Calibri"/>
                <w:color w:val="000000"/>
              </w:rPr>
            </w:pPr>
            <w:r>
              <w:rPr>
                <w:rFonts w:ascii="Calibri" w:eastAsia="Calibri" w:hAnsi="Calibri" w:cs="Calibri"/>
                <w:color w:val="000000"/>
              </w:rPr>
              <w:t>2436506</w:t>
            </w:r>
          </w:p>
        </w:tc>
      </w:tr>
      <w:tr w:rsidR="00A74D7C" w14:paraId="50B36D4F" w14:textId="77777777" w:rsidTr="00CF5CAC">
        <w:trPr>
          <w:trHeight w:val="300"/>
        </w:trPr>
        <w:tc>
          <w:tcPr>
            <w:tcW w:w="638" w:type="dxa"/>
            <w:shd w:val="clear" w:color="auto" w:fill="auto"/>
            <w:tcMar>
              <w:top w:w="0" w:type="dxa"/>
              <w:left w:w="108" w:type="dxa"/>
              <w:bottom w:w="0" w:type="dxa"/>
              <w:right w:w="108" w:type="dxa"/>
            </w:tcMar>
          </w:tcPr>
          <w:p w14:paraId="65751831" w14:textId="77777777" w:rsidR="00A74D7C" w:rsidRDefault="00A74D7C" w:rsidP="00CF5CAC">
            <w:pPr>
              <w:rPr>
                <w:rFonts w:ascii="Calibri" w:eastAsia="Calibri" w:hAnsi="Calibri" w:cs="Calibri"/>
                <w:color w:val="000000"/>
              </w:rPr>
            </w:pPr>
            <w:r>
              <w:rPr>
                <w:rFonts w:ascii="Calibri" w:eastAsia="Calibri" w:hAnsi="Calibri" w:cs="Calibri"/>
                <w:color w:val="000000"/>
              </w:rPr>
              <w:t>24</w:t>
            </w:r>
          </w:p>
        </w:tc>
        <w:tc>
          <w:tcPr>
            <w:tcW w:w="6745" w:type="dxa"/>
            <w:shd w:val="clear" w:color="auto" w:fill="auto"/>
            <w:tcMar>
              <w:top w:w="0" w:type="dxa"/>
              <w:left w:w="108" w:type="dxa"/>
              <w:bottom w:w="0" w:type="dxa"/>
              <w:right w:w="108" w:type="dxa"/>
            </w:tcMar>
          </w:tcPr>
          <w:p w14:paraId="582E05F6"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19 or 20 or 21 or 22 or 23 </w:t>
            </w:r>
          </w:p>
        </w:tc>
        <w:tc>
          <w:tcPr>
            <w:tcW w:w="997" w:type="dxa"/>
            <w:shd w:val="clear" w:color="auto" w:fill="auto"/>
            <w:tcMar>
              <w:top w:w="0" w:type="dxa"/>
              <w:left w:w="108" w:type="dxa"/>
              <w:bottom w:w="0" w:type="dxa"/>
              <w:right w:w="108" w:type="dxa"/>
            </w:tcMar>
          </w:tcPr>
          <w:p w14:paraId="78A7995D" w14:textId="77777777" w:rsidR="00A74D7C" w:rsidRDefault="00A74D7C" w:rsidP="00CF5CAC">
            <w:pPr>
              <w:rPr>
                <w:rFonts w:ascii="Calibri" w:eastAsia="Calibri" w:hAnsi="Calibri" w:cs="Calibri"/>
                <w:color w:val="000000"/>
              </w:rPr>
            </w:pPr>
            <w:r>
              <w:rPr>
                <w:rFonts w:ascii="Calibri" w:eastAsia="Calibri" w:hAnsi="Calibri" w:cs="Calibri"/>
                <w:color w:val="000000"/>
              </w:rPr>
              <w:t>8300987</w:t>
            </w:r>
          </w:p>
        </w:tc>
      </w:tr>
      <w:tr w:rsidR="00A74D7C" w14:paraId="684823D9" w14:textId="77777777" w:rsidTr="00CF5CAC">
        <w:trPr>
          <w:trHeight w:val="300"/>
        </w:trPr>
        <w:tc>
          <w:tcPr>
            <w:tcW w:w="638" w:type="dxa"/>
            <w:shd w:val="clear" w:color="auto" w:fill="auto"/>
            <w:tcMar>
              <w:top w:w="0" w:type="dxa"/>
              <w:left w:w="108" w:type="dxa"/>
              <w:bottom w:w="0" w:type="dxa"/>
              <w:right w:w="108" w:type="dxa"/>
            </w:tcMar>
          </w:tcPr>
          <w:p w14:paraId="0E755887" w14:textId="77777777" w:rsidR="00A74D7C" w:rsidRDefault="00A74D7C" w:rsidP="00CF5CAC">
            <w:pPr>
              <w:rPr>
                <w:rFonts w:ascii="Calibri" w:eastAsia="Calibri" w:hAnsi="Calibri" w:cs="Calibri"/>
                <w:color w:val="000000"/>
              </w:rPr>
            </w:pPr>
            <w:r>
              <w:rPr>
                <w:rFonts w:ascii="Calibri" w:eastAsia="Calibri" w:hAnsi="Calibri" w:cs="Calibri"/>
                <w:color w:val="000000"/>
              </w:rPr>
              <w:t>25</w:t>
            </w:r>
          </w:p>
        </w:tc>
        <w:tc>
          <w:tcPr>
            <w:tcW w:w="6745" w:type="dxa"/>
            <w:shd w:val="clear" w:color="auto" w:fill="auto"/>
            <w:tcMar>
              <w:top w:w="0" w:type="dxa"/>
              <w:left w:w="108" w:type="dxa"/>
              <w:bottom w:w="0" w:type="dxa"/>
              <w:right w:w="108" w:type="dxa"/>
            </w:tcMar>
          </w:tcPr>
          <w:p w14:paraId="46D1EAF0" w14:textId="77777777" w:rsidR="00A74D7C" w:rsidRDefault="00A74D7C" w:rsidP="00CF5CAC">
            <w:pPr>
              <w:rPr>
                <w:rFonts w:ascii="Calibri" w:eastAsia="Calibri" w:hAnsi="Calibri" w:cs="Calibri"/>
                <w:color w:val="000000"/>
              </w:rPr>
            </w:pPr>
            <w:r>
              <w:rPr>
                <w:rFonts w:ascii="Calibri" w:eastAsia="Calibri" w:hAnsi="Calibri" w:cs="Calibri"/>
                <w:color w:val="000000"/>
              </w:rPr>
              <w:t xml:space="preserve">3 and 18 and 24 </w:t>
            </w:r>
          </w:p>
        </w:tc>
        <w:tc>
          <w:tcPr>
            <w:tcW w:w="997" w:type="dxa"/>
            <w:shd w:val="clear" w:color="auto" w:fill="auto"/>
            <w:tcMar>
              <w:top w:w="0" w:type="dxa"/>
              <w:left w:w="108" w:type="dxa"/>
              <w:bottom w:w="0" w:type="dxa"/>
              <w:right w:w="108" w:type="dxa"/>
            </w:tcMar>
          </w:tcPr>
          <w:p w14:paraId="7E2EE65B" w14:textId="77777777" w:rsidR="00A74D7C" w:rsidRDefault="00A74D7C" w:rsidP="00CF5CAC">
            <w:pPr>
              <w:rPr>
                <w:rFonts w:ascii="Calibri" w:eastAsia="Calibri" w:hAnsi="Calibri" w:cs="Calibri"/>
                <w:color w:val="000000"/>
              </w:rPr>
            </w:pPr>
            <w:r>
              <w:rPr>
                <w:rFonts w:ascii="Calibri" w:eastAsia="Calibri" w:hAnsi="Calibri" w:cs="Calibri"/>
                <w:color w:val="000000"/>
              </w:rPr>
              <w:t>804</w:t>
            </w:r>
          </w:p>
        </w:tc>
      </w:tr>
      <w:tr w:rsidR="00A74D7C" w14:paraId="3E7FE46C" w14:textId="77777777" w:rsidTr="00CF5CAC">
        <w:trPr>
          <w:trHeight w:val="300"/>
        </w:trPr>
        <w:tc>
          <w:tcPr>
            <w:tcW w:w="638" w:type="dxa"/>
            <w:shd w:val="clear" w:color="auto" w:fill="auto"/>
            <w:tcMar>
              <w:top w:w="0" w:type="dxa"/>
              <w:left w:w="108" w:type="dxa"/>
              <w:bottom w:w="0" w:type="dxa"/>
              <w:right w:w="108" w:type="dxa"/>
            </w:tcMar>
          </w:tcPr>
          <w:p w14:paraId="3294202A" w14:textId="571429E9" w:rsidR="00A74D7C" w:rsidRPr="00A97BAE" w:rsidRDefault="00A74D7C" w:rsidP="00CF5CAC">
            <w:pPr>
              <w:rPr>
                <w:rFonts w:ascii="Calibri" w:eastAsia="Calibri" w:hAnsi="Calibri" w:cs="Calibri"/>
                <w:color w:val="000000"/>
                <w:highlight w:val="yellow"/>
              </w:rPr>
            </w:pPr>
          </w:p>
        </w:tc>
        <w:tc>
          <w:tcPr>
            <w:tcW w:w="6745" w:type="dxa"/>
            <w:shd w:val="clear" w:color="auto" w:fill="auto"/>
            <w:tcMar>
              <w:top w:w="0" w:type="dxa"/>
              <w:left w:w="108" w:type="dxa"/>
              <w:bottom w:w="0" w:type="dxa"/>
              <w:right w:w="108" w:type="dxa"/>
            </w:tcMar>
          </w:tcPr>
          <w:p w14:paraId="77A2A70C" w14:textId="139BB24F" w:rsidR="00A74D7C" w:rsidRPr="00A97BAE" w:rsidRDefault="00A74D7C" w:rsidP="00CF5CAC">
            <w:pPr>
              <w:rPr>
                <w:rFonts w:ascii="Calibri" w:eastAsia="Calibri" w:hAnsi="Calibri" w:cs="Calibri"/>
                <w:color w:val="000000"/>
                <w:highlight w:val="yellow"/>
              </w:rPr>
            </w:pPr>
          </w:p>
        </w:tc>
        <w:tc>
          <w:tcPr>
            <w:tcW w:w="997" w:type="dxa"/>
            <w:shd w:val="clear" w:color="auto" w:fill="auto"/>
            <w:tcMar>
              <w:top w:w="0" w:type="dxa"/>
              <w:left w:w="108" w:type="dxa"/>
              <w:bottom w:w="0" w:type="dxa"/>
              <w:right w:w="108" w:type="dxa"/>
            </w:tcMar>
          </w:tcPr>
          <w:p w14:paraId="35EF759D" w14:textId="2E948AC0" w:rsidR="00A74D7C" w:rsidRPr="00A97BAE" w:rsidRDefault="00A74D7C" w:rsidP="00CF5CAC">
            <w:pPr>
              <w:rPr>
                <w:rFonts w:ascii="Calibri" w:eastAsia="Calibri" w:hAnsi="Calibri" w:cs="Calibri"/>
                <w:color w:val="000000"/>
                <w:highlight w:val="yellow"/>
              </w:rPr>
            </w:pPr>
          </w:p>
        </w:tc>
      </w:tr>
    </w:tbl>
    <w:p w14:paraId="2A750F8F" w14:textId="53B34C5B" w:rsidR="00C429F2" w:rsidRDefault="00C429F2"/>
    <w:p w14:paraId="1460E170" w14:textId="77777777" w:rsidR="0030045D" w:rsidRDefault="0030045D">
      <w:pPr>
        <w:rPr>
          <w:b/>
          <w:bCs/>
          <w:i/>
          <w:iCs/>
          <w:color w:val="44546A" w:themeColor="text2"/>
          <w:sz w:val="28"/>
          <w:szCs w:val="28"/>
        </w:rPr>
      </w:pPr>
      <w:r>
        <w:rPr>
          <w:b/>
          <w:bCs/>
          <w:sz w:val="28"/>
          <w:szCs w:val="28"/>
        </w:rPr>
        <w:br w:type="page"/>
      </w:r>
    </w:p>
    <w:p w14:paraId="580D3DC8" w14:textId="77192BFE" w:rsidR="0030045D" w:rsidRPr="0030045D" w:rsidRDefault="0030045D" w:rsidP="0030045D">
      <w:pPr>
        <w:pStyle w:val="Caption"/>
        <w:keepNext/>
        <w:rPr>
          <w:b/>
          <w:bCs/>
          <w:sz w:val="28"/>
          <w:szCs w:val="28"/>
        </w:rPr>
      </w:pPr>
      <w:bookmarkStart w:id="1" w:name="_Toc153084348"/>
      <w:proofErr w:type="spellStart"/>
      <w:r>
        <w:rPr>
          <w:b/>
          <w:bCs/>
          <w:sz w:val="28"/>
          <w:szCs w:val="28"/>
        </w:rPr>
        <w:lastRenderedPageBreak/>
        <w:t>e</w:t>
      </w:r>
      <w:r w:rsidRPr="0030045D">
        <w:rPr>
          <w:b/>
          <w:bCs/>
          <w:sz w:val="28"/>
          <w:szCs w:val="28"/>
        </w:rPr>
        <w:t>Table</w:t>
      </w:r>
      <w:proofErr w:type="spellEnd"/>
      <w:r w:rsidRPr="0030045D">
        <w:rPr>
          <w:b/>
          <w:bCs/>
          <w:sz w:val="28"/>
          <w:szCs w:val="28"/>
        </w:rPr>
        <w:t xml:space="preserve"> </w:t>
      </w:r>
      <w:r w:rsidRPr="0030045D">
        <w:rPr>
          <w:b/>
          <w:bCs/>
          <w:sz w:val="28"/>
          <w:szCs w:val="28"/>
        </w:rPr>
        <w:fldChar w:fldCharType="begin"/>
      </w:r>
      <w:r w:rsidRPr="0030045D">
        <w:rPr>
          <w:b/>
          <w:bCs/>
          <w:sz w:val="28"/>
          <w:szCs w:val="28"/>
        </w:rPr>
        <w:instrText xml:space="preserve"> SEQ Table \* ARABIC </w:instrText>
      </w:r>
      <w:r w:rsidRPr="0030045D">
        <w:rPr>
          <w:b/>
          <w:bCs/>
          <w:sz w:val="28"/>
          <w:szCs w:val="28"/>
        </w:rPr>
        <w:fldChar w:fldCharType="separate"/>
      </w:r>
      <w:r w:rsidR="008D6FDD">
        <w:rPr>
          <w:b/>
          <w:bCs/>
          <w:noProof/>
          <w:sz w:val="28"/>
          <w:szCs w:val="28"/>
        </w:rPr>
        <w:t>2</w:t>
      </w:r>
      <w:r w:rsidRPr="0030045D">
        <w:rPr>
          <w:b/>
          <w:bCs/>
          <w:sz w:val="28"/>
          <w:szCs w:val="28"/>
        </w:rPr>
        <w:fldChar w:fldCharType="end"/>
      </w:r>
      <w:r w:rsidRPr="0030045D">
        <w:rPr>
          <w:b/>
          <w:bCs/>
          <w:sz w:val="28"/>
          <w:szCs w:val="28"/>
        </w:rPr>
        <w:t xml:space="preserve"> CHARMS-PF checklist of key items to be extracted from primary studies of prognostic factors, based on additions and modifications of the original CHARMS checklist for primary studies of predictive models (Moons et al., 2014).</w:t>
      </w:r>
      <w:bookmarkEnd w:id="1"/>
    </w:p>
    <w:tbl>
      <w:tblPr>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gridCol w:w="1483"/>
        <w:gridCol w:w="1483"/>
        <w:gridCol w:w="1484"/>
      </w:tblGrid>
      <w:tr w:rsidR="0030045D" w14:paraId="06E7B81A" w14:textId="77777777" w:rsidTr="001B6189">
        <w:trPr>
          <w:trHeight w:val="713"/>
        </w:trPr>
        <w:tc>
          <w:tcPr>
            <w:tcW w:w="8500" w:type="dxa"/>
            <w:tcBorders>
              <w:bottom w:val="single" w:sz="4" w:space="0" w:color="000000"/>
            </w:tcBorders>
          </w:tcPr>
          <w:p w14:paraId="63B54766" w14:textId="77777777" w:rsidR="0030045D" w:rsidRDefault="0030045D" w:rsidP="006C2CC3">
            <w:pPr>
              <w:pBdr>
                <w:top w:val="nil"/>
                <w:left w:val="nil"/>
                <w:bottom w:val="nil"/>
                <w:right w:val="nil"/>
                <w:between w:val="nil"/>
              </w:pBdr>
              <w:spacing w:after="120" w:line="240" w:lineRule="auto"/>
              <w:rPr>
                <w:b/>
                <w:color w:val="000000"/>
              </w:rPr>
            </w:pPr>
            <w:r>
              <w:rPr>
                <w:b/>
                <w:color w:val="000000"/>
              </w:rPr>
              <w:t>Domains and key items</w:t>
            </w:r>
          </w:p>
        </w:tc>
        <w:tc>
          <w:tcPr>
            <w:tcW w:w="1483" w:type="dxa"/>
            <w:tcBorders>
              <w:bottom w:val="single" w:sz="4" w:space="0" w:color="000000"/>
            </w:tcBorders>
          </w:tcPr>
          <w:p w14:paraId="3C80F95C" w14:textId="77777777" w:rsidR="0030045D" w:rsidRDefault="0030045D" w:rsidP="006C2CC3">
            <w:pPr>
              <w:pBdr>
                <w:top w:val="nil"/>
                <w:left w:val="nil"/>
                <w:bottom w:val="nil"/>
                <w:right w:val="nil"/>
                <w:between w:val="nil"/>
              </w:pBdr>
              <w:spacing w:after="120" w:line="240" w:lineRule="auto"/>
              <w:rPr>
                <w:color w:val="000000"/>
              </w:rPr>
            </w:pPr>
            <w:r>
              <w:rPr>
                <w:color w:val="000000"/>
              </w:rPr>
              <w:t>General</w:t>
            </w:r>
          </w:p>
        </w:tc>
        <w:tc>
          <w:tcPr>
            <w:tcW w:w="1483" w:type="dxa"/>
            <w:tcBorders>
              <w:bottom w:val="single" w:sz="4" w:space="0" w:color="000000"/>
            </w:tcBorders>
          </w:tcPr>
          <w:p w14:paraId="3AEB0814" w14:textId="77777777" w:rsidR="0030045D" w:rsidRDefault="0030045D" w:rsidP="006C2CC3">
            <w:pPr>
              <w:pBdr>
                <w:top w:val="nil"/>
                <w:left w:val="nil"/>
                <w:bottom w:val="nil"/>
                <w:right w:val="nil"/>
                <w:between w:val="nil"/>
              </w:pBdr>
              <w:spacing w:after="120" w:line="240" w:lineRule="auto"/>
              <w:rPr>
                <w:color w:val="000000"/>
              </w:rPr>
            </w:pPr>
            <w:r>
              <w:rPr>
                <w:color w:val="000000"/>
              </w:rPr>
              <w:t>Applicability</w:t>
            </w:r>
          </w:p>
        </w:tc>
        <w:tc>
          <w:tcPr>
            <w:tcW w:w="1484" w:type="dxa"/>
            <w:tcBorders>
              <w:bottom w:val="single" w:sz="4" w:space="0" w:color="000000"/>
            </w:tcBorders>
          </w:tcPr>
          <w:p w14:paraId="65A1AFF2" w14:textId="77777777" w:rsidR="0030045D" w:rsidRDefault="0030045D" w:rsidP="006C2CC3">
            <w:pPr>
              <w:pBdr>
                <w:top w:val="nil"/>
                <w:left w:val="nil"/>
                <w:bottom w:val="nil"/>
                <w:right w:val="nil"/>
                <w:between w:val="nil"/>
              </w:pBdr>
              <w:spacing w:after="120" w:line="240" w:lineRule="auto"/>
              <w:rPr>
                <w:color w:val="000000"/>
              </w:rPr>
            </w:pPr>
            <w:r>
              <w:rPr>
                <w:color w:val="000000"/>
              </w:rPr>
              <w:t>Risk of Bias</w:t>
            </w:r>
          </w:p>
        </w:tc>
      </w:tr>
      <w:tr w:rsidR="0030045D" w14:paraId="466E68CF" w14:textId="77777777" w:rsidTr="001B6189">
        <w:trPr>
          <w:trHeight w:val="144"/>
        </w:trPr>
        <w:tc>
          <w:tcPr>
            <w:tcW w:w="8500" w:type="dxa"/>
            <w:tcBorders>
              <w:right w:val="nil"/>
            </w:tcBorders>
          </w:tcPr>
          <w:p w14:paraId="028E611E" w14:textId="77777777" w:rsidR="0030045D" w:rsidRDefault="0030045D" w:rsidP="006C2CC3">
            <w:pPr>
              <w:pBdr>
                <w:top w:val="nil"/>
                <w:left w:val="nil"/>
                <w:bottom w:val="nil"/>
                <w:right w:val="nil"/>
                <w:between w:val="nil"/>
              </w:pBdr>
              <w:spacing w:after="120" w:line="240" w:lineRule="auto"/>
              <w:rPr>
                <w:b/>
                <w:color w:val="000000"/>
              </w:rPr>
            </w:pPr>
            <w:r>
              <w:rPr>
                <w:b/>
                <w:color w:val="000000"/>
              </w:rPr>
              <w:t>Source of data:</w:t>
            </w:r>
          </w:p>
        </w:tc>
        <w:tc>
          <w:tcPr>
            <w:tcW w:w="1483" w:type="dxa"/>
            <w:tcBorders>
              <w:left w:val="nil"/>
              <w:right w:val="nil"/>
            </w:tcBorders>
          </w:tcPr>
          <w:p w14:paraId="2B305AB2"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79142B3D"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15CBCC6F" w14:textId="77777777" w:rsidR="0030045D" w:rsidRDefault="0030045D" w:rsidP="006C2CC3">
            <w:pPr>
              <w:pBdr>
                <w:top w:val="nil"/>
                <w:left w:val="nil"/>
                <w:bottom w:val="nil"/>
                <w:right w:val="nil"/>
                <w:between w:val="nil"/>
              </w:pBdr>
              <w:spacing w:after="120" w:line="240" w:lineRule="auto"/>
              <w:rPr>
                <w:color w:val="000000"/>
              </w:rPr>
            </w:pPr>
          </w:p>
        </w:tc>
      </w:tr>
      <w:tr w:rsidR="0030045D" w14:paraId="23947F05" w14:textId="77777777" w:rsidTr="001B6189">
        <w:trPr>
          <w:trHeight w:val="144"/>
        </w:trPr>
        <w:tc>
          <w:tcPr>
            <w:tcW w:w="8500" w:type="dxa"/>
            <w:tcBorders>
              <w:bottom w:val="single" w:sz="4" w:space="0" w:color="000000"/>
            </w:tcBorders>
          </w:tcPr>
          <w:p w14:paraId="14B7A6AB" w14:textId="77777777" w:rsidR="0030045D" w:rsidRDefault="0030045D" w:rsidP="006C2CC3">
            <w:pPr>
              <w:pBdr>
                <w:top w:val="nil"/>
                <w:left w:val="nil"/>
                <w:bottom w:val="nil"/>
                <w:right w:val="nil"/>
                <w:between w:val="nil"/>
              </w:pBdr>
              <w:spacing w:after="120" w:line="240" w:lineRule="auto"/>
              <w:rPr>
                <w:color w:val="000000"/>
              </w:rPr>
            </w:pPr>
            <w:r>
              <w:rPr>
                <w:color w:val="000000"/>
              </w:rPr>
              <w:t>Source of data (e.g. cohort, Case control. Randomised trial, or registry data)</w:t>
            </w:r>
          </w:p>
        </w:tc>
        <w:tc>
          <w:tcPr>
            <w:tcW w:w="1483" w:type="dxa"/>
            <w:tcBorders>
              <w:bottom w:val="single" w:sz="4" w:space="0" w:color="000000"/>
            </w:tcBorders>
          </w:tcPr>
          <w:p w14:paraId="64819CF3"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Borders>
              <w:bottom w:val="single" w:sz="4" w:space="0" w:color="000000"/>
            </w:tcBorders>
          </w:tcPr>
          <w:p w14:paraId="5B6F0445"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Borders>
              <w:bottom w:val="single" w:sz="4" w:space="0" w:color="000000"/>
            </w:tcBorders>
          </w:tcPr>
          <w:p w14:paraId="4D03BDC8"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529BD62E" w14:textId="77777777" w:rsidTr="001B6189">
        <w:trPr>
          <w:trHeight w:val="144"/>
        </w:trPr>
        <w:tc>
          <w:tcPr>
            <w:tcW w:w="8500" w:type="dxa"/>
            <w:tcBorders>
              <w:right w:val="nil"/>
            </w:tcBorders>
          </w:tcPr>
          <w:p w14:paraId="12D9A2BC" w14:textId="77777777" w:rsidR="0030045D" w:rsidRDefault="0030045D" w:rsidP="006C2CC3">
            <w:pPr>
              <w:pBdr>
                <w:top w:val="nil"/>
                <w:left w:val="nil"/>
                <w:bottom w:val="nil"/>
                <w:right w:val="nil"/>
                <w:between w:val="nil"/>
              </w:pBdr>
              <w:spacing w:after="120" w:line="240" w:lineRule="auto"/>
              <w:rPr>
                <w:b/>
                <w:color w:val="000000"/>
              </w:rPr>
            </w:pPr>
            <w:r>
              <w:rPr>
                <w:b/>
                <w:color w:val="000000"/>
              </w:rPr>
              <w:t>Participants:</w:t>
            </w:r>
          </w:p>
        </w:tc>
        <w:tc>
          <w:tcPr>
            <w:tcW w:w="1483" w:type="dxa"/>
            <w:tcBorders>
              <w:left w:val="nil"/>
              <w:right w:val="nil"/>
            </w:tcBorders>
          </w:tcPr>
          <w:p w14:paraId="4244B773"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613E969C"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3924C4BA" w14:textId="77777777" w:rsidR="0030045D" w:rsidRDefault="0030045D" w:rsidP="006C2CC3">
            <w:pPr>
              <w:pBdr>
                <w:top w:val="nil"/>
                <w:left w:val="nil"/>
                <w:bottom w:val="nil"/>
                <w:right w:val="nil"/>
                <w:between w:val="nil"/>
              </w:pBdr>
              <w:spacing w:after="120" w:line="240" w:lineRule="auto"/>
              <w:rPr>
                <w:color w:val="000000"/>
              </w:rPr>
            </w:pPr>
          </w:p>
        </w:tc>
      </w:tr>
      <w:tr w:rsidR="0030045D" w14:paraId="349E95F5" w14:textId="77777777" w:rsidTr="001B6189">
        <w:trPr>
          <w:trHeight w:val="144"/>
        </w:trPr>
        <w:tc>
          <w:tcPr>
            <w:tcW w:w="8500" w:type="dxa"/>
          </w:tcPr>
          <w:p w14:paraId="3F748EE8" w14:textId="77777777" w:rsidR="0030045D" w:rsidRDefault="0030045D" w:rsidP="006C2CC3">
            <w:pPr>
              <w:pBdr>
                <w:top w:val="nil"/>
                <w:left w:val="nil"/>
                <w:bottom w:val="nil"/>
                <w:right w:val="nil"/>
                <w:between w:val="nil"/>
              </w:pBdr>
              <w:spacing w:after="120" w:line="240" w:lineRule="auto"/>
              <w:rPr>
                <w:color w:val="000000"/>
              </w:rPr>
            </w:pPr>
            <w:r>
              <w:rPr>
                <w:color w:val="000000"/>
              </w:rPr>
              <w:t>Participants eligibility and recruitment method (e.g. consecutive participants, location, number of centres. Setting, inclusion and exclusion criteria)</w:t>
            </w:r>
          </w:p>
        </w:tc>
        <w:tc>
          <w:tcPr>
            <w:tcW w:w="1483" w:type="dxa"/>
          </w:tcPr>
          <w:p w14:paraId="759B3F35"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5FD4C7CB"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01019430"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4764F07D" w14:textId="77777777" w:rsidTr="001B6189">
        <w:trPr>
          <w:trHeight w:val="144"/>
        </w:trPr>
        <w:tc>
          <w:tcPr>
            <w:tcW w:w="8500" w:type="dxa"/>
          </w:tcPr>
          <w:p w14:paraId="42EBAB67" w14:textId="77777777" w:rsidR="0030045D" w:rsidRDefault="0030045D" w:rsidP="006C2CC3">
            <w:pPr>
              <w:pBdr>
                <w:top w:val="nil"/>
                <w:left w:val="nil"/>
                <w:bottom w:val="nil"/>
                <w:right w:val="nil"/>
                <w:between w:val="nil"/>
              </w:pBdr>
              <w:spacing w:after="120" w:line="240" w:lineRule="auto"/>
              <w:rPr>
                <w:color w:val="000000"/>
              </w:rPr>
            </w:pPr>
            <w:r>
              <w:rPr>
                <w:color w:val="000000"/>
              </w:rPr>
              <w:t>Participant description</w:t>
            </w:r>
          </w:p>
        </w:tc>
        <w:tc>
          <w:tcPr>
            <w:tcW w:w="1483" w:type="dxa"/>
          </w:tcPr>
          <w:p w14:paraId="661B53C3"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416950FB"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005491AB" w14:textId="77777777" w:rsidR="0030045D" w:rsidRDefault="0030045D" w:rsidP="006C2CC3">
            <w:pPr>
              <w:pBdr>
                <w:top w:val="nil"/>
                <w:left w:val="nil"/>
                <w:bottom w:val="nil"/>
                <w:right w:val="nil"/>
                <w:between w:val="nil"/>
              </w:pBdr>
              <w:spacing w:after="120" w:line="240" w:lineRule="auto"/>
              <w:rPr>
                <w:color w:val="000000"/>
              </w:rPr>
            </w:pPr>
          </w:p>
        </w:tc>
      </w:tr>
      <w:tr w:rsidR="0030045D" w14:paraId="0EA5D4B3" w14:textId="77777777" w:rsidTr="001B6189">
        <w:trPr>
          <w:trHeight w:val="144"/>
        </w:trPr>
        <w:tc>
          <w:tcPr>
            <w:tcW w:w="8500" w:type="dxa"/>
          </w:tcPr>
          <w:p w14:paraId="066ABB10" w14:textId="77777777" w:rsidR="0030045D" w:rsidRDefault="0030045D" w:rsidP="006C2CC3">
            <w:pPr>
              <w:pBdr>
                <w:top w:val="nil"/>
                <w:left w:val="nil"/>
                <w:bottom w:val="nil"/>
                <w:right w:val="nil"/>
                <w:between w:val="nil"/>
              </w:pBdr>
              <w:spacing w:after="120" w:line="240" w:lineRule="auto"/>
              <w:rPr>
                <w:color w:val="000000"/>
              </w:rPr>
            </w:pPr>
            <w:r>
              <w:rPr>
                <w:color w:val="000000"/>
              </w:rPr>
              <w:t>Details of treatments received (if relevant)</w:t>
            </w:r>
          </w:p>
        </w:tc>
        <w:tc>
          <w:tcPr>
            <w:tcW w:w="1483" w:type="dxa"/>
          </w:tcPr>
          <w:p w14:paraId="479719E5"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0AC9522B"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6861E547"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18065D75" w14:textId="77777777" w:rsidTr="001B6189">
        <w:trPr>
          <w:trHeight w:val="144"/>
        </w:trPr>
        <w:tc>
          <w:tcPr>
            <w:tcW w:w="8500" w:type="dxa"/>
            <w:tcBorders>
              <w:bottom w:val="single" w:sz="4" w:space="0" w:color="000000"/>
            </w:tcBorders>
          </w:tcPr>
          <w:p w14:paraId="0ADD8CD4" w14:textId="77777777" w:rsidR="0030045D" w:rsidRDefault="0030045D" w:rsidP="006C2CC3">
            <w:pPr>
              <w:pBdr>
                <w:top w:val="nil"/>
                <w:left w:val="nil"/>
                <w:bottom w:val="nil"/>
                <w:right w:val="nil"/>
                <w:between w:val="nil"/>
              </w:pBdr>
              <w:spacing w:after="120" w:line="240" w:lineRule="auto"/>
              <w:rPr>
                <w:color w:val="000000"/>
              </w:rPr>
            </w:pPr>
            <w:r>
              <w:rPr>
                <w:color w:val="000000"/>
              </w:rPr>
              <w:t>Study dates</w:t>
            </w:r>
          </w:p>
        </w:tc>
        <w:tc>
          <w:tcPr>
            <w:tcW w:w="1483" w:type="dxa"/>
            <w:tcBorders>
              <w:bottom w:val="single" w:sz="4" w:space="0" w:color="000000"/>
            </w:tcBorders>
          </w:tcPr>
          <w:p w14:paraId="70706486"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Borders>
              <w:bottom w:val="single" w:sz="4" w:space="0" w:color="000000"/>
            </w:tcBorders>
          </w:tcPr>
          <w:p w14:paraId="22CD5BC6"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Borders>
              <w:bottom w:val="single" w:sz="4" w:space="0" w:color="000000"/>
            </w:tcBorders>
          </w:tcPr>
          <w:p w14:paraId="3B466E68" w14:textId="77777777" w:rsidR="0030045D" w:rsidRDefault="0030045D" w:rsidP="006C2CC3">
            <w:pPr>
              <w:pBdr>
                <w:top w:val="nil"/>
                <w:left w:val="nil"/>
                <w:bottom w:val="nil"/>
                <w:right w:val="nil"/>
                <w:between w:val="nil"/>
              </w:pBdr>
              <w:spacing w:after="120" w:line="240" w:lineRule="auto"/>
              <w:rPr>
                <w:color w:val="000000"/>
              </w:rPr>
            </w:pPr>
          </w:p>
        </w:tc>
      </w:tr>
      <w:tr w:rsidR="0030045D" w14:paraId="6B705066" w14:textId="77777777" w:rsidTr="001B6189">
        <w:trPr>
          <w:trHeight w:val="144"/>
        </w:trPr>
        <w:tc>
          <w:tcPr>
            <w:tcW w:w="8500" w:type="dxa"/>
            <w:tcBorders>
              <w:right w:val="nil"/>
            </w:tcBorders>
          </w:tcPr>
          <w:p w14:paraId="473C0488" w14:textId="77777777" w:rsidR="0030045D" w:rsidRDefault="0030045D" w:rsidP="006C2CC3">
            <w:pPr>
              <w:pBdr>
                <w:top w:val="nil"/>
                <w:left w:val="nil"/>
                <w:bottom w:val="nil"/>
                <w:right w:val="nil"/>
                <w:between w:val="nil"/>
              </w:pBdr>
              <w:spacing w:after="120" w:line="240" w:lineRule="auto"/>
              <w:rPr>
                <w:b/>
                <w:color w:val="000000"/>
              </w:rPr>
            </w:pPr>
            <w:r>
              <w:rPr>
                <w:b/>
                <w:color w:val="000000"/>
              </w:rPr>
              <w:t>Outcomes to be predicted:</w:t>
            </w:r>
          </w:p>
        </w:tc>
        <w:tc>
          <w:tcPr>
            <w:tcW w:w="1483" w:type="dxa"/>
            <w:tcBorders>
              <w:left w:val="nil"/>
              <w:right w:val="nil"/>
            </w:tcBorders>
          </w:tcPr>
          <w:p w14:paraId="6486A3A1"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1C40499B"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69548B49" w14:textId="77777777" w:rsidR="0030045D" w:rsidRDefault="0030045D" w:rsidP="006C2CC3">
            <w:pPr>
              <w:pBdr>
                <w:top w:val="nil"/>
                <w:left w:val="nil"/>
                <w:bottom w:val="nil"/>
                <w:right w:val="nil"/>
                <w:between w:val="nil"/>
              </w:pBdr>
              <w:spacing w:after="120" w:line="240" w:lineRule="auto"/>
              <w:rPr>
                <w:color w:val="000000"/>
              </w:rPr>
            </w:pPr>
          </w:p>
        </w:tc>
      </w:tr>
      <w:tr w:rsidR="0030045D" w14:paraId="18440062" w14:textId="77777777" w:rsidTr="001B6189">
        <w:trPr>
          <w:trHeight w:val="144"/>
        </w:trPr>
        <w:tc>
          <w:tcPr>
            <w:tcW w:w="8500" w:type="dxa"/>
          </w:tcPr>
          <w:p w14:paraId="4EC953F0" w14:textId="77777777" w:rsidR="0030045D" w:rsidRDefault="0030045D" w:rsidP="006C2CC3">
            <w:pPr>
              <w:pBdr>
                <w:top w:val="nil"/>
                <w:left w:val="nil"/>
                <w:bottom w:val="nil"/>
                <w:right w:val="nil"/>
                <w:between w:val="nil"/>
              </w:pBdr>
              <w:spacing w:after="120" w:line="240" w:lineRule="auto"/>
              <w:rPr>
                <w:color w:val="000000"/>
              </w:rPr>
            </w:pPr>
            <w:r>
              <w:rPr>
                <w:color w:val="000000"/>
              </w:rPr>
              <w:t>Definition and method for measurement of outcomes</w:t>
            </w:r>
          </w:p>
        </w:tc>
        <w:tc>
          <w:tcPr>
            <w:tcW w:w="1483" w:type="dxa"/>
          </w:tcPr>
          <w:p w14:paraId="1CA5F3D5"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2587FD76"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6D134B7E"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3ACE6426" w14:textId="77777777" w:rsidTr="001B6189">
        <w:trPr>
          <w:trHeight w:val="144"/>
        </w:trPr>
        <w:tc>
          <w:tcPr>
            <w:tcW w:w="8500" w:type="dxa"/>
          </w:tcPr>
          <w:p w14:paraId="03CF80C1" w14:textId="77777777" w:rsidR="0030045D" w:rsidRDefault="0030045D" w:rsidP="006C2CC3">
            <w:pPr>
              <w:pBdr>
                <w:top w:val="nil"/>
                <w:left w:val="nil"/>
                <w:bottom w:val="nil"/>
                <w:right w:val="nil"/>
                <w:between w:val="nil"/>
              </w:pBdr>
              <w:spacing w:after="120" w:line="240" w:lineRule="auto"/>
              <w:rPr>
                <w:color w:val="000000"/>
              </w:rPr>
            </w:pPr>
            <w:r>
              <w:rPr>
                <w:color w:val="000000"/>
              </w:rPr>
              <w:t>Was the same outcome definition (and method for measurement) used in all participants?</w:t>
            </w:r>
          </w:p>
        </w:tc>
        <w:tc>
          <w:tcPr>
            <w:tcW w:w="1483" w:type="dxa"/>
          </w:tcPr>
          <w:p w14:paraId="4A8B14B9"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54A6E847"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2229DB4A"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2A11E1B5" w14:textId="77777777" w:rsidTr="001B6189">
        <w:trPr>
          <w:trHeight w:val="144"/>
        </w:trPr>
        <w:tc>
          <w:tcPr>
            <w:tcW w:w="8500" w:type="dxa"/>
          </w:tcPr>
          <w:p w14:paraId="1AE4DD79" w14:textId="77777777" w:rsidR="0030045D" w:rsidRDefault="0030045D" w:rsidP="006C2CC3">
            <w:pPr>
              <w:pBdr>
                <w:top w:val="nil"/>
                <w:left w:val="nil"/>
                <w:bottom w:val="nil"/>
                <w:right w:val="nil"/>
                <w:between w:val="nil"/>
              </w:pBdr>
              <w:spacing w:after="120" w:line="240" w:lineRule="auto"/>
              <w:rPr>
                <w:color w:val="000000"/>
              </w:rPr>
            </w:pPr>
            <w:r>
              <w:rPr>
                <w:color w:val="000000"/>
              </w:rPr>
              <w:t>Types out outcomes (e.g. single or combined endpoints)</w:t>
            </w:r>
          </w:p>
        </w:tc>
        <w:tc>
          <w:tcPr>
            <w:tcW w:w="1483" w:type="dxa"/>
          </w:tcPr>
          <w:p w14:paraId="5911325D"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03C5F799"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5CB86BF1" w14:textId="77777777" w:rsidR="0030045D" w:rsidRDefault="0030045D" w:rsidP="006C2CC3">
            <w:pPr>
              <w:pBdr>
                <w:top w:val="nil"/>
                <w:left w:val="nil"/>
                <w:bottom w:val="nil"/>
                <w:right w:val="nil"/>
                <w:between w:val="nil"/>
              </w:pBdr>
              <w:spacing w:after="120" w:line="240" w:lineRule="auto"/>
              <w:rPr>
                <w:color w:val="000000"/>
              </w:rPr>
            </w:pPr>
          </w:p>
        </w:tc>
      </w:tr>
      <w:tr w:rsidR="0030045D" w14:paraId="399D3667" w14:textId="77777777" w:rsidTr="001B6189">
        <w:trPr>
          <w:trHeight w:val="144"/>
        </w:trPr>
        <w:tc>
          <w:tcPr>
            <w:tcW w:w="8500" w:type="dxa"/>
          </w:tcPr>
          <w:p w14:paraId="0B0C987A" w14:textId="77777777" w:rsidR="0030045D" w:rsidRDefault="0030045D" w:rsidP="006C2CC3">
            <w:pPr>
              <w:pBdr>
                <w:top w:val="nil"/>
                <w:left w:val="nil"/>
                <w:bottom w:val="nil"/>
                <w:right w:val="nil"/>
                <w:between w:val="nil"/>
              </w:pBdr>
              <w:spacing w:after="120" w:line="240" w:lineRule="auto"/>
              <w:rPr>
                <w:color w:val="000000"/>
              </w:rPr>
            </w:pPr>
            <w:r>
              <w:rPr>
                <w:color w:val="000000"/>
              </w:rPr>
              <w:t>Were the outcomes assessed without knowledge of the candidate prognostic factors (that is, blinded)?</w:t>
            </w:r>
          </w:p>
        </w:tc>
        <w:tc>
          <w:tcPr>
            <w:tcW w:w="1483" w:type="dxa"/>
          </w:tcPr>
          <w:p w14:paraId="7D422AE0"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6E73DA2B"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6D859B21"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3D3A8036" w14:textId="77777777" w:rsidTr="001B6189">
        <w:trPr>
          <w:trHeight w:val="144"/>
        </w:trPr>
        <w:tc>
          <w:tcPr>
            <w:tcW w:w="8500" w:type="dxa"/>
          </w:tcPr>
          <w:p w14:paraId="5F3CD92B" w14:textId="77777777" w:rsidR="0030045D" w:rsidRDefault="0030045D" w:rsidP="006C2CC3">
            <w:pPr>
              <w:pBdr>
                <w:top w:val="nil"/>
                <w:left w:val="nil"/>
                <w:bottom w:val="nil"/>
                <w:right w:val="nil"/>
                <w:between w:val="nil"/>
              </w:pBdr>
              <w:spacing w:after="120" w:line="240" w:lineRule="auto"/>
              <w:rPr>
                <w:color w:val="000000"/>
              </w:rPr>
            </w:pPr>
            <w:r>
              <w:rPr>
                <w:color w:val="000000"/>
              </w:rPr>
              <w:t>Were candidate prognostic factors part of the outcome (e. g. when using a panel or consensus outcome measurement)?</w:t>
            </w:r>
          </w:p>
        </w:tc>
        <w:tc>
          <w:tcPr>
            <w:tcW w:w="1483" w:type="dxa"/>
          </w:tcPr>
          <w:p w14:paraId="3C6438F6"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6BEA163F"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0E6469C6"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16164687" w14:textId="77777777" w:rsidTr="001B6189">
        <w:trPr>
          <w:trHeight w:val="144"/>
        </w:trPr>
        <w:tc>
          <w:tcPr>
            <w:tcW w:w="8500" w:type="dxa"/>
            <w:tcBorders>
              <w:bottom w:val="single" w:sz="4" w:space="0" w:color="000000"/>
            </w:tcBorders>
          </w:tcPr>
          <w:p w14:paraId="085562B3" w14:textId="77777777" w:rsidR="0030045D" w:rsidRDefault="0030045D" w:rsidP="006C2CC3">
            <w:pPr>
              <w:pBdr>
                <w:top w:val="nil"/>
                <w:left w:val="nil"/>
                <w:bottom w:val="nil"/>
                <w:right w:val="nil"/>
                <w:between w:val="nil"/>
              </w:pBdr>
              <w:spacing w:after="120" w:line="240" w:lineRule="auto"/>
              <w:rPr>
                <w:color w:val="000000"/>
              </w:rPr>
            </w:pPr>
            <w:r>
              <w:rPr>
                <w:color w:val="000000"/>
              </w:rPr>
              <w:t>Time of outcome occurrence or summary of duration of follow up</w:t>
            </w:r>
          </w:p>
        </w:tc>
        <w:tc>
          <w:tcPr>
            <w:tcW w:w="1483" w:type="dxa"/>
            <w:tcBorders>
              <w:bottom w:val="single" w:sz="4" w:space="0" w:color="000000"/>
            </w:tcBorders>
          </w:tcPr>
          <w:p w14:paraId="4EB820A7"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Borders>
              <w:bottom w:val="single" w:sz="4" w:space="0" w:color="000000"/>
            </w:tcBorders>
          </w:tcPr>
          <w:p w14:paraId="08C98648"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Borders>
              <w:bottom w:val="single" w:sz="4" w:space="0" w:color="000000"/>
            </w:tcBorders>
          </w:tcPr>
          <w:p w14:paraId="363122F1"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67D6D926" w14:textId="77777777" w:rsidTr="001B6189">
        <w:trPr>
          <w:trHeight w:val="319"/>
        </w:trPr>
        <w:tc>
          <w:tcPr>
            <w:tcW w:w="8500" w:type="dxa"/>
            <w:tcBorders>
              <w:right w:val="nil"/>
            </w:tcBorders>
          </w:tcPr>
          <w:p w14:paraId="6F9C6DC0" w14:textId="77777777" w:rsidR="0030045D" w:rsidRDefault="0030045D" w:rsidP="006C2CC3">
            <w:pPr>
              <w:pBdr>
                <w:top w:val="nil"/>
                <w:left w:val="nil"/>
                <w:bottom w:val="nil"/>
                <w:right w:val="nil"/>
                <w:between w:val="nil"/>
              </w:pBdr>
              <w:spacing w:after="120" w:line="240" w:lineRule="auto"/>
              <w:rPr>
                <w:b/>
                <w:color w:val="000000"/>
              </w:rPr>
            </w:pPr>
            <w:r>
              <w:rPr>
                <w:b/>
                <w:color w:val="000000"/>
              </w:rPr>
              <w:t>Prognostic factors (index and comparator prognostic factors):</w:t>
            </w:r>
          </w:p>
        </w:tc>
        <w:tc>
          <w:tcPr>
            <w:tcW w:w="1483" w:type="dxa"/>
            <w:tcBorders>
              <w:left w:val="nil"/>
              <w:right w:val="nil"/>
            </w:tcBorders>
          </w:tcPr>
          <w:p w14:paraId="5F2B4E3E"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1B658528"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20B200D6" w14:textId="77777777" w:rsidR="0030045D" w:rsidRDefault="0030045D" w:rsidP="006C2CC3">
            <w:pPr>
              <w:pBdr>
                <w:top w:val="nil"/>
                <w:left w:val="nil"/>
                <w:bottom w:val="nil"/>
                <w:right w:val="nil"/>
                <w:between w:val="nil"/>
              </w:pBdr>
              <w:spacing w:after="120" w:line="240" w:lineRule="auto"/>
              <w:rPr>
                <w:color w:val="000000"/>
              </w:rPr>
            </w:pPr>
          </w:p>
        </w:tc>
      </w:tr>
      <w:tr w:rsidR="0030045D" w14:paraId="36572EF6" w14:textId="77777777" w:rsidTr="001B6189">
        <w:trPr>
          <w:trHeight w:val="699"/>
        </w:trPr>
        <w:tc>
          <w:tcPr>
            <w:tcW w:w="8500" w:type="dxa"/>
          </w:tcPr>
          <w:p w14:paraId="3855649E" w14:textId="77777777" w:rsidR="0030045D" w:rsidRDefault="0030045D" w:rsidP="006C2CC3">
            <w:pPr>
              <w:pBdr>
                <w:top w:val="nil"/>
                <w:left w:val="nil"/>
                <w:bottom w:val="nil"/>
                <w:right w:val="nil"/>
                <w:between w:val="nil"/>
              </w:pBdr>
              <w:spacing w:after="120" w:line="240" w:lineRule="auto"/>
              <w:rPr>
                <w:color w:val="000000"/>
              </w:rPr>
            </w:pPr>
            <w:r>
              <w:rPr>
                <w:color w:val="000000"/>
              </w:rPr>
              <w:lastRenderedPageBreak/>
              <w:t>Number and type of prognostic factors (e.g. obtained from demographics, patient history, physical examination, additional testing, disease characteristics)</w:t>
            </w:r>
          </w:p>
        </w:tc>
        <w:tc>
          <w:tcPr>
            <w:tcW w:w="1483" w:type="dxa"/>
          </w:tcPr>
          <w:p w14:paraId="3F01C4C2"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41E62BA1"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3624A192"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2D88D271" w14:textId="77777777" w:rsidTr="001B6189">
        <w:trPr>
          <w:trHeight w:val="319"/>
        </w:trPr>
        <w:tc>
          <w:tcPr>
            <w:tcW w:w="8500" w:type="dxa"/>
          </w:tcPr>
          <w:p w14:paraId="49B173CD" w14:textId="77777777" w:rsidR="0030045D" w:rsidRDefault="0030045D" w:rsidP="006C2CC3">
            <w:pPr>
              <w:pBdr>
                <w:top w:val="nil"/>
                <w:left w:val="nil"/>
                <w:bottom w:val="nil"/>
                <w:right w:val="nil"/>
                <w:between w:val="nil"/>
              </w:pBdr>
              <w:spacing w:after="120" w:line="240" w:lineRule="auto"/>
              <w:rPr>
                <w:color w:val="000000"/>
              </w:rPr>
            </w:pPr>
            <w:r>
              <w:rPr>
                <w:color w:val="000000"/>
              </w:rPr>
              <w:t>Definition and method for measurement of prognostic factors</w:t>
            </w:r>
          </w:p>
        </w:tc>
        <w:tc>
          <w:tcPr>
            <w:tcW w:w="1483" w:type="dxa"/>
          </w:tcPr>
          <w:p w14:paraId="37B4508C"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1B82D2DE"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04E0577C"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2A73D348" w14:textId="77777777" w:rsidTr="001B6189">
        <w:trPr>
          <w:trHeight w:val="622"/>
        </w:trPr>
        <w:tc>
          <w:tcPr>
            <w:tcW w:w="8500" w:type="dxa"/>
          </w:tcPr>
          <w:p w14:paraId="74FDFAD6" w14:textId="77777777" w:rsidR="0030045D" w:rsidRDefault="0030045D" w:rsidP="006C2CC3">
            <w:pPr>
              <w:pBdr>
                <w:top w:val="nil"/>
                <w:left w:val="nil"/>
                <w:bottom w:val="nil"/>
                <w:right w:val="nil"/>
                <w:between w:val="nil"/>
              </w:pBdr>
              <w:spacing w:after="120" w:line="240" w:lineRule="auto"/>
              <w:rPr>
                <w:color w:val="000000"/>
              </w:rPr>
            </w:pPr>
            <w:r>
              <w:rPr>
                <w:color w:val="000000"/>
              </w:rPr>
              <w:t>Timing of prognostic factor measurement (e.g. at patient presentation, diagnosis, treatment initiation, at the end of surgery)</w:t>
            </w:r>
          </w:p>
        </w:tc>
        <w:tc>
          <w:tcPr>
            <w:tcW w:w="1483" w:type="dxa"/>
          </w:tcPr>
          <w:p w14:paraId="4E8CD003"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0B14EF11"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3D2408D6"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3CA53665" w14:textId="77777777" w:rsidTr="001B6189">
        <w:trPr>
          <w:trHeight w:val="297"/>
        </w:trPr>
        <w:tc>
          <w:tcPr>
            <w:tcW w:w="8500" w:type="dxa"/>
          </w:tcPr>
          <w:p w14:paraId="387D4D52" w14:textId="77777777" w:rsidR="0030045D" w:rsidRDefault="0030045D" w:rsidP="006C2CC3">
            <w:pPr>
              <w:pBdr>
                <w:top w:val="nil"/>
                <w:left w:val="nil"/>
                <w:bottom w:val="nil"/>
                <w:right w:val="nil"/>
                <w:between w:val="nil"/>
              </w:pBdr>
              <w:spacing w:after="120" w:line="240" w:lineRule="auto"/>
              <w:rPr>
                <w:color w:val="000000"/>
              </w:rPr>
            </w:pPr>
            <w:r>
              <w:rPr>
                <w:color w:val="000000"/>
              </w:rPr>
              <w:t>Were prognostic factors assessed blinded for outcome, and for each other (if relevant)</w:t>
            </w:r>
          </w:p>
        </w:tc>
        <w:tc>
          <w:tcPr>
            <w:tcW w:w="1483" w:type="dxa"/>
          </w:tcPr>
          <w:p w14:paraId="3A0C064D"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7A5A84B2"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7DA1A0DD"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0DB01813" w14:textId="77777777" w:rsidTr="001B6189">
        <w:trPr>
          <w:trHeight w:val="622"/>
        </w:trPr>
        <w:tc>
          <w:tcPr>
            <w:tcW w:w="8500" w:type="dxa"/>
            <w:tcBorders>
              <w:bottom w:val="single" w:sz="4" w:space="0" w:color="000000"/>
            </w:tcBorders>
          </w:tcPr>
          <w:p w14:paraId="2924A120" w14:textId="77777777" w:rsidR="0030045D" w:rsidRDefault="0030045D" w:rsidP="006C2CC3">
            <w:pPr>
              <w:pBdr>
                <w:top w:val="nil"/>
                <w:left w:val="nil"/>
                <w:bottom w:val="nil"/>
                <w:right w:val="nil"/>
                <w:between w:val="nil"/>
              </w:pBdr>
              <w:spacing w:after="120" w:line="240" w:lineRule="auto"/>
              <w:rPr>
                <w:color w:val="000000"/>
              </w:rPr>
            </w:pPr>
            <w:r>
              <w:rPr>
                <w:color w:val="000000"/>
              </w:rPr>
              <w:t>Handling of prognostic factors in the analysis (e.g.  continuous, non-linear transformations or categorised)</w:t>
            </w:r>
          </w:p>
        </w:tc>
        <w:tc>
          <w:tcPr>
            <w:tcW w:w="1483" w:type="dxa"/>
            <w:tcBorders>
              <w:bottom w:val="single" w:sz="4" w:space="0" w:color="000000"/>
            </w:tcBorders>
          </w:tcPr>
          <w:p w14:paraId="7D4619B2"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bottom w:val="single" w:sz="4" w:space="0" w:color="000000"/>
            </w:tcBorders>
          </w:tcPr>
          <w:p w14:paraId="0554B00A"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bottom w:val="single" w:sz="4" w:space="0" w:color="000000"/>
            </w:tcBorders>
          </w:tcPr>
          <w:p w14:paraId="1CF2122D"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21399313" w14:textId="77777777" w:rsidTr="001B6189">
        <w:trPr>
          <w:trHeight w:val="319"/>
        </w:trPr>
        <w:tc>
          <w:tcPr>
            <w:tcW w:w="8500" w:type="dxa"/>
            <w:tcBorders>
              <w:right w:val="nil"/>
            </w:tcBorders>
          </w:tcPr>
          <w:p w14:paraId="37984E92" w14:textId="77777777" w:rsidR="0030045D" w:rsidRDefault="0030045D" w:rsidP="006C2CC3">
            <w:pPr>
              <w:pBdr>
                <w:top w:val="nil"/>
                <w:left w:val="nil"/>
                <w:bottom w:val="nil"/>
                <w:right w:val="nil"/>
                <w:between w:val="nil"/>
              </w:pBdr>
              <w:spacing w:after="120" w:line="240" w:lineRule="auto"/>
              <w:rPr>
                <w:b/>
                <w:color w:val="000000"/>
              </w:rPr>
            </w:pPr>
            <w:r>
              <w:rPr>
                <w:b/>
                <w:color w:val="000000"/>
              </w:rPr>
              <w:t>Sample size:</w:t>
            </w:r>
          </w:p>
        </w:tc>
        <w:tc>
          <w:tcPr>
            <w:tcW w:w="1483" w:type="dxa"/>
            <w:tcBorders>
              <w:left w:val="nil"/>
              <w:right w:val="nil"/>
            </w:tcBorders>
          </w:tcPr>
          <w:p w14:paraId="690AFD52"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65A51B2A"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0A0FF513" w14:textId="77777777" w:rsidR="0030045D" w:rsidRDefault="0030045D" w:rsidP="006C2CC3">
            <w:pPr>
              <w:pBdr>
                <w:top w:val="nil"/>
                <w:left w:val="nil"/>
                <w:bottom w:val="nil"/>
                <w:right w:val="nil"/>
                <w:between w:val="nil"/>
              </w:pBdr>
              <w:spacing w:after="120" w:line="240" w:lineRule="auto"/>
              <w:rPr>
                <w:color w:val="000000"/>
              </w:rPr>
            </w:pPr>
          </w:p>
        </w:tc>
      </w:tr>
      <w:tr w:rsidR="0030045D" w14:paraId="1AC0F0B3" w14:textId="77777777" w:rsidTr="001B6189">
        <w:trPr>
          <w:trHeight w:val="302"/>
        </w:trPr>
        <w:tc>
          <w:tcPr>
            <w:tcW w:w="8500" w:type="dxa"/>
          </w:tcPr>
          <w:p w14:paraId="38CC0A15" w14:textId="77777777" w:rsidR="0030045D" w:rsidRDefault="0030045D" w:rsidP="006C2CC3">
            <w:pPr>
              <w:pBdr>
                <w:top w:val="nil"/>
                <w:left w:val="nil"/>
                <w:bottom w:val="nil"/>
                <w:right w:val="nil"/>
                <w:between w:val="nil"/>
              </w:pBdr>
              <w:spacing w:after="120" w:line="240" w:lineRule="auto"/>
              <w:rPr>
                <w:color w:val="000000"/>
              </w:rPr>
            </w:pPr>
            <w:r>
              <w:rPr>
                <w:color w:val="000000"/>
              </w:rPr>
              <w:t>Was a sample size calculation conducted and if so, how?</w:t>
            </w:r>
          </w:p>
        </w:tc>
        <w:tc>
          <w:tcPr>
            <w:tcW w:w="1483" w:type="dxa"/>
          </w:tcPr>
          <w:p w14:paraId="06AB9ABA"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005B95E9"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5492B1EF" w14:textId="77777777" w:rsidR="0030045D" w:rsidRDefault="0030045D" w:rsidP="006C2CC3">
            <w:pPr>
              <w:pBdr>
                <w:top w:val="nil"/>
                <w:left w:val="nil"/>
                <w:bottom w:val="nil"/>
                <w:right w:val="nil"/>
                <w:between w:val="nil"/>
              </w:pBdr>
              <w:spacing w:after="120" w:line="240" w:lineRule="auto"/>
              <w:rPr>
                <w:color w:val="000000"/>
              </w:rPr>
            </w:pPr>
          </w:p>
        </w:tc>
      </w:tr>
      <w:tr w:rsidR="0030045D" w14:paraId="02E94DF1" w14:textId="77777777" w:rsidTr="001B6189">
        <w:trPr>
          <w:trHeight w:val="319"/>
        </w:trPr>
        <w:tc>
          <w:tcPr>
            <w:tcW w:w="8500" w:type="dxa"/>
          </w:tcPr>
          <w:p w14:paraId="76DEC0D7" w14:textId="77777777" w:rsidR="0030045D" w:rsidRDefault="0030045D" w:rsidP="006C2CC3">
            <w:pPr>
              <w:pBdr>
                <w:top w:val="nil"/>
                <w:left w:val="nil"/>
                <w:bottom w:val="nil"/>
                <w:right w:val="nil"/>
                <w:between w:val="nil"/>
              </w:pBdr>
              <w:spacing w:after="120" w:line="240" w:lineRule="auto"/>
              <w:rPr>
                <w:color w:val="000000"/>
              </w:rPr>
            </w:pPr>
            <w:r>
              <w:rPr>
                <w:color w:val="000000"/>
              </w:rPr>
              <w:t>Number of participants and number of outcomes or events</w:t>
            </w:r>
          </w:p>
        </w:tc>
        <w:tc>
          <w:tcPr>
            <w:tcW w:w="1483" w:type="dxa"/>
          </w:tcPr>
          <w:p w14:paraId="5A98F2B0"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38A32A12"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6691D019" w14:textId="77777777" w:rsidR="0030045D" w:rsidRDefault="0030045D" w:rsidP="006C2CC3">
            <w:pPr>
              <w:pBdr>
                <w:top w:val="nil"/>
                <w:left w:val="nil"/>
                <w:bottom w:val="nil"/>
                <w:right w:val="nil"/>
                <w:between w:val="nil"/>
              </w:pBdr>
              <w:spacing w:after="120" w:line="240" w:lineRule="auto"/>
              <w:rPr>
                <w:color w:val="000000"/>
              </w:rPr>
            </w:pPr>
          </w:p>
        </w:tc>
      </w:tr>
      <w:tr w:rsidR="0030045D" w14:paraId="79723FB3" w14:textId="77777777" w:rsidTr="001B6189">
        <w:trPr>
          <w:trHeight w:val="622"/>
        </w:trPr>
        <w:tc>
          <w:tcPr>
            <w:tcW w:w="8500" w:type="dxa"/>
            <w:tcBorders>
              <w:bottom w:val="single" w:sz="4" w:space="0" w:color="000000"/>
            </w:tcBorders>
          </w:tcPr>
          <w:p w14:paraId="4B5FB785" w14:textId="77777777" w:rsidR="0030045D" w:rsidRDefault="0030045D" w:rsidP="006C2CC3">
            <w:pPr>
              <w:pBdr>
                <w:top w:val="nil"/>
                <w:left w:val="nil"/>
                <w:bottom w:val="nil"/>
                <w:right w:val="nil"/>
                <w:between w:val="nil"/>
              </w:pBdr>
              <w:spacing w:after="120" w:line="240" w:lineRule="auto"/>
              <w:rPr>
                <w:color w:val="000000"/>
              </w:rPr>
            </w:pPr>
            <w:r>
              <w:rPr>
                <w:color w:val="000000"/>
              </w:rPr>
              <w:t>Number of outcomes or events in relation to the number of candidates prognostic factors (events per variable)</w:t>
            </w:r>
          </w:p>
        </w:tc>
        <w:tc>
          <w:tcPr>
            <w:tcW w:w="1483" w:type="dxa"/>
            <w:tcBorders>
              <w:bottom w:val="single" w:sz="4" w:space="0" w:color="000000"/>
            </w:tcBorders>
          </w:tcPr>
          <w:p w14:paraId="32104029"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bottom w:val="single" w:sz="4" w:space="0" w:color="000000"/>
            </w:tcBorders>
          </w:tcPr>
          <w:p w14:paraId="347A4361"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bottom w:val="single" w:sz="4" w:space="0" w:color="000000"/>
            </w:tcBorders>
          </w:tcPr>
          <w:p w14:paraId="5177BBF3" w14:textId="77777777" w:rsidR="0030045D" w:rsidRDefault="0030045D" w:rsidP="006C2CC3">
            <w:pPr>
              <w:pBdr>
                <w:top w:val="nil"/>
                <w:left w:val="nil"/>
                <w:bottom w:val="nil"/>
                <w:right w:val="nil"/>
                <w:between w:val="nil"/>
              </w:pBdr>
              <w:spacing w:after="120" w:line="240" w:lineRule="auto"/>
              <w:rPr>
                <w:color w:val="000000"/>
              </w:rPr>
            </w:pPr>
          </w:p>
        </w:tc>
      </w:tr>
      <w:tr w:rsidR="0030045D" w14:paraId="0FB7D878" w14:textId="77777777" w:rsidTr="001B6189">
        <w:trPr>
          <w:trHeight w:val="319"/>
        </w:trPr>
        <w:tc>
          <w:tcPr>
            <w:tcW w:w="8500" w:type="dxa"/>
            <w:tcBorders>
              <w:right w:val="nil"/>
            </w:tcBorders>
          </w:tcPr>
          <w:p w14:paraId="2F02C1D8" w14:textId="77777777" w:rsidR="0030045D" w:rsidRDefault="0030045D" w:rsidP="006C2CC3">
            <w:pPr>
              <w:pBdr>
                <w:top w:val="nil"/>
                <w:left w:val="nil"/>
                <w:bottom w:val="nil"/>
                <w:right w:val="nil"/>
                <w:between w:val="nil"/>
              </w:pBdr>
              <w:spacing w:after="120" w:line="240" w:lineRule="auto"/>
              <w:rPr>
                <w:b/>
                <w:color w:val="000000"/>
              </w:rPr>
            </w:pPr>
            <w:r>
              <w:rPr>
                <w:b/>
                <w:color w:val="000000"/>
              </w:rPr>
              <w:t>Missing data:</w:t>
            </w:r>
          </w:p>
        </w:tc>
        <w:tc>
          <w:tcPr>
            <w:tcW w:w="1483" w:type="dxa"/>
            <w:tcBorders>
              <w:left w:val="nil"/>
              <w:right w:val="nil"/>
            </w:tcBorders>
          </w:tcPr>
          <w:p w14:paraId="17D35336"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212C0CFF"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31FB45F7" w14:textId="77777777" w:rsidR="0030045D" w:rsidRDefault="0030045D" w:rsidP="006C2CC3">
            <w:pPr>
              <w:pBdr>
                <w:top w:val="nil"/>
                <w:left w:val="nil"/>
                <w:bottom w:val="nil"/>
                <w:right w:val="nil"/>
                <w:between w:val="nil"/>
              </w:pBdr>
              <w:spacing w:after="120" w:line="240" w:lineRule="auto"/>
              <w:rPr>
                <w:color w:val="000000"/>
              </w:rPr>
            </w:pPr>
          </w:p>
        </w:tc>
      </w:tr>
      <w:tr w:rsidR="0030045D" w14:paraId="493BF0C5" w14:textId="77777777" w:rsidTr="001B6189">
        <w:trPr>
          <w:trHeight w:val="622"/>
        </w:trPr>
        <w:tc>
          <w:tcPr>
            <w:tcW w:w="8500" w:type="dxa"/>
          </w:tcPr>
          <w:p w14:paraId="1AF82EDD" w14:textId="77777777" w:rsidR="0030045D" w:rsidRDefault="0030045D" w:rsidP="006C2CC3">
            <w:pPr>
              <w:pBdr>
                <w:top w:val="nil"/>
                <w:left w:val="nil"/>
                <w:bottom w:val="nil"/>
                <w:right w:val="nil"/>
                <w:between w:val="nil"/>
              </w:pBdr>
              <w:spacing w:after="120" w:line="240" w:lineRule="auto"/>
              <w:rPr>
                <w:color w:val="000000"/>
              </w:rPr>
            </w:pPr>
            <w:r>
              <w:rPr>
                <w:color w:val="000000"/>
              </w:rPr>
              <w:t>Number of participants with any missing value (in the prognostic factors and outcomes)</w:t>
            </w:r>
          </w:p>
        </w:tc>
        <w:tc>
          <w:tcPr>
            <w:tcW w:w="1483" w:type="dxa"/>
          </w:tcPr>
          <w:p w14:paraId="3E2AA1C3"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048C88A4"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1E62A40B"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3F0D29E8" w14:textId="77777777" w:rsidTr="001B6189">
        <w:trPr>
          <w:trHeight w:val="399"/>
        </w:trPr>
        <w:tc>
          <w:tcPr>
            <w:tcW w:w="8500" w:type="dxa"/>
          </w:tcPr>
          <w:p w14:paraId="1B9086F1" w14:textId="77777777" w:rsidR="0030045D" w:rsidRDefault="0030045D" w:rsidP="006C2CC3">
            <w:pPr>
              <w:pBdr>
                <w:top w:val="nil"/>
                <w:left w:val="nil"/>
                <w:bottom w:val="nil"/>
                <w:right w:val="nil"/>
                <w:between w:val="nil"/>
              </w:pBdr>
              <w:spacing w:after="120" w:line="240" w:lineRule="auto"/>
              <w:rPr>
                <w:color w:val="000000"/>
              </w:rPr>
            </w:pPr>
            <w:r>
              <w:rPr>
                <w:color w:val="000000"/>
              </w:rPr>
              <w:t>Number of participants with missing data for each prognostic factor of interest</w:t>
            </w:r>
          </w:p>
        </w:tc>
        <w:tc>
          <w:tcPr>
            <w:tcW w:w="1483" w:type="dxa"/>
          </w:tcPr>
          <w:p w14:paraId="12958912"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0DB82FE3"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6E11E1B7"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6E1B5B41" w14:textId="77777777" w:rsidTr="001B6189">
        <w:trPr>
          <w:trHeight w:val="941"/>
        </w:trPr>
        <w:tc>
          <w:tcPr>
            <w:tcW w:w="8500" w:type="dxa"/>
          </w:tcPr>
          <w:p w14:paraId="770D9001" w14:textId="77777777" w:rsidR="0030045D" w:rsidRDefault="0030045D" w:rsidP="006C2CC3">
            <w:pPr>
              <w:pBdr>
                <w:top w:val="nil"/>
                <w:left w:val="nil"/>
                <w:bottom w:val="nil"/>
                <w:right w:val="nil"/>
                <w:between w:val="nil"/>
              </w:pBdr>
              <w:spacing w:after="120" w:line="240" w:lineRule="auto"/>
              <w:rPr>
                <w:color w:val="000000"/>
              </w:rPr>
            </w:pPr>
            <w:r>
              <w:rPr>
                <w:color w:val="000000"/>
              </w:rPr>
              <w:t>Details of attrition (loss to follow up) and for time-to-event outcomes, number of censored observations (ideally in each category for those categorical prognostic factors of interest)</w:t>
            </w:r>
          </w:p>
        </w:tc>
        <w:tc>
          <w:tcPr>
            <w:tcW w:w="1483" w:type="dxa"/>
          </w:tcPr>
          <w:p w14:paraId="5E5A77B0"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4FAE888F"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75B9A5D2"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6DE0A600" w14:textId="77777777" w:rsidTr="001B6189">
        <w:trPr>
          <w:trHeight w:val="447"/>
        </w:trPr>
        <w:tc>
          <w:tcPr>
            <w:tcW w:w="8500" w:type="dxa"/>
            <w:tcBorders>
              <w:bottom w:val="single" w:sz="4" w:space="0" w:color="000000"/>
            </w:tcBorders>
          </w:tcPr>
          <w:p w14:paraId="2A88B118" w14:textId="77777777" w:rsidR="0030045D" w:rsidRDefault="0030045D" w:rsidP="006C2CC3">
            <w:pPr>
              <w:pBdr>
                <w:top w:val="nil"/>
                <w:left w:val="nil"/>
                <w:bottom w:val="nil"/>
                <w:right w:val="nil"/>
                <w:between w:val="nil"/>
              </w:pBdr>
              <w:spacing w:after="120" w:line="240" w:lineRule="auto"/>
              <w:rPr>
                <w:color w:val="000000"/>
              </w:rPr>
            </w:pPr>
            <w:r>
              <w:rPr>
                <w:color w:val="000000"/>
              </w:rPr>
              <w:t xml:space="preserve">Handling of missing data (e.g. Complete case analysis, </w:t>
            </w:r>
            <w:proofErr w:type="gramStart"/>
            <w:r>
              <w:rPr>
                <w:color w:val="000000"/>
              </w:rPr>
              <w:t>imputation</w:t>
            </w:r>
            <w:proofErr w:type="gramEnd"/>
            <w:r>
              <w:rPr>
                <w:color w:val="000000"/>
              </w:rPr>
              <w:t xml:space="preserve"> or other methods)</w:t>
            </w:r>
          </w:p>
        </w:tc>
        <w:tc>
          <w:tcPr>
            <w:tcW w:w="1483" w:type="dxa"/>
            <w:tcBorders>
              <w:bottom w:val="single" w:sz="4" w:space="0" w:color="000000"/>
            </w:tcBorders>
          </w:tcPr>
          <w:p w14:paraId="58FEAF86"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bottom w:val="single" w:sz="4" w:space="0" w:color="000000"/>
            </w:tcBorders>
          </w:tcPr>
          <w:p w14:paraId="3DA07E4C"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bottom w:val="single" w:sz="4" w:space="0" w:color="000000"/>
            </w:tcBorders>
          </w:tcPr>
          <w:p w14:paraId="511A028C"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673D1CE6" w14:textId="77777777" w:rsidTr="001B6189">
        <w:trPr>
          <w:trHeight w:val="302"/>
        </w:trPr>
        <w:tc>
          <w:tcPr>
            <w:tcW w:w="8500" w:type="dxa"/>
            <w:tcBorders>
              <w:right w:val="nil"/>
            </w:tcBorders>
          </w:tcPr>
          <w:p w14:paraId="5E4D327A" w14:textId="77777777" w:rsidR="0030045D" w:rsidRDefault="0030045D" w:rsidP="006C2CC3">
            <w:pPr>
              <w:pBdr>
                <w:top w:val="nil"/>
                <w:left w:val="nil"/>
                <w:bottom w:val="nil"/>
                <w:right w:val="nil"/>
                <w:between w:val="nil"/>
              </w:pBdr>
              <w:spacing w:after="120" w:line="240" w:lineRule="auto"/>
              <w:rPr>
                <w:b/>
                <w:color w:val="000000"/>
              </w:rPr>
            </w:pPr>
            <w:r>
              <w:rPr>
                <w:b/>
                <w:color w:val="000000"/>
              </w:rPr>
              <w:t>Analysis:</w:t>
            </w:r>
          </w:p>
        </w:tc>
        <w:tc>
          <w:tcPr>
            <w:tcW w:w="1483" w:type="dxa"/>
            <w:tcBorders>
              <w:left w:val="nil"/>
              <w:right w:val="nil"/>
            </w:tcBorders>
          </w:tcPr>
          <w:p w14:paraId="5296627D"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6E4D2C06"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219EE17C" w14:textId="77777777" w:rsidR="0030045D" w:rsidRDefault="0030045D" w:rsidP="006C2CC3">
            <w:pPr>
              <w:pBdr>
                <w:top w:val="nil"/>
                <w:left w:val="nil"/>
                <w:bottom w:val="nil"/>
                <w:right w:val="nil"/>
                <w:between w:val="nil"/>
              </w:pBdr>
              <w:spacing w:after="120" w:line="240" w:lineRule="auto"/>
              <w:rPr>
                <w:color w:val="000000"/>
              </w:rPr>
            </w:pPr>
          </w:p>
        </w:tc>
      </w:tr>
      <w:tr w:rsidR="0030045D" w14:paraId="449E04DE" w14:textId="77777777" w:rsidTr="001B6189">
        <w:trPr>
          <w:trHeight w:val="638"/>
        </w:trPr>
        <w:tc>
          <w:tcPr>
            <w:tcW w:w="8500" w:type="dxa"/>
          </w:tcPr>
          <w:p w14:paraId="2E8A8F01" w14:textId="77777777" w:rsidR="0030045D" w:rsidRDefault="0030045D" w:rsidP="006C2CC3">
            <w:pPr>
              <w:pBdr>
                <w:top w:val="nil"/>
                <w:left w:val="nil"/>
                <w:bottom w:val="nil"/>
                <w:right w:val="nil"/>
                <w:between w:val="nil"/>
              </w:pBdr>
              <w:spacing w:after="120" w:line="240" w:lineRule="auto"/>
              <w:rPr>
                <w:color w:val="000000"/>
              </w:rPr>
            </w:pPr>
            <w:r>
              <w:rPr>
                <w:color w:val="000000"/>
              </w:rPr>
              <w:t>Modelling method (e.g.  linear, logistic, Cox, parametric survival, competing risks) regression</w:t>
            </w:r>
          </w:p>
        </w:tc>
        <w:tc>
          <w:tcPr>
            <w:tcW w:w="1483" w:type="dxa"/>
          </w:tcPr>
          <w:p w14:paraId="149CDEFA"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6122C67B"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0E25363A"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790D3AB6" w14:textId="77777777" w:rsidTr="001B6189">
        <w:trPr>
          <w:trHeight w:val="983"/>
        </w:trPr>
        <w:tc>
          <w:tcPr>
            <w:tcW w:w="8500" w:type="dxa"/>
          </w:tcPr>
          <w:p w14:paraId="7D2DA285" w14:textId="77777777" w:rsidR="0030045D" w:rsidRDefault="0030045D" w:rsidP="006C2CC3">
            <w:pPr>
              <w:pBdr>
                <w:top w:val="nil"/>
                <w:left w:val="nil"/>
                <w:bottom w:val="nil"/>
                <w:right w:val="nil"/>
                <w:between w:val="nil"/>
              </w:pBdr>
              <w:spacing w:after="120" w:line="240" w:lineRule="auto"/>
              <w:rPr>
                <w:color w:val="000000"/>
              </w:rPr>
            </w:pPr>
            <w:r>
              <w:rPr>
                <w:color w:val="000000"/>
              </w:rPr>
              <w:lastRenderedPageBreak/>
              <w:t>How modelling assumptions were checked</w:t>
            </w:r>
            <w:proofErr w:type="gramStart"/>
            <w:r>
              <w:rPr>
                <w:color w:val="000000"/>
              </w:rPr>
              <w:t>, in particular, for</w:t>
            </w:r>
            <w:proofErr w:type="gramEnd"/>
            <w:r>
              <w:rPr>
                <w:color w:val="000000"/>
              </w:rPr>
              <w:t xml:space="preserve"> time-to-event outcomes and the analysis of hazard ratios, the method for assessing non-proportional hazards (non-constant hazard ratios over time)</w:t>
            </w:r>
          </w:p>
        </w:tc>
        <w:tc>
          <w:tcPr>
            <w:tcW w:w="1483" w:type="dxa"/>
          </w:tcPr>
          <w:p w14:paraId="5AC0BB68"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2EE25E9F"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3D54CB6F"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54350173" w14:textId="77777777" w:rsidTr="001B6189">
        <w:trPr>
          <w:trHeight w:val="983"/>
        </w:trPr>
        <w:tc>
          <w:tcPr>
            <w:tcW w:w="8500" w:type="dxa"/>
          </w:tcPr>
          <w:p w14:paraId="0B924CB6" w14:textId="77777777" w:rsidR="0030045D" w:rsidRDefault="0030045D" w:rsidP="006C2CC3">
            <w:pPr>
              <w:pBdr>
                <w:top w:val="nil"/>
                <w:left w:val="nil"/>
                <w:bottom w:val="nil"/>
                <w:right w:val="nil"/>
                <w:between w:val="nil"/>
              </w:pBdr>
              <w:spacing w:after="120" w:line="240" w:lineRule="auto"/>
              <w:rPr>
                <w:color w:val="000000"/>
              </w:rPr>
            </w:pPr>
            <w:r>
              <w:rPr>
                <w:color w:val="000000"/>
              </w:rPr>
              <w:t>Method for selection of prognostic factors for inclusion in multivariate modelling (e.g.  all candidate prognostic factors considered, preselection of established prognostic factors, retain only those significant from univariate analysis)</w:t>
            </w:r>
          </w:p>
        </w:tc>
        <w:tc>
          <w:tcPr>
            <w:tcW w:w="1483" w:type="dxa"/>
          </w:tcPr>
          <w:p w14:paraId="06958783"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317C5234"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096A75C7"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4DF55707" w14:textId="77777777" w:rsidTr="001B6189">
        <w:trPr>
          <w:trHeight w:val="1392"/>
        </w:trPr>
        <w:tc>
          <w:tcPr>
            <w:tcW w:w="8500" w:type="dxa"/>
          </w:tcPr>
          <w:p w14:paraId="10856E6C" w14:textId="77777777" w:rsidR="0030045D" w:rsidRDefault="0030045D" w:rsidP="006C2CC3">
            <w:pPr>
              <w:pBdr>
                <w:top w:val="nil"/>
                <w:left w:val="nil"/>
                <w:bottom w:val="nil"/>
                <w:right w:val="nil"/>
                <w:between w:val="nil"/>
              </w:pBdr>
              <w:spacing w:after="120" w:line="240" w:lineRule="auto"/>
              <w:rPr>
                <w:color w:val="000000"/>
              </w:rPr>
            </w:pPr>
            <w:r>
              <w:rPr>
                <w:color w:val="000000"/>
              </w:rPr>
              <w:t>Method for selection of exclusion of prognostic factors (including those of interest and those used as adjustment factors during multivariate modeling (e.g. backward or forward selection, or full model approach including all factors regardless), and criteria used for any selection or exclusion (e.g. P value, Akaike information criterion)</w:t>
            </w:r>
          </w:p>
        </w:tc>
        <w:tc>
          <w:tcPr>
            <w:tcW w:w="1483" w:type="dxa"/>
          </w:tcPr>
          <w:p w14:paraId="69E9F04F" w14:textId="77777777" w:rsidR="0030045D" w:rsidRDefault="0030045D" w:rsidP="006C2CC3">
            <w:pPr>
              <w:pBdr>
                <w:top w:val="nil"/>
                <w:left w:val="nil"/>
                <w:bottom w:val="nil"/>
                <w:right w:val="nil"/>
                <w:between w:val="nil"/>
              </w:pBdr>
              <w:spacing w:after="120" w:line="240" w:lineRule="auto"/>
              <w:rPr>
                <w:color w:val="000000"/>
              </w:rPr>
            </w:pPr>
          </w:p>
        </w:tc>
        <w:tc>
          <w:tcPr>
            <w:tcW w:w="1483" w:type="dxa"/>
          </w:tcPr>
          <w:p w14:paraId="4EB5070D" w14:textId="77777777" w:rsidR="0030045D" w:rsidRDefault="0030045D" w:rsidP="006C2CC3">
            <w:pPr>
              <w:pBdr>
                <w:top w:val="nil"/>
                <w:left w:val="nil"/>
                <w:bottom w:val="nil"/>
                <w:right w:val="nil"/>
                <w:between w:val="nil"/>
              </w:pBdr>
              <w:spacing w:after="120" w:line="240" w:lineRule="auto"/>
              <w:rPr>
                <w:color w:val="000000"/>
              </w:rPr>
            </w:pPr>
          </w:p>
        </w:tc>
        <w:tc>
          <w:tcPr>
            <w:tcW w:w="1484" w:type="dxa"/>
          </w:tcPr>
          <w:p w14:paraId="11DC5D56"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348A6134" w14:textId="77777777" w:rsidTr="001B6189">
        <w:trPr>
          <w:trHeight w:val="1427"/>
        </w:trPr>
        <w:tc>
          <w:tcPr>
            <w:tcW w:w="8500" w:type="dxa"/>
            <w:tcBorders>
              <w:bottom w:val="single" w:sz="4" w:space="0" w:color="000000"/>
            </w:tcBorders>
          </w:tcPr>
          <w:p w14:paraId="58187684" w14:textId="77777777" w:rsidR="0030045D" w:rsidRDefault="0030045D" w:rsidP="006C2CC3">
            <w:pPr>
              <w:pBdr>
                <w:top w:val="nil"/>
                <w:left w:val="nil"/>
                <w:bottom w:val="nil"/>
                <w:right w:val="nil"/>
                <w:between w:val="nil"/>
              </w:pBdr>
              <w:spacing w:after="120" w:line="240" w:lineRule="auto"/>
              <w:rPr>
                <w:color w:val="000000"/>
              </w:rPr>
            </w:pPr>
            <w:r>
              <w:rPr>
                <w:color w:val="000000"/>
              </w:rPr>
              <w:t>Method of handling each continuous prognostic factor (e.g. dichotomisation, categorisation, linear, non-linear) including values of any cut-points used and their justification, for non-linear trends, the method of identifying non-linear relationships (e.g. splines, fractional polynomials)</w:t>
            </w:r>
          </w:p>
        </w:tc>
        <w:tc>
          <w:tcPr>
            <w:tcW w:w="1483" w:type="dxa"/>
            <w:tcBorders>
              <w:bottom w:val="single" w:sz="4" w:space="0" w:color="000000"/>
            </w:tcBorders>
          </w:tcPr>
          <w:p w14:paraId="3D879107"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bottom w:val="single" w:sz="4" w:space="0" w:color="000000"/>
            </w:tcBorders>
          </w:tcPr>
          <w:p w14:paraId="14D382AD"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bottom w:val="single" w:sz="4" w:space="0" w:color="000000"/>
            </w:tcBorders>
          </w:tcPr>
          <w:p w14:paraId="1148E51E"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5A1EE098" w14:textId="77777777" w:rsidTr="001B6189">
        <w:trPr>
          <w:trHeight w:val="319"/>
        </w:trPr>
        <w:tc>
          <w:tcPr>
            <w:tcW w:w="8500" w:type="dxa"/>
            <w:tcBorders>
              <w:right w:val="nil"/>
            </w:tcBorders>
          </w:tcPr>
          <w:p w14:paraId="3BBFCF4C" w14:textId="77777777" w:rsidR="0030045D" w:rsidRDefault="0030045D" w:rsidP="006C2CC3">
            <w:pPr>
              <w:pBdr>
                <w:top w:val="nil"/>
                <w:left w:val="nil"/>
                <w:bottom w:val="nil"/>
                <w:right w:val="nil"/>
                <w:between w:val="nil"/>
              </w:pBdr>
              <w:spacing w:after="120" w:line="240" w:lineRule="auto"/>
              <w:rPr>
                <w:b/>
                <w:color w:val="000000"/>
              </w:rPr>
            </w:pPr>
            <w:r>
              <w:rPr>
                <w:b/>
                <w:color w:val="000000"/>
              </w:rPr>
              <w:t>Results:</w:t>
            </w:r>
          </w:p>
        </w:tc>
        <w:tc>
          <w:tcPr>
            <w:tcW w:w="1483" w:type="dxa"/>
            <w:tcBorders>
              <w:left w:val="nil"/>
              <w:right w:val="nil"/>
            </w:tcBorders>
          </w:tcPr>
          <w:p w14:paraId="4880746B"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02FF1699"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0F12AA60" w14:textId="77777777" w:rsidR="0030045D" w:rsidRDefault="0030045D" w:rsidP="006C2CC3">
            <w:pPr>
              <w:pBdr>
                <w:top w:val="nil"/>
                <w:left w:val="nil"/>
                <w:bottom w:val="nil"/>
                <w:right w:val="nil"/>
                <w:between w:val="nil"/>
              </w:pBdr>
              <w:spacing w:after="120" w:line="240" w:lineRule="auto"/>
              <w:rPr>
                <w:color w:val="000000"/>
              </w:rPr>
            </w:pPr>
          </w:p>
        </w:tc>
      </w:tr>
      <w:tr w:rsidR="0030045D" w14:paraId="455B11F8" w14:textId="77777777" w:rsidTr="001B6189">
        <w:trPr>
          <w:trHeight w:val="1881"/>
        </w:trPr>
        <w:tc>
          <w:tcPr>
            <w:tcW w:w="8500" w:type="dxa"/>
          </w:tcPr>
          <w:p w14:paraId="6D9B0F24" w14:textId="77777777" w:rsidR="0030045D" w:rsidRDefault="0030045D" w:rsidP="006C2CC3">
            <w:pPr>
              <w:pBdr>
                <w:top w:val="nil"/>
                <w:left w:val="nil"/>
                <w:bottom w:val="nil"/>
                <w:right w:val="nil"/>
                <w:between w:val="nil"/>
              </w:pBdr>
              <w:spacing w:after="120" w:line="240" w:lineRule="auto"/>
              <w:rPr>
                <w:color w:val="000000"/>
              </w:rPr>
            </w:pPr>
            <w:r>
              <w:rPr>
                <w:color w:val="000000"/>
              </w:rPr>
              <w:t>Unadjusted and adjusted prognostic effect estimates (e.g. risk ratios, odds ratios, hazard ratios, mean differences) for each prognostic factor of interest, and the corresponding 95% confidence interval (or variance or standard error). Details of any non-linear relationships and whether modelling assumptions hold; in particular, for time-to-event outcomes, any evidence of non-proportional hazards (non-constant hazard ratios) for each prognostic factor of interest</w:t>
            </w:r>
          </w:p>
        </w:tc>
        <w:tc>
          <w:tcPr>
            <w:tcW w:w="1483" w:type="dxa"/>
          </w:tcPr>
          <w:p w14:paraId="70A0D5CE"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6537383E"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12759ED5"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4FF20461" w14:textId="77777777" w:rsidTr="001B6189">
        <w:trPr>
          <w:trHeight w:val="144"/>
        </w:trPr>
        <w:tc>
          <w:tcPr>
            <w:tcW w:w="8500" w:type="dxa"/>
            <w:tcBorders>
              <w:bottom w:val="single" w:sz="4" w:space="0" w:color="000000"/>
            </w:tcBorders>
          </w:tcPr>
          <w:p w14:paraId="51CD2099" w14:textId="77777777" w:rsidR="0030045D" w:rsidRDefault="0030045D" w:rsidP="006C2CC3">
            <w:pPr>
              <w:pBdr>
                <w:top w:val="nil"/>
                <w:left w:val="nil"/>
                <w:bottom w:val="nil"/>
                <w:right w:val="nil"/>
                <w:between w:val="nil"/>
              </w:pBdr>
              <w:spacing w:after="120" w:line="240" w:lineRule="auto"/>
              <w:rPr>
                <w:color w:val="000000"/>
              </w:rPr>
            </w:pPr>
            <w:r>
              <w:rPr>
                <w:color w:val="000000"/>
              </w:rPr>
              <w:t>For each extracted adjusted prognostic effect estimate of interest, the set of adjustment factors used.</w:t>
            </w:r>
          </w:p>
        </w:tc>
        <w:tc>
          <w:tcPr>
            <w:tcW w:w="1483" w:type="dxa"/>
            <w:tcBorders>
              <w:bottom w:val="single" w:sz="4" w:space="0" w:color="000000"/>
            </w:tcBorders>
          </w:tcPr>
          <w:p w14:paraId="45686EB0"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Borders>
              <w:bottom w:val="single" w:sz="4" w:space="0" w:color="000000"/>
            </w:tcBorders>
          </w:tcPr>
          <w:p w14:paraId="526B3F5C"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Borders>
              <w:bottom w:val="single" w:sz="4" w:space="0" w:color="000000"/>
            </w:tcBorders>
          </w:tcPr>
          <w:p w14:paraId="776A9C10"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r>
      <w:tr w:rsidR="0030045D" w14:paraId="7659B8F9" w14:textId="77777777" w:rsidTr="001B6189">
        <w:trPr>
          <w:trHeight w:val="144"/>
        </w:trPr>
        <w:tc>
          <w:tcPr>
            <w:tcW w:w="8500" w:type="dxa"/>
            <w:tcBorders>
              <w:right w:val="nil"/>
            </w:tcBorders>
          </w:tcPr>
          <w:p w14:paraId="129ECCBE" w14:textId="77777777" w:rsidR="0030045D" w:rsidRDefault="0030045D" w:rsidP="006C2CC3">
            <w:pPr>
              <w:pBdr>
                <w:top w:val="nil"/>
                <w:left w:val="nil"/>
                <w:bottom w:val="nil"/>
                <w:right w:val="nil"/>
                <w:between w:val="nil"/>
              </w:pBdr>
              <w:spacing w:after="120" w:line="240" w:lineRule="auto"/>
              <w:rPr>
                <w:b/>
                <w:color w:val="000000"/>
              </w:rPr>
            </w:pPr>
            <w:r>
              <w:rPr>
                <w:b/>
                <w:color w:val="000000"/>
              </w:rPr>
              <w:t>Interpretation and discussion</w:t>
            </w:r>
          </w:p>
        </w:tc>
        <w:tc>
          <w:tcPr>
            <w:tcW w:w="1483" w:type="dxa"/>
            <w:tcBorders>
              <w:left w:val="nil"/>
              <w:right w:val="nil"/>
            </w:tcBorders>
          </w:tcPr>
          <w:p w14:paraId="71213DC8" w14:textId="77777777" w:rsidR="0030045D" w:rsidRDefault="0030045D" w:rsidP="006C2CC3">
            <w:pPr>
              <w:pBdr>
                <w:top w:val="nil"/>
                <w:left w:val="nil"/>
                <w:bottom w:val="nil"/>
                <w:right w:val="nil"/>
                <w:between w:val="nil"/>
              </w:pBdr>
              <w:spacing w:after="120" w:line="240" w:lineRule="auto"/>
              <w:rPr>
                <w:color w:val="000000"/>
              </w:rPr>
            </w:pPr>
          </w:p>
        </w:tc>
        <w:tc>
          <w:tcPr>
            <w:tcW w:w="1483" w:type="dxa"/>
            <w:tcBorders>
              <w:left w:val="nil"/>
              <w:right w:val="nil"/>
            </w:tcBorders>
          </w:tcPr>
          <w:p w14:paraId="234C1AAB" w14:textId="77777777" w:rsidR="0030045D" w:rsidRDefault="0030045D" w:rsidP="006C2CC3">
            <w:pPr>
              <w:pBdr>
                <w:top w:val="nil"/>
                <w:left w:val="nil"/>
                <w:bottom w:val="nil"/>
                <w:right w:val="nil"/>
                <w:between w:val="nil"/>
              </w:pBdr>
              <w:spacing w:after="120" w:line="240" w:lineRule="auto"/>
              <w:rPr>
                <w:color w:val="000000"/>
              </w:rPr>
            </w:pPr>
          </w:p>
        </w:tc>
        <w:tc>
          <w:tcPr>
            <w:tcW w:w="1484" w:type="dxa"/>
            <w:tcBorders>
              <w:left w:val="nil"/>
            </w:tcBorders>
          </w:tcPr>
          <w:p w14:paraId="39A7D316" w14:textId="77777777" w:rsidR="0030045D" w:rsidRDefault="0030045D" w:rsidP="006C2CC3">
            <w:pPr>
              <w:pBdr>
                <w:top w:val="nil"/>
                <w:left w:val="nil"/>
                <w:bottom w:val="nil"/>
                <w:right w:val="nil"/>
                <w:between w:val="nil"/>
              </w:pBdr>
              <w:spacing w:after="120" w:line="240" w:lineRule="auto"/>
              <w:rPr>
                <w:color w:val="000000"/>
              </w:rPr>
            </w:pPr>
          </w:p>
        </w:tc>
      </w:tr>
      <w:tr w:rsidR="0030045D" w14:paraId="2E687A16" w14:textId="77777777" w:rsidTr="001B6189">
        <w:trPr>
          <w:trHeight w:val="144"/>
        </w:trPr>
        <w:tc>
          <w:tcPr>
            <w:tcW w:w="8500" w:type="dxa"/>
          </w:tcPr>
          <w:p w14:paraId="6B1A1B52" w14:textId="77777777" w:rsidR="0030045D" w:rsidRDefault="0030045D" w:rsidP="006C2CC3">
            <w:pPr>
              <w:pBdr>
                <w:top w:val="nil"/>
                <w:left w:val="nil"/>
                <w:bottom w:val="nil"/>
                <w:right w:val="nil"/>
                <w:between w:val="nil"/>
              </w:pBdr>
              <w:spacing w:after="120" w:line="240" w:lineRule="auto"/>
              <w:rPr>
                <w:color w:val="000000"/>
              </w:rPr>
            </w:pPr>
            <w:r>
              <w:rPr>
                <w:color w:val="000000"/>
              </w:rPr>
              <w:t>Interpretation of presented results</w:t>
            </w:r>
          </w:p>
        </w:tc>
        <w:tc>
          <w:tcPr>
            <w:tcW w:w="1483" w:type="dxa"/>
          </w:tcPr>
          <w:p w14:paraId="63970429"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33877DF9"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6FF89491" w14:textId="77777777" w:rsidR="0030045D" w:rsidRDefault="0030045D" w:rsidP="006C2CC3">
            <w:pPr>
              <w:pBdr>
                <w:top w:val="nil"/>
                <w:left w:val="nil"/>
                <w:bottom w:val="nil"/>
                <w:right w:val="nil"/>
                <w:between w:val="nil"/>
              </w:pBdr>
              <w:spacing w:after="120" w:line="240" w:lineRule="auto"/>
              <w:rPr>
                <w:color w:val="000000"/>
              </w:rPr>
            </w:pPr>
          </w:p>
        </w:tc>
      </w:tr>
      <w:tr w:rsidR="0030045D" w14:paraId="38D19872" w14:textId="77777777" w:rsidTr="001B6189">
        <w:trPr>
          <w:trHeight w:val="622"/>
        </w:trPr>
        <w:tc>
          <w:tcPr>
            <w:tcW w:w="8500" w:type="dxa"/>
          </w:tcPr>
          <w:p w14:paraId="792057C2" w14:textId="77777777" w:rsidR="0030045D" w:rsidRDefault="0030045D" w:rsidP="006C2CC3">
            <w:pPr>
              <w:pBdr>
                <w:top w:val="nil"/>
                <w:left w:val="nil"/>
                <w:bottom w:val="nil"/>
                <w:right w:val="nil"/>
                <w:between w:val="nil"/>
              </w:pBdr>
              <w:spacing w:after="120" w:line="240" w:lineRule="auto"/>
              <w:rPr>
                <w:color w:val="000000"/>
              </w:rPr>
            </w:pPr>
            <w:r>
              <w:rPr>
                <w:color w:val="000000"/>
              </w:rPr>
              <w:t xml:space="preserve">Comparison with other studies, discussion of generalisability, </w:t>
            </w:r>
            <w:proofErr w:type="gramStart"/>
            <w:r>
              <w:rPr>
                <w:color w:val="000000"/>
              </w:rPr>
              <w:t>strengths</w:t>
            </w:r>
            <w:proofErr w:type="gramEnd"/>
            <w:r>
              <w:rPr>
                <w:color w:val="000000"/>
              </w:rPr>
              <w:t xml:space="preserve"> and limitations</w:t>
            </w:r>
          </w:p>
        </w:tc>
        <w:tc>
          <w:tcPr>
            <w:tcW w:w="1483" w:type="dxa"/>
          </w:tcPr>
          <w:p w14:paraId="68D3AF66"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3" w:type="dxa"/>
          </w:tcPr>
          <w:p w14:paraId="1BFCDB10" w14:textId="77777777" w:rsidR="0030045D" w:rsidRDefault="0030045D" w:rsidP="006C2CC3">
            <w:pPr>
              <w:pBdr>
                <w:top w:val="nil"/>
                <w:left w:val="nil"/>
                <w:bottom w:val="nil"/>
                <w:right w:val="nil"/>
                <w:between w:val="nil"/>
              </w:pBdr>
              <w:spacing w:after="120" w:line="240" w:lineRule="auto"/>
              <w:rPr>
                <w:color w:val="000000"/>
              </w:rPr>
            </w:pPr>
            <w:r>
              <w:rPr>
                <w:color w:val="000000"/>
              </w:rPr>
              <w:t>x</w:t>
            </w:r>
          </w:p>
        </w:tc>
        <w:tc>
          <w:tcPr>
            <w:tcW w:w="1484" w:type="dxa"/>
          </w:tcPr>
          <w:p w14:paraId="4E6CA3B8" w14:textId="77777777" w:rsidR="0030045D" w:rsidRDefault="0030045D" w:rsidP="006C2CC3">
            <w:pPr>
              <w:pBdr>
                <w:top w:val="nil"/>
                <w:left w:val="nil"/>
                <w:bottom w:val="nil"/>
                <w:right w:val="nil"/>
                <w:between w:val="nil"/>
              </w:pBdr>
              <w:spacing w:after="120" w:line="240" w:lineRule="auto"/>
              <w:rPr>
                <w:color w:val="000000"/>
              </w:rPr>
            </w:pPr>
          </w:p>
        </w:tc>
      </w:tr>
    </w:tbl>
    <w:p w14:paraId="0BF76FEF" w14:textId="2E8DE397" w:rsidR="0030045D" w:rsidRDefault="0030045D">
      <w:pPr>
        <w:rPr>
          <w:b/>
          <w:bCs/>
          <w:i/>
          <w:iCs/>
          <w:color w:val="44546A" w:themeColor="text2"/>
          <w:sz w:val="28"/>
          <w:szCs w:val="28"/>
        </w:rPr>
      </w:pPr>
    </w:p>
    <w:p w14:paraId="750CB924" w14:textId="07855A53" w:rsidR="00031FFA" w:rsidRPr="00AD55C1" w:rsidRDefault="00AD55C1" w:rsidP="00AD55C1">
      <w:pPr>
        <w:pStyle w:val="Caption"/>
        <w:keepNext/>
        <w:rPr>
          <w:b/>
          <w:bCs/>
          <w:sz w:val="28"/>
          <w:szCs w:val="28"/>
        </w:rPr>
      </w:pPr>
      <w:bookmarkStart w:id="2" w:name="_Toc153084337"/>
      <w:proofErr w:type="spellStart"/>
      <w:r>
        <w:rPr>
          <w:b/>
          <w:bCs/>
          <w:sz w:val="28"/>
          <w:szCs w:val="28"/>
        </w:rPr>
        <w:t>e</w:t>
      </w:r>
      <w:r w:rsidR="00C429F2" w:rsidRPr="00AD55C1">
        <w:rPr>
          <w:b/>
          <w:bCs/>
          <w:sz w:val="28"/>
          <w:szCs w:val="28"/>
        </w:rPr>
        <w:t>Figure</w:t>
      </w:r>
      <w:proofErr w:type="spellEnd"/>
      <w:r w:rsidR="00C429F2" w:rsidRPr="00AD55C1">
        <w:rPr>
          <w:b/>
          <w:bCs/>
          <w:sz w:val="28"/>
          <w:szCs w:val="28"/>
        </w:rPr>
        <w:t xml:space="preserve"> </w:t>
      </w:r>
      <w:r w:rsidRPr="00AD55C1">
        <w:rPr>
          <w:b/>
          <w:bCs/>
          <w:sz w:val="28"/>
          <w:szCs w:val="28"/>
        </w:rPr>
        <w:fldChar w:fldCharType="begin"/>
      </w:r>
      <w:r w:rsidRPr="00AD55C1">
        <w:rPr>
          <w:b/>
          <w:bCs/>
          <w:sz w:val="28"/>
          <w:szCs w:val="28"/>
        </w:rPr>
        <w:instrText xml:space="preserve"> SEQ Figure \* ARABIC </w:instrText>
      </w:r>
      <w:r w:rsidRPr="00AD55C1">
        <w:rPr>
          <w:b/>
          <w:bCs/>
          <w:sz w:val="28"/>
          <w:szCs w:val="28"/>
        </w:rPr>
        <w:fldChar w:fldCharType="separate"/>
      </w:r>
      <w:r w:rsidR="00637DFC">
        <w:rPr>
          <w:b/>
          <w:bCs/>
          <w:noProof/>
          <w:sz w:val="28"/>
          <w:szCs w:val="28"/>
        </w:rPr>
        <w:t>1</w:t>
      </w:r>
      <w:r w:rsidRPr="00AD55C1">
        <w:rPr>
          <w:b/>
          <w:bCs/>
          <w:sz w:val="28"/>
          <w:szCs w:val="28"/>
        </w:rPr>
        <w:fldChar w:fldCharType="end"/>
      </w:r>
      <w:r w:rsidR="00C429F2" w:rsidRPr="00AD55C1">
        <w:rPr>
          <w:b/>
          <w:bCs/>
          <w:sz w:val="28"/>
          <w:szCs w:val="28"/>
        </w:rPr>
        <w:t xml:space="preserve"> Risk of Bias assessment</w:t>
      </w:r>
      <w:bookmarkEnd w:id="2"/>
    </w:p>
    <w:p w14:paraId="25ED95AA" w14:textId="6FCF617A" w:rsidR="00C429F2" w:rsidRDefault="00A74D7C">
      <w:r>
        <w:rPr>
          <w:noProof/>
        </w:rPr>
        <w:drawing>
          <wp:inline distT="0" distB="0" distL="0" distR="0" wp14:anchorId="01DB6C0D" wp14:editId="3425FA23">
            <wp:extent cx="5943600" cy="4370705"/>
            <wp:effectExtent l="0" t="0" r="0" b="0"/>
            <wp:docPr id="63" name="image48.png" descr="A screenshot of a newspap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8.png" descr="A screenshot of a newspaper&#10;&#10;Description automatically generated"/>
                    <pic:cNvPicPr preferRelativeResize="0"/>
                  </pic:nvPicPr>
                  <pic:blipFill>
                    <a:blip r:embed="rId9"/>
                    <a:srcRect/>
                    <a:stretch>
                      <a:fillRect/>
                    </a:stretch>
                  </pic:blipFill>
                  <pic:spPr>
                    <a:xfrm>
                      <a:off x="0" y="0"/>
                      <a:ext cx="5943600" cy="4370705"/>
                    </a:xfrm>
                    <a:prstGeom prst="rect">
                      <a:avLst/>
                    </a:prstGeom>
                    <a:ln/>
                  </pic:spPr>
                </pic:pic>
              </a:graphicData>
            </a:graphic>
          </wp:inline>
        </w:drawing>
      </w:r>
    </w:p>
    <w:p w14:paraId="7D91956E" w14:textId="551E906D" w:rsidR="00C429F2" w:rsidRDefault="00C429F2">
      <w:r>
        <w:br w:type="page"/>
      </w:r>
    </w:p>
    <w:p w14:paraId="6AE5F230" w14:textId="1576F039" w:rsidR="00966160" w:rsidRPr="00AD55C1" w:rsidRDefault="00966160" w:rsidP="00AD55C1">
      <w:pPr>
        <w:pStyle w:val="Caption"/>
        <w:rPr>
          <w:b/>
          <w:bCs/>
          <w:sz w:val="28"/>
          <w:szCs w:val="28"/>
        </w:rPr>
      </w:pPr>
      <w:bookmarkStart w:id="3" w:name="_Toc153084350"/>
      <w:proofErr w:type="spellStart"/>
      <w:r w:rsidRPr="00AD55C1">
        <w:rPr>
          <w:b/>
          <w:bCs/>
          <w:sz w:val="28"/>
          <w:szCs w:val="28"/>
        </w:rPr>
        <w:lastRenderedPageBreak/>
        <w:t>eTable</w:t>
      </w:r>
      <w:proofErr w:type="spellEnd"/>
      <w:r w:rsidRPr="00AD55C1">
        <w:rPr>
          <w:b/>
          <w:bCs/>
          <w:sz w:val="28"/>
          <w:szCs w:val="28"/>
        </w:rPr>
        <w:t xml:space="preserve"> </w:t>
      </w:r>
      <w:r w:rsidR="00C77270">
        <w:rPr>
          <w:b/>
          <w:bCs/>
          <w:sz w:val="28"/>
          <w:szCs w:val="28"/>
        </w:rPr>
        <w:t>3</w:t>
      </w:r>
      <w:r w:rsidRPr="00AD55C1">
        <w:rPr>
          <w:b/>
          <w:bCs/>
          <w:sz w:val="28"/>
          <w:szCs w:val="28"/>
        </w:rPr>
        <w:t xml:space="preserve"> Risk of bias of included </w:t>
      </w:r>
      <w:proofErr w:type="gramStart"/>
      <w:r w:rsidR="00004522" w:rsidRPr="00AD55C1">
        <w:rPr>
          <w:b/>
          <w:bCs/>
          <w:sz w:val="28"/>
          <w:szCs w:val="28"/>
        </w:rPr>
        <w:t>studies</w:t>
      </w:r>
      <w:bookmarkEnd w:id="3"/>
      <w:proofErr w:type="gramEnd"/>
    </w:p>
    <w:tbl>
      <w:tblPr>
        <w:tblW w:w="463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05"/>
        <w:gridCol w:w="1728"/>
        <w:gridCol w:w="1328"/>
        <w:gridCol w:w="1328"/>
        <w:gridCol w:w="1466"/>
        <w:gridCol w:w="1372"/>
        <w:gridCol w:w="1426"/>
        <w:gridCol w:w="1433"/>
        <w:gridCol w:w="1426"/>
      </w:tblGrid>
      <w:tr w:rsidR="00F37042" w:rsidRPr="00916997" w14:paraId="0E477191" w14:textId="7F1EE97A" w:rsidTr="003F26B8">
        <w:trPr>
          <w:trHeight w:val="113"/>
          <w:tblHeader/>
        </w:trPr>
        <w:tc>
          <w:tcPr>
            <w:tcW w:w="223" w:type="pct"/>
            <w:vAlign w:val="center"/>
          </w:tcPr>
          <w:p w14:paraId="38C3E636" w14:textId="77777777" w:rsidR="00F37042" w:rsidRPr="00916997" w:rsidRDefault="00F37042" w:rsidP="00F37042">
            <w:pPr>
              <w:spacing w:after="0" w:line="240" w:lineRule="auto"/>
              <w:jc w:val="center"/>
              <w:rPr>
                <w:rFonts w:asciiTheme="majorBidi" w:hAnsiTheme="majorBidi" w:cstheme="majorBidi"/>
                <w:b/>
                <w:sz w:val="20"/>
                <w:szCs w:val="20"/>
              </w:rPr>
            </w:pPr>
            <w:bookmarkStart w:id="4" w:name="_Hlk115769586"/>
          </w:p>
        </w:tc>
        <w:tc>
          <w:tcPr>
            <w:tcW w:w="732" w:type="pct"/>
            <w:vAlign w:val="center"/>
          </w:tcPr>
          <w:p w14:paraId="3E951909" w14:textId="1852BA5B" w:rsidR="00F37042" w:rsidRPr="00916997" w:rsidRDefault="00F37042" w:rsidP="00AD55C1">
            <w:pPr>
              <w:spacing w:after="0" w:line="240" w:lineRule="auto"/>
              <w:rPr>
                <w:rFonts w:asciiTheme="majorBidi" w:hAnsiTheme="majorBidi" w:cstheme="majorBidi"/>
                <w:b/>
                <w:sz w:val="20"/>
                <w:szCs w:val="20"/>
              </w:rPr>
            </w:pPr>
            <w:r w:rsidRPr="00916997">
              <w:rPr>
                <w:rFonts w:asciiTheme="majorBidi" w:hAnsiTheme="majorBidi" w:cstheme="majorBidi"/>
                <w:b/>
                <w:sz w:val="20"/>
                <w:szCs w:val="20"/>
              </w:rPr>
              <w:t>Study</w:t>
            </w:r>
          </w:p>
        </w:tc>
        <w:tc>
          <w:tcPr>
            <w:tcW w:w="528" w:type="pct"/>
            <w:vAlign w:val="center"/>
          </w:tcPr>
          <w:p w14:paraId="78EE56F1" w14:textId="77777777"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b/>
                <w:sz w:val="20"/>
                <w:szCs w:val="20"/>
              </w:rPr>
              <w:t>Study participation</w:t>
            </w:r>
          </w:p>
        </w:tc>
        <w:tc>
          <w:tcPr>
            <w:tcW w:w="528" w:type="pct"/>
            <w:vAlign w:val="center"/>
          </w:tcPr>
          <w:p w14:paraId="6A8A523C" w14:textId="77777777"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b/>
                <w:sz w:val="20"/>
                <w:szCs w:val="20"/>
              </w:rPr>
              <w:t>Study attrition</w:t>
            </w:r>
          </w:p>
        </w:tc>
        <w:tc>
          <w:tcPr>
            <w:tcW w:w="623" w:type="pct"/>
            <w:vAlign w:val="center"/>
          </w:tcPr>
          <w:p w14:paraId="5781BD35" w14:textId="41D20CBD" w:rsidR="00F37042" w:rsidRPr="00916997" w:rsidRDefault="00F37042" w:rsidP="00F37042">
            <w:pPr>
              <w:spacing w:after="0" w:line="240" w:lineRule="auto"/>
              <w:jc w:val="center"/>
              <w:rPr>
                <w:rFonts w:asciiTheme="majorBidi" w:hAnsiTheme="majorBidi" w:cstheme="majorBidi"/>
                <w:b/>
                <w:sz w:val="20"/>
                <w:szCs w:val="20"/>
              </w:rPr>
            </w:pPr>
            <w:r>
              <w:rPr>
                <w:rFonts w:asciiTheme="majorBidi" w:hAnsiTheme="majorBidi" w:cstheme="majorBidi"/>
                <w:b/>
                <w:sz w:val="20"/>
                <w:szCs w:val="20"/>
              </w:rPr>
              <w:t>Predictors</w:t>
            </w:r>
            <w:r w:rsidRPr="00916997">
              <w:rPr>
                <w:rFonts w:asciiTheme="majorBidi" w:hAnsiTheme="majorBidi" w:cstheme="majorBidi"/>
                <w:b/>
                <w:sz w:val="20"/>
                <w:szCs w:val="20"/>
              </w:rPr>
              <w:t xml:space="preserve"> measurement</w:t>
            </w:r>
          </w:p>
        </w:tc>
        <w:tc>
          <w:tcPr>
            <w:tcW w:w="545" w:type="pct"/>
            <w:vAlign w:val="center"/>
          </w:tcPr>
          <w:p w14:paraId="27448C4C" w14:textId="77777777"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b/>
                <w:sz w:val="20"/>
                <w:szCs w:val="20"/>
              </w:rPr>
              <w:t>Outcome measurement</w:t>
            </w:r>
          </w:p>
        </w:tc>
        <w:tc>
          <w:tcPr>
            <w:tcW w:w="606" w:type="pct"/>
            <w:vAlign w:val="center"/>
          </w:tcPr>
          <w:p w14:paraId="6D090666" w14:textId="5C912C00" w:rsidR="00F37042" w:rsidRPr="00916997" w:rsidRDefault="008155B4" w:rsidP="00F37042">
            <w:pPr>
              <w:spacing w:after="0" w:line="240" w:lineRule="auto"/>
              <w:jc w:val="center"/>
              <w:rPr>
                <w:rFonts w:asciiTheme="majorBidi" w:hAnsiTheme="majorBidi" w:cstheme="majorBidi"/>
                <w:b/>
                <w:sz w:val="20"/>
                <w:szCs w:val="20"/>
              </w:rPr>
            </w:pPr>
            <w:r>
              <w:rPr>
                <w:rFonts w:asciiTheme="majorBidi" w:hAnsiTheme="majorBidi" w:cstheme="majorBidi"/>
                <w:b/>
                <w:sz w:val="20"/>
                <w:szCs w:val="20"/>
              </w:rPr>
              <w:t>Statistical analysis and reporting</w:t>
            </w:r>
          </w:p>
        </w:tc>
        <w:tc>
          <w:tcPr>
            <w:tcW w:w="609" w:type="pct"/>
            <w:vAlign w:val="center"/>
          </w:tcPr>
          <w:p w14:paraId="1F5DB3A8" w14:textId="0887F820"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b/>
                <w:sz w:val="20"/>
                <w:szCs w:val="20"/>
              </w:rPr>
              <w:t>Adjustment for other prognostic factors</w:t>
            </w:r>
          </w:p>
        </w:tc>
        <w:tc>
          <w:tcPr>
            <w:tcW w:w="606" w:type="pct"/>
            <w:vAlign w:val="center"/>
          </w:tcPr>
          <w:p w14:paraId="5FEFE5CE" w14:textId="3AA3D022"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b/>
                <w:sz w:val="20"/>
                <w:szCs w:val="20"/>
              </w:rPr>
              <w:t>Overall Risk of Bias</w:t>
            </w:r>
          </w:p>
        </w:tc>
      </w:tr>
      <w:tr w:rsidR="00F37042" w:rsidRPr="00916997" w14:paraId="3909E94C" w14:textId="114FECAD" w:rsidTr="003F26B8">
        <w:trPr>
          <w:trHeight w:val="113"/>
        </w:trPr>
        <w:tc>
          <w:tcPr>
            <w:tcW w:w="223" w:type="pct"/>
            <w:vAlign w:val="center"/>
          </w:tcPr>
          <w:p w14:paraId="5B0372D4" w14:textId="6152856D"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w:t>
            </w:r>
          </w:p>
        </w:tc>
        <w:tc>
          <w:tcPr>
            <w:tcW w:w="732" w:type="pct"/>
            <w:vAlign w:val="center"/>
          </w:tcPr>
          <w:p w14:paraId="65DC7A8D" w14:textId="4E638573"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Driver, 2014</w:t>
            </w:r>
          </w:p>
        </w:tc>
        <w:tc>
          <w:tcPr>
            <w:tcW w:w="528" w:type="pct"/>
            <w:shd w:val="clear" w:color="auto" w:fill="FFFF00"/>
            <w:vAlign w:val="center"/>
          </w:tcPr>
          <w:p w14:paraId="565659E0"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528" w:type="pct"/>
            <w:shd w:val="clear" w:color="auto" w:fill="FFFF00"/>
            <w:vAlign w:val="center"/>
          </w:tcPr>
          <w:p w14:paraId="49C2BA5F"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23" w:type="pct"/>
            <w:shd w:val="clear" w:color="auto" w:fill="FFFF00"/>
            <w:vAlign w:val="center"/>
          </w:tcPr>
          <w:p w14:paraId="4E7499BD"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545" w:type="pct"/>
            <w:shd w:val="clear" w:color="auto" w:fill="FFFF00"/>
            <w:vAlign w:val="center"/>
          </w:tcPr>
          <w:p w14:paraId="6A3ACF95"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FF00"/>
            <w:vAlign w:val="center"/>
          </w:tcPr>
          <w:p w14:paraId="7907BDD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FFFF00"/>
            <w:vAlign w:val="center"/>
          </w:tcPr>
          <w:p w14:paraId="724B52DA" w14:textId="2D395B50"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0000"/>
            <w:vAlign w:val="center"/>
          </w:tcPr>
          <w:p w14:paraId="42375E59" w14:textId="4493F068"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32016C97" w14:textId="612B4A55" w:rsidTr="003F26B8">
        <w:trPr>
          <w:trHeight w:val="113"/>
        </w:trPr>
        <w:tc>
          <w:tcPr>
            <w:tcW w:w="223" w:type="pct"/>
            <w:vAlign w:val="center"/>
          </w:tcPr>
          <w:p w14:paraId="2AFA311C" w14:textId="35D58B14"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2</w:t>
            </w:r>
          </w:p>
        </w:tc>
        <w:tc>
          <w:tcPr>
            <w:tcW w:w="732" w:type="pct"/>
            <w:vAlign w:val="center"/>
          </w:tcPr>
          <w:p w14:paraId="4C47D184" w14:textId="2E5917FE"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Mathews, 2017</w:t>
            </w:r>
          </w:p>
        </w:tc>
        <w:tc>
          <w:tcPr>
            <w:tcW w:w="528" w:type="pct"/>
            <w:shd w:val="clear" w:color="auto" w:fill="92D050"/>
            <w:vAlign w:val="center"/>
          </w:tcPr>
          <w:p w14:paraId="7A3D84AC"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FFFF00"/>
            <w:vAlign w:val="center"/>
          </w:tcPr>
          <w:p w14:paraId="2517C4E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23" w:type="pct"/>
            <w:shd w:val="clear" w:color="auto" w:fill="92D050"/>
            <w:vAlign w:val="center"/>
          </w:tcPr>
          <w:p w14:paraId="1BE8B219"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FFFF00"/>
            <w:vAlign w:val="center"/>
          </w:tcPr>
          <w:p w14:paraId="49053210"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92D050"/>
            <w:vAlign w:val="center"/>
          </w:tcPr>
          <w:p w14:paraId="2B8F42C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FFFF00"/>
            <w:vAlign w:val="center"/>
          </w:tcPr>
          <w:p w14:paraId="479A890C" w14:textId="629AFBCE"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0000"/>
            <w:vAlign w:val="center"/>
          </w:tcPr>
          <w:p w14:paraId="54CF7C17" w14:textId="4BBDBA48"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56C7CDFB" w14:textId="36D856B2" w:rsidTr="003F26B8">
        <w:trPr>
          <w:trHeight w:val="113"/>
        </w:trPr>
        <w:tc>
          <w:tcPr>
            <w:tcW w:w="223" w:type="pct"/>
            <w:vAlign w:val="center"/>
          </w:tcPr>
          <w:p w14:paraId="778DC8D5" w14:textId="5C4547FE"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3</w:t>
            </w:r>
          </w:p>
        </w:tc>
        <w:tc>
          <w:tcPr>
            <w:tcW w:w="732" w:type="pct"/>
            <w:vAlign w:val="center"/>
          </w:tcPr>
          <w:p w14:paraId="7BAF9B58" w14:textId="5B3ABDBC"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Mathews, 2017</w:t>
            </w:r>
          </w:p>
        </w:tc>
        <w:tc>
          <w:tcPr>
            <w:tcW w:w="528" w:type="pct"/>
            <w:shd w:val="clear" w:color="auto" w:fill="92D050"/>
            <w:vAlign w:val="center"/>
          </w:tcPr>
          <w:p w14:paraId="1AE76B8B"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FFFF00"/>
            <w:vAlign w:val="center"/>
          </w:tcPr>
          <w:p w14:paraId="3B156E9D"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23" w:type="pct"/>
            <w:shd w:val="clear" w:color="auto" w:fill="92D050"/>
            <w:vAlign w:val="center"/>
          </w:tcPr>
          <w:p w14:paraId="404162F0"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277D6C3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50F15E9F"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92D050"/>
            <w:vAlign w:val="center"/>
          </w:tcPr>
          <w:p w14:paraId="22D2F1B6" w14:textId="136AC89E"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0000"/>
            <w:vAlign w:val="center"/>
          </w:tcPr>
          <w:p w14:paraId="2482CA6D" w14:textId="443055B9"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EA0C3D" w:rsidRPr="00916997" w14:paraId="2F937571" w14:textId="489C7051" w:rsidTr="00EA0C3D">
        <w:trPr>
          <w:trHeight w:val="113"/>
        </w:trPr>
        <w:tc>
          <w:tcPr>
            <w:tcW w:w="223" w:type="pct"/>
            <w:vAlign w:val="center"/>
          </w:tcPr>
          <w:p w14:paraId="68D4C6ED" w14:textId="68E7D149"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4</w:t>
            </w:r>
          </w:p>
        </w:tc>
        <w:tc>
          <w:tcPr>
            <w:tcW w:w="732" w:type="pct"/>
            <w:vAlign w:val="center"/>
          </w:tcPr>
          <w:p w14:paraId="4A35F651" w14:textId="155E9708" w:rsidR="00EA0C3D" w:rsidRPr="00916997" w:rsidRDefault="00EA0C3D" w:rsidP="00EA0C3D">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Grierson, 2017</w:t>
            </w:r>
          </w:p>
        </w:tc>
        <w:tc>
          <w:tcPr>
            <w:tcW w:w="528" w:type="pct"/>
            <w:shd w:val="clear" w:color="auto" w:fill="92D050"/>
            <w:vAlign w:val="center"/>
          </w:tcPr>
          <w:p w14:paraId="13375CFE" w14:textId="77777777"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4DF72E66" w14:textId="77777777"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1EBBECC1" w14:textId="547B6071"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2A765898" w14:textId="77777777"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1C0965CF" w14:textId="77777777"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FFFF00"/>
            <w:vAlign w:val="center"/>
          </w:tcPr>
          <w:p w14:paraId="4AACA112" w14:textId="0CF13AD2"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FF00"/>
            <w:vAlign w:val="center"/>
          </w:tcPr>
          <w:p w14:paraId="348DC086" w14:textId="240C6E1E" w:rsidR="00EA0C3D" w:rsidRPr="00916997" w:rsidRDefault="00EA0C3D" w:rsidP="00EA0C3D">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r>
      <w:tr w:rsidR="00F37042" w:rsidRPr="00916997" w14:paraId="5C08207C" w14:textId="3D1F9A24" w:rsidTr="003F26B8">
        <w:trPr>
          <w:trHeight w:val="113"/>
        </w:trPr>
        <w:tc>
          <w:tcPr>
            <w:tcW w:w="223" w:type="pct"/>
            <w:vAlign w:val="center"/>
          </w:tcPr>
          <w:p w14:paraId="4A1E58BA" w14:textId="2054BA95"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5</w:t>
            </w:r>
          </w:p>
        </w:tc>
        <w:tc>
          <w:tcPr>
            <w:tcW w:w="732" w:type="pct"/>
            <w:vAlign w:val="center"/>
          </w:tcPr>
          <w:p w14:paraId="470D2F37" w14:textId="45E054B4"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Tiffin, 2017</w:t>
            </w:r>
          </w:p>
        </w:tc>
        <w:tc>
          <w:tcPr>
            <w:tcW w:w="528" w:type="pct"/>
            <w:shd w:val="clear" w:color="auto" w:fill="92D050"/>
            <w:vAlign w:val="center"/>
          </w:tcPr>
          <w:p w14:paraId="5FD92F8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2A01A3D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1BF644DF"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51BCDE7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52C1488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72D3B5B1" w14:textId="0535B7B8"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0069192B" w14:textId="0D4E1F10"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3B5AC55E" w14:textId="5AF7420A" w:rsidTr="003F26B8">
        <w:trPr>
          <w:trHeight w:val="113"/>
        </w:trPr>
        <w:tc>
          <w:tcPr>
            <w:tcW w:w="223" w:type="pct"/>
            <w:vAlign w:val="center"/>
          </w:tcPr>
          <w:p w14:paraId="4792DF03" w14:textId="6D86B088"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6</w:t>
            </w:r>
          </w:p>
        </w:tc>
        <w:tc>
          <w:tcPr>
            <w:tcW w:w="732" w:type="pct"/>
            <w:vAlign w:val="center"/>
          </w:tcPr>
          <w:p w14:paraId="3ED30CCA" w14:textId="093EC186"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Tiffin, 2014</w:t>
            </w:r>
          </w:p>
        </w:tc>
        <w:tc>
          <w:tcPr>
            <w:tcW w:w="528" w:type="pct"/>
            <w:shd w:val="clear" w:color="auto" w:fill="92D050"/>
            <w:vAlign w:val="center"/>
          </w:tcPr>
          <w:p w14:paraId="419E6FC2"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76323F2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00AE185C"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31E93CB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7431F39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535CF283" w14:textId="3C888B66"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5AAD550C" w14:textId="705D73B4"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6436C176" w14:textId="46A4864D" w:rsidTr="003F26B8">
        <w:trPr>
          <w:trHeight w:val="113"/>
        </w:trPr>
        <w:tc>
          <w:tcPr>
            <w:tcW w:w="223" w:type="pct"/>
            <w:vAlign w:val="center"/>
          </w:tcPr>
          <w:p w14:paraId="69A3163E" w14:textId="632F3968"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7</w:t>
            </w:r>
          </w:p>
        </w:tc>
        <w:tc>
          <w:tcPr>
            <w:tcW w:w="732" w:type="pct"/>
            <w:vAlign w:val="center"/>
          </w:tcPr>
          <w:p w14:paraId="24527500" w14:textId="4DCE13E7"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Patterson, 2018</w:t>
            </w:r>
          </w:p>
        </w:tc>
        <w:tc>
          <w:tcPr>
            <w:tcW w:w="528" w:type="pct"/>
            <w:shd w:val="clear" w:color="auto" w:fill="92D050"/>
            <w:vAlign w:val="center"/>
          </w:tcPr>
          <w:p w14:paraId="0A5F5047"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05976E04"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1D64481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2B2ECD3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7328183D"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6B008569" w14:textId="2D16968E"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30C102C1" w14:textId="6A306C9F"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7388917D" w14:textId="7793643A" w:rsidTr="003F26B8">
        <w:trPr>
          <w:trHeight w:val="113"/>
        </w:trPr>
        <w:tc>
          <w:tcPr>
            <w:tcW w:w="223" w:type="pct"/>
            <w:vAlign w:val="center"/>
          </w:tcPr>
          <w:p w14:paraId="02EF801A" w14:textId="25BA291E"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8</w:t>
            </w:r>
          </w:p>
        </w:tc>
        <w:tc>
          <w:tcPr>
            <w:tcW w:w="732" w:type="pct"/>
            <w:vAlign w:val="center"/>
          </w:tcPr>
          <w:p w14:paraId="23A8BBE3" w14:textId="309944C1"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Nayer, 2013</w:t>
            </w:r>
          </w:p>
        </w:tc>
        <w:tc>
          <w:tcPr>
            <w:tcW w:w="528" w:type="pct"/>
            <w:shd w:val="clear" w:color="auto" w:fill="92D050"/>
            <w:vAlign w:val="center"/>
          </w:tcPr>
          <w:p w14:paraId="1B3CBC2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040AB8A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FFFF00"/>
            <w:vAlign w:val="center"/>
          </w:tcPr>
          <w:p w14:paraId="2A599C28"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545" w:type="pct"/>
            <w:shd w:val="clear" w:color="auto" w:fill="92D050"/>
            <w:vAlign w:val="center"/>
          </w:tcPr>
          <w:p w14:paraId="4AC86FB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50F574A4"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FF0000"/>
            <w:vAlign w:val="center"/>
          </w:tcPr>
          <w:p w14:paraId="59483E49" w14:textId="0098DBAD"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c>
          <w:tcPr>
            <w:tcW w:w="606" w:type="pct"/>
            <w:shd w:val="clear" w:color="auto" w:fill="FF0000"/>
            <w:vAlign w:val="center"/>
          </w:tcPr>
          <w:p w14:paraId="6C78F529" w14:textId="1FC289A4"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6848068A" w14:textId="77621BE7" w:rsidTr="003F26B8">
        <w:trPr>
          <w:trHeight w:val="113"/>
        </w:trPr>
        <w:tc>
          <w:tcPr>
            <w:tcW w:w="223" w:type="pct"/>
            <w:vAlign w:val="center"/>
          </w:tcPr>
          <w:p w14:paraId="047E5C7E" w14:textId="71C831AC"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9</w:t>
            </w:r>
          </w:p>
        </w:tc>
        <w:tc>
          <w:tcPr>
            <w:tcW w:w="732" w:type="pct"/>
            <w:vAlign w:val="center"/>
          </w:tcPr>
          <w:p w14:paraId="5942676A" w14:textId="39120CB5"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Elkin, 2012</w:t>
            </w:r>
          </w:p>
        </w:tc>
        <w:tc>
          <w:tcPr>
            <w:tcW w:w="528" w:type="pct"/>
            <w:shd w:val="clear" w:color="auto" w:fill="92D050"/>
            <w:vAlign w:val="center"/>
          </w:tcPr>
          <w:p w14:paraId="638622D9"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FFFF00"/>
            <w:vAlign w:val="center"/>
          </w:tcPr>
          <w:p w14:paraId="2BF3DAC4"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23" w:type="pct"/>
            <w:shd w:val="clear" w:color="auto" w:fill="FFFF00"/>
            <w:vAlign w:val="center"/>
          </w:tcPr>
          <w:p w14:paraId="451C5550"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545" w:type="pct"/>
            <w:shd w:val="clear" w:color="auto" w:fill="92D050"/>
            <w:vAlign w:val="center"/>
          </w:tcPr>
          <w:p w14:paraId="6B01BC2C"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64FA101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FFFF00"/>
            <w:vAlign w:val="center"/>
          </w:tcPr>
          <w:p w14:paraId="306F9A99" w14:textId="6AB6D345"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0000"/>
            <w:vAlign w:val="center"/>
          </w:tcPr>
          <w:p w14:paraId="09D5706C" w14:textId="4972FF50"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3C54FB9D" w14:textId="5C468A51" w:rsidTr="003F26B8">
        <w:trPr>
          <w:trHeight w:val="113"/>
        </w:trPr>
        <w:tc>
          <w:tcPr>
            <w:tcW w:w="223" w:type="pct"/>
            <w:vAlign w:val="center"/>
          </w:tcPr>
          <w:p w14:paraId="1B5F7F75" w14:textId="685BF6F2"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10</w:t>
            </w:r>
          </w:p>
        </w:tc>
        <w:tc>
          <w:tcPr>
            <w:tcW w:w="732" w:type="pct"/>
            <w:vAlign w:val="center"/>
          </w:tcPr>
          <w:p w14:paraId="2E2FC136" w14:textId="7EAF04FE"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Alam, 2017</w:t>
            </w:r>
          </w:p>
        </w:tc>
        <w:tc>
          <w:tcPr>
            <w:tcW w:w="528" w:type="pct"/>
            <w:shd w:val="clear" w:color="auto" w:fill="92D050"/>
            <w:vAlign w:val="center"/>
          </w:tcPr>
          <w:p w14:paraId="79140FB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11AC4DFB"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1A384FF5"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7D601F33"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0A280503"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FFFF00"/>
            <w:vAlign w:val="center"/>
          </w:tcPr>
          <w:p w14:paraId="17462970" w14:textId="19CCE7D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0000"/>
            <w:vAlign w:val="center"/>
          </w:tcPr>
          <w:p w14:paraId="19353047" w14:textId="76D0F5B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57AA97E6" w14:textId="2889C805" w:rsidTr="003F26B8">
        <w:trPr>
          <w:trHeight w:val="113"/>
        </w:trPr>
        <w:tc>
          <w:tcPr>
            <w:tcW w:w="223" w:type="pct"/>
            <w:vAlign w:val="center"/>
          </w:tcPr>
          <w:p w14:paraId="3539EBFD" w14:textId="26E4B87C"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11</w:t>
            </w:r>
          </w:p>
        </w:tc>
        <w:tc>
          <w:tcPr>
            <w:tcW w:w="732" w:type="pct"/>
            <w:vAlign w:val="center"/>
          </w:tcPr>
          <w:p w14:paraId="2345805E" w14:textId="39A976A8" w:rsidR="00F37042" w:rsidRPr="00916997" w:rsidRDefault="00F37042" w:rsidP="00F37042">
            <w:pPr>
              <w:spacing w:after="0" w:line="240" w:lineRule="auto"/>
              <w:jc w:val="center"/>
              <w:rPr>
                <w:rFonts w:asciiTheme="majorBidi" w:hAnsiTheme="majorBidi" w:cstheme="majorBidi"/>
                <w:b/>
                <w:sz w:val="20"/>
                <w:szCs w:val="20"/>
              </w:rPr>
            </w:pPr>
            <w:proofErr w:type="spellStart"/>
            <w:r w:rsidRPr="00916997">
              <w:rPr>
                <w:rFonts w:asciiTheme="majorBidi" w:hAnsiTheme="majorBidi" w:cstheme="majorBidi"/>
                <w:sz w:val="20"/>
                <w:szCs w:val="20"/>
              </w:rPr>
              <w:t>Haukilahti</w:t>
            </w:r>
            <w:proofErr w:type="spellEnd"/>
            <w:r w:rsidRPr="00916997">
              <w:rPr>
                <w:rFonts w:asciiTheme="majorBidi" w:hAnsiTheme="majorBidi" w:cstheme="majorBidi"/>
                <w:sz w:val="20"/>
                <w:szCs w:val="20"/>
              </w:rPr>
              <w:t>, 2012</w:t>
            </w:r>
          </w:p>
        </w:tc>
        <w:tc>
          <w:tcPr>
            <w:tcW w:w="528" w:type="pct"/>
            <w:shd w:val="clear" w:color="auto" w:fill="92D050"/>
            <w:vAlign w:val="center"/>
          </w:tcPr>
          <w:p w14:paraId="3C5A50D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6FDB446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49DB310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78F3BF43"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4A631F0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7FBFEC17" w14:textId="08E2425D"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48CB3272" w14:textId="50B61C6E"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49EC5A39" w14:textId="365B15F5" w:rsidTr="003F26B8">
        <w:trPr>
          <w:trHeight w:val="113"/>
        </w:trPr>
        <w:tc>
          <w:tcPr>
            <w:tcW w:w="223" w:type="pct"/>
            <w:vAlign w:val="center"/>
          </w:tcPr>
          <w:p w14:paraId="67C42E93" w14:textId="484F9E34"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12</w:t>
            </w:r>
          </w:p>
        </w:tc>
        <w:tc>
          <w:tcPr>
            <w:tcW w:w="732" w:type="pct"/>
            <w:vAlign w:val="center"/>
          </w:tcPr>
          <w:p w14:paraId="46924785" w14:textId="0A1F2467"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Schabort, 2014</w:t>
            </w:r>
          </w:p>
        </w:tc>
        <w:tc>
          <w:tcPr>
            <w:tcW w:w="528" w:type="pct"/>
            <w:shd w:val="clear" w:color="auto" w:fill="92D050"/>
            <w:vAlign w:val="center"/>
          </w:tcPr>
          <w:p w14:paraId="74CE818B"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314CB599"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66DF6B0C"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241A9B9B"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6F487639"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710E570F" w14:textId="2CEB0745"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5F6629F9" w14:textId="0589821B"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26775D45" w14:textId="6D652AB8" w:rsidTr="003F26B8">
        <w:trPr>
          <w:trHeight w:val="113"/>
        </w:trPr>
        <w:tc>
          <w:tcPr>
            <w:tcW w:w="223" w:type="pct"/>
            <w:vAlign w:val="center"/>
          </w:tcPr>
          <w:p w14:paraId="48BDCDD0" w14:textId="736E4AFD"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13</w:t>
            </w:r>
          </w:p>
        </w:tc>
        <w:tc>
          <w:tcPr>
            <w:tcW w:w="732" w:type="pct"/>
            <w:vAlign w:val="center"/>
          </w:tcPr>
          <w:p w14:paraId="0B4E1DBE" w14:textId="6C3BAF37"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Mehdizadeh, 2017</w:t>
            </w:r>
          </w:p>
        </w:tc>
        <w:tc>
          <w:tcPr>
            <w:tcW w:w="528" w:type="pct"/>
            <w:shd w:val="clear" w:color="auto" w:fill="92D050"/>
            <w:vAlign w:val="center"/>
          </w:tcPr>
          <w:p w14:paraId="4ED7BE1E"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45A5524D"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FF0000"/>
            <w:vAlign w:val="center"/>
          </w:tcPr>
          <w:p w14:paraId="72531FCC"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c>
          <w:tcPr>
            <w:tcW w:w="545" w:type="pct"/>
            <w:shd w:val="clear" w:color="auto" w:fill="92D050"/>
            <w:vAlign w:val="center"/>
          </w:tcPr>
          <w:p w14:paraId="79F7CE6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274BEAB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FFFF00"/>
            <w:vAlign w:val="center"/>
          </w:tcPr>
          <w:p w14:paraId="75DD7D82" w14:textId="614DB48B"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0000"/>
            <w:vAlign w:val="center"/>
          </w:tcPr>
          <w:p w14:paraId="5D24B8F2" w14:textId="47530462"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24DB8435" w14:textId="64D80F87" w:rsidTr="003F26B8">
        <w:trPr>
          <w:trHeight w:val="113"/>
        </w:trPr>
        <w:tc>
          <w:tcPr>
            <w:tcW w:w="223" w:type="pct"/>
            <w:vAlign w:val="center"/>
          </w:tcPr>
          <w:p w14:paraId="3103A070" w14:textId="4EA8F050"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14</w:t>
            </w:r>
          </w:p>
        </w:tc>
        <w:tc>
          <w:tcPr>
            <w:tcW w:w="732" w:type="pct"/>
            <w:vAlign w:val="center"/>
          </w:tcPr>
          <w:p w14:paraId="4C41F928" w14:textId="348D6FB7"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Sturesson, 2020</w:t>
            </w:r>
          </w:p>
        </w:tc>
        <w:tc>
          <w:tcPr>
            <w:tcW w:w="528" w:type="pct"/>
            <w:shd w:val="clear" w:color="auto" w:fill="FFFF00"/>
            <w:vAlign w:val="center"/>
          </w:tcPr>
          <w:p w14:paraId="1A004C40"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528" w:type="pct"/>
            <w:shd w:val="clear" w:color="auto" w:fill="92D050"/>
            <w:vAlign w:val="center"/>
          </w:tcPr>
          <w:p w14:paraId="1879E920"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17F13B1B"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1C75436B"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20096E5C"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FFFF00"/>
            <w:vAlign w:val="center"/>
          </w:tcPr>
          <w:p w14:paraId="17543010" w14:textId="090CDC84"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0000"/>
            <w:vAlign w:val="center"/>
          </w:tcPr>
          <w:p w14:paraId="4FD8924C" w14:textId="50462D58"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0499F0D4" w14:textId="427148CC" w:rsidTr="003F26B8">
        <w:trPr>
          <w:trHeight w:val="113"/>
        </w:trPr>
        <w:tc>
          <w:tcPr>
            <w:tcW w:w="223" w:type="pct"/>
            <w:vAlign w:val="center"/>
          </w:tcPr>
          <w:p w14:paraId="6428C3DE" w14:textId="32629456"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15</w:t>
            </w:r>
          </w:p>
        </w:tc>
        <w:tc>
          <w:tcPr>
            <w:tcW w:w="732" w:type="pct"/>
            <w:vAlign w:val="center"/>
          </w:tcPr>
          <w:p w14:paraId="146BB55B" w14:textId="732EC42C"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Peterson, 2020</w:t>
            </w:r>
          </w:p>
        </w:tc>
        <w:tc>
          <w:tcPr>
            <w:tcW w:w="528" w:type="pct"/>
            <w:shd w:val="clear" w:color="auto" w:fill="92D050"/>
            <w:vAlign w:val="center"/>
          </w:tcPr>
          <w:p w14:paraId="03191E35"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75A888EE"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5D99FCB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7780B26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494203D5"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790128F4" w14:textId="08121D38"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0F029620" w14:textId="3A43B121"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27E05E0C" w14:textId="7145FF32" w:rsidTr="003F26B8">
        <w:trPr>
          <w:trHeight w:val="113"/>
        </w:trPr>
        <w:tc>
          <w:tcPr>
            <w:tcW w:w="223" w:type="pct"/>
            <w:vAlign w:val="center"/>
          </w:tcPr>
          <w:p w14:paraId="0FE464B3" w14:textId="0686C6CC"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16</w:t>
            </w:r>
          </w:p>
        </w:tc>
        <w:tc>
          <w:tcPr>
            <w:tcW w:w="732" w:type="pct"/>
            <w:vAlign w:val="center"/>
          </w:tcPr>
          <w:p w14:paraId="20B89E74" w14:textId="0AEF0D78"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Van Zanten, 2003</w:t>
            </w:r>
          </w:p>
        </w:tc>
        <w:tc>
          <w:tcPr>
            <w:tcW w:w="528" w:type="pct"/>
            <w:shd w:val="clear" w:color="auto" w:fill="92D050"/>
            <w:vAlign w:val="center"/>
          </w:tcPr>
          <w:p w14:paraId="65A38CC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4E5C7074"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4B52FAE4"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496FD41F"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6B5B47D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09A0636F" w14:textId="6D1D9BBC"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255C1C7F" w14:textId="5DC3413C"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11C0E821" w14:textId="59BE0D60" w:rsidTr="003F26B8">
        <w:trPr>
          <w:trHeight w:val="113"/>
        </w:trPr>
        <w:tc>
          <w:tcPr>
            <w:tcW w:w="223" w:type="pct"/>
            <w:vAlign w:val="center"/>
          </w:tcPr>
          <w:p w14:paraId="0E0CEFEE" w14:textId="421B5C04"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17</w:t>
            </w:r>
          </w:p>
        </w:tc>
        <w:tc>
          <w:tcPr>
            <w:tcW w:w="732" w:type="pct"/>
            <w:vAlign w:val="center"/>
          </w:tcPr>
          <w:p w14:paraId="6584C2E8" w14:textId="47F7F208"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Norcini, 2014</w:t>
            </w:r>
          </w:p>
        </w:tc>
        <w:tc>
          <w:tcPr>
            <w:tcW w:w="528" w:type="pct"/>
            <w:shd w:val="clear" w:color="auto" w:fill="92D050"/>
            <w:vAlign w:val="center"/>
          </w:tcPr>
          <w:p w14:paraId="3136223D"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04CC3D7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2A5F3774"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21DF3795"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18265613"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22795D0A" w14:textId="3D87E615"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6B140286" w14:textId="78FAECD3"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F37042" w:rsidRPr="00916997" w14:paraId="1A596F6B" w14:textId="79B1C909" w:rsidTr="003F26B8">
        <w:trPr>
          <w:trHeight w:val="113"/>
        </w:trPr>
        <w:tc>
          <w:tcPr>
            <w:tcW w:w="223" w:type="pct"/>
            <w:vAlign w:val="center"/>
          </w:tcPr>
          <w:p w14:paraId="10A6A7CB" w14:textId="2B1561B3"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18</w:t>
            </w:r>
          </w:p>
        </w:tc>
        <w:tc>
          <w:tcPr>
            <w:tcW w:w="732" w:type="pct"/>
            <w:vAlign w:val="center"/>
          </w:tcPr>
          <w:p w14:paraId="3095E992" w14:textId="215D3AD4"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Shaw, 2014</w:t>
            </w:r>
          </w:p>
        </w:tc>
        <w:tc>
          <w:tcPr>
            <w:tcW w:w="528" w:type="pct"/>
            <w:shd w:val="clear" w:color="auto" w:fill="92D050"/>
            <w:vAlign w:val="center"/>
          </w:tcPr>
          <w:p w14:paraId="022E46A2"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FFFF00"/>
            <w:vAlign w:val="center"/>
          </w:tcPr>
          <w:p w14:paraId="445857FE"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23" w:type="pct"/>
            <w:shd w:val="clear" w:color="auto" w:fill="FFFF00"/>
            <w:vAlign w:val="center"/>
          </w:tcPr>
          <w:p w14:paraId="0C348C63"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545" w:type="pct"/>
            <w:shd w:val="clear" w:color="auto" w:fill="92D050"/>
            <w:vAlign w:val="center"/>
          </w:tcPr>
          <w:p w14:paraId="56FA65AA"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2C74DD45"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9" w:type="pct"/>
            <w:shd w:val="clear" w:color="auto" w:fill="FF0000"/>
            <w:vAlign w:val="center"/>
          </w:tcPr>
          <w:p w14:paraId="18C16FB8" w14:textId="0CA93905"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c>
          <w:tcPr>
            <w:tcW w:w="606" w:type="pct"/>
            <w:shd w:val="clear" w:color="auto" w:fill="FF0000"/>
            <w:vAlign w:val="center"/>
          </w:tcPr>
          <w:p w14:paraId="347A4FF0" w14:textId="6B94CF9D"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F37042" w:rsidRPr="00916997" w14:paraId="5CB3306E" w14:textId="535972CB" w:rsidTr="003F26B8">
        <w:trPr>
          <w:trHeight w:val="113"/>
        </w:trPr>
        <w:tc>
          <w:tcPr>
            <w:tcW w:w="223" w:type="pct"/>
            <w:vAlign w:val="center"/>
          </w:tcPr>
          <w:p w14:paraId="14640B0E" w14:textId="524FF754"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19</w:t>
            </w:r>
          </w:p>
        </w:tc>
        <w:tc>
          <w:tcPr>
            <w:tcW w:w="732" w:type="pct"/>
            <w:vAlign w:val="center"/>
          </w:tcPr>
          <w:p w14:paraId="74141D0E" w14:textId="647FC2E1" w:rsidR="00F37042" w:rsidRPr="00916997" w:rsidRDefault="00F37042"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Menzies, 2015</w:t>
            </w:r>
          </w:p>
        </w:tc>
        <w:tc>
          <w:tcPr>
            <w:tcW w:w="528" w:type="pct"/>
            <w:shd w:val="clear" w:color="auto" w:fill="92D050"/>
            <w:vAlign w:val="center"/>
          </w:tcPr>
          <w:p w14:paraId="42ABA356"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4DA600D2"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747A4550"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11C203C7"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35F6EB71" w14:textId="7777777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0242585B" w14:textId="583E518B"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2995AFF6" w14:textId="25DB4CD7" w:rsidR="00F37042" w:rsidRPr="00916997" w:rsidRDefault="00F37042"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0B7B22" w:rsidRPr="00916997" w14:paraId="38046FA4" w14:textId="6E8C3E84" w:rsidTr="003F26B8">
        <w:trPr>
          <w:trHeight w:val="113"/>
        </w:trPr>
        <w:tc>
          <w:tcPr>
            <w:tcW w:w="223" w:type="pct"/>
            <w:vAlign w:val="center"/>
          </w:tcPr>
          <w:p w14:paraId="386D02D8" w14:textId="2C2A9E98"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20</w:t>
            </w:r>
          </w:p>
        </w:tc>
        <w:tc>
          <w:tcPr>
            <w:tcW w:w="732" w:type="pct"/>
            <w:vAlign w:val="center"/>
          </w:tcPr>
          <w:p w14:paraId="6155D8C1" w14:textId="5D08DF57" w:rsidR="000B7B22" w:rsidRPr="00916997" w:rsidRDefault="000B7B22" w:rsidP="000B7B2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Bessant, 2006</w:t>
            </w:r>
          </w:p>
        </w:tc>
        <w:tc>
          <w:tcPr>
            <w:tcW w:w="528" w:type="pct"/>
            <w:shd w:val="clear" w:color="auto" w:fill="FFFF00"/>
            <w:vAlign w:val="center"/>
          </w:tcPr>
          <w:p w14:paraId="35695A6D" w14:textId="77777777"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528" w:type="pct"/>
            <w:shd w:val="clear" w:color="auto" w:fill="92D050"/>
            <w:vAlign w:val="center"/>
          </w:tcPr>
          <w:p w14:paraId="25BEDA2C" w14:textId="77777777"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25C483E8" w14:textId="77777777"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7F051E6A" w14:textId="77777777"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20ECD06B" w14:textId="77777777"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42E22DD6" w14:textId="2F9127AA"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FF00"/>
            <w:vAlign w:val="center"/>
          </w:tcPr>
          <w:p w14:paraId="1547391B" w14:textId="5B1E9659" w:rsidR="000B7B22" w:rsidRPr="00916997" w:rsidRDefault="000B7B22" w:rsidP="000B7B2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r>
      <w:tr w:rsidR="003F26B8" w:rsidRPr="00916997" w14:paraId="71D20AB7" w14:textId="68666AB1" w:rsidTr="003F26B8">
        <w:trPr>
          <w:trHeight w:val="113"/>
        </w:trPr>
        <w:tc>
          <w:tcPr>
            <w:tcW w:w="223" w:type="pct"/>
            <w:vAlign w:val="center"/>
          </w:tcPr>
          <w:p w14:paraId="74C46AF1" w14:textId="4713DB58"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21</w:t>
            </w:r>
          </w:p>
        </w:tc>
        <w:tc>
          <w:tcPr>
            <w:tcW w:w="732" w:type="pct"/>
            <w:vAlign w:val="center"/>
          </w:tcPr>
          <w:p w14:paraId="1D3BBE19" w14:textId="7FB583EA" w:rsidR="003F26B8" w:rsidRPr="00916997" w:rsidRDefault="003F26B8" w:rsidP="00F37042">
            <w:pPr>
              <w:spacing w:after="0" w:line="240" w:lineRule="auto"/>
              <w:jc w:val="center"/>
              <w:rPr>
                <w:rFonts w:asciiTheme="majorBidi" w:hAnsiTheme="majorBidi" w:cstheme="majorBidi"/>
                <w:b/>
                <w:sz w:val="20"/>
                <w:szCs w:val="20"/>
              </w:rPr>
            </w:pPr>
            <w:r w:rsidRPr="00916997">
              <w:rPr>
                <w:rFonts w:asciiTheme="majorBidi" w:hAnsiTheme="majorBidi" w:cstheme="majorBidi"/>
                <w:sz w:val="20"/>
                <w:szCs w:val="20"/>
              </w:rPr>
              <w:t>Norcini, 2010</w:t>
            </w:r>
          </w:p>
        </w:tc>
        <w:tc>
          <w:tcPr>
            <w:tcW w:w="528" w:type="pct"/>
            <w:shd w:val="clear" w:color="auto" w:fill="92D050"/>
            <w:vAlign w:val="center"/>
          </w:tcPr>
          <w:p w14:paraId="17F87E8E" w14:textId="246B38D9"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331BCD47" w14:textId="3D50CAD9"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4C9EDF67" w14:textId="37290C85"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92D050"/>
            <w:vAlign w:val="center"/>
          </w:tcPr>
          <w:p w14:paraId="05ED5E9E" w14:textId="60D99135"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67137DE8" w14:textId="63C229D1"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362DA4EC" w14:textId="4EA1DA98"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92D050"/>
            <w:vAlign w:val="center"/>
          </w:tcPr>
          <w:p w14:paraId="3C17F6BF" w14:textId="23066B73"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r>
      <w:tr w:rsidR="003F26B8" w:rsidRPr="00916997" w14:paraId="7B7EFDAC" w14:textId="7E61CD2F" w:rsidTr="003F26B8">
        <w:trPr>
          <w:trHeight w:val="113"/>
        </w:trPr>
        <w:tc>
          <w:tcPr>
            <w:tcW w:w="223" w:type="pct"/>
            <w:vAlign w:val="center"/>
          </w:tcPr>
          <w:p w14:paraId="095328B2" w14:textId="2F36F81C"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22</w:t>
            </w:r>
          </w:p>
        </w:tc>
        <w:tc>
          <w:tcPr>
            <w:tcW w:w="732" w:type="pct"/>
            <w:vAlign w:val="center"/>
          </w:tcPr>
          <w:p w14:paraId="21F1FBBA" w14:textId="7B1FC6C3" w:rsidR="003F26B8" w:rsidRPr="00EA0C3D" w:rsidRDefault="003F26B8" w:rsidP="00F37042">
            <w:pPr>
              <w:spacing w:after="0" w:line="240" w:lineRule="auto"/>
              <w:jc w:val="center"/>
              <w:rPr>
                <w:rFonts w:asciiTheme="majorBidi" w:hAnsiTheme="majorBidi" w:cstheme="majorBidi"/>
                <w:b/>
                <w:sz w:val="20"/>
                <w:szCs w:val="20"/>
              </w:rPr>
            </w:pPr>
            <w:r w:rsidRPr="00EA0C3D">
              <w:rPr>
                <w:rFonts w:asciiTheme="majorBidi" w:eastAsia="Calibri" w:hAnsiTheme="majorBidi" w:cstheme="majorBidi"/>
                <w:sz w:val="20"/>
                <w:szCs w:val="20"/>
              </w:rPr>
              <w:t>Tamblyn 2022</w:t>
            </w:r>
          </w:p>
        </w:tc>
        <w:tc>
          <w:tcPr>
            <w:tcW w:w="528" w:type="pct"/>
            <w:shd w:val="clear" w:color="auto" w:fill="92D050"/>
            <w:vAlign w:val="center"/>
          </w:tcPr>
          <w:p w14:paraId="5B52E21D" w14:textId="16E4FACD"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28" w:type="pct"/>
            <w:shd w:val="clear" w:color="auto" w:fill="92D050"/>
            <w:vAlign w:val="center"/>
          </w:tcPr>
          <w:p w14:paraId="15B960AF" w14:textId="7910BAFD"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03BECD81" w14:textId="371F691C"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FF0000"/>
            <w:vAlign w:val="center"/>
          </w:tcPr>
          <w:p w14:paraId="49DE7C9E" w14:textId="46CAB68C"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c>
          <w:tcPr>
            <w:tcW w:w="606" w:type="pct"/>
            <w:shd w:val="clear" w:color="auto" w:fill="92D050"/>
            <w:vAlign w:val="center"/>
          </w:tcPr>
          <w:p w14:paraId="2A9A4613" w14:textId="0339F129"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92D050"/>
            <w:vAlign w:val="center"/>
          </w:tcPr>
          <w:p w14:paraId="3D080913" w14:textId="5B99DD3F"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6" w:type="pct"/>
            <w:shd w:val="clear" w:color="auto" w:fill="FF0000"/>
            <w:vAlign w:val="center"/>
          </w:tcPr>
          <w:p w14:paraId="09096F13" w14:textId="281299CC"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3F26B8" w:rsidRPr="00916997" w14:paraId="304E631F" w14:textId="49F6EE10" w:rsidTr="003F26B8">
        <w:trPr>
          <w:trHeight w:val="113"/>
        </w:trPr>
        <w:tc>
          <w:tcPr>
            <w:tcW w:w="223" w:type="pct"/>
            <w:vAlign w:val="center"/>
          </w:tcPr>
          <w:p w14:paraId="60EB0DCE" w14:textId="27C01355" w:rsidR="003F26B8" w:rsidRPr="00916997" w:rsidRDefault="003F26B8" w:rsidP="00F37042">
            <w:pPr>
              <w:spacing w:after="0" w:line="240" w:lineRule="auto"/>
              <w:jc w:val="center"/>
              <w:rPr>
                <w:rFonts w:asciiTheme="majorBidi" w:eastAsia="Calibri" w:hAnsiTheme="majorBidi" w:cstheme="majorBidi"/>
                <w:sz w:val="20"/>
                <w:szCs w:val="20"/>
                <w:highlight w:val="yellow"/>
              </w:rPr>
            </w:pPr>
            <w:r w:rsidRPr="00EA0C3D">
              <w:rPr>
                <w:rFonts w:asciiTheme="majorBidi" w:eastAsia="Calibri" w:hAnsiTheme="majorBidi" w:cstheme="majorBidi"/>
                <w:sz w:val="20"/>
                <w:szCs w:val="20"/>
              </w:rPr>
              <w:t>23</w:t>
            </w:r>
          </w:p>
        </w:tc>
        <w:tc>
          <w:tcPr>
            <w:tcW w:w="732" w:type="pct"/>
            <w:vAlign w:val="center"/>
          </w:tcPr>
          <w:p w14:paraId="51D6A738" w14:textId="4040ABCD" w:rsidR="003F26B8" w:rsidRPr="00EA0C3D" w:rsidRDefault="003F26B8" w:rsidP="00F37042">
            <w:pPr>
              <w:spacing w:after="0" w:line="240" w:lineRule="auto"/>
              <w:jc w:val="center"/>
              <w:rPr>
                <w:rFonts w:asciiTheme="majorBidi" w:hAnsiTheme="majorBidi" w:cstheme="majorBidi"/>
                <w:sz w:val="20"/>
                <w:szCs w:val="20"/>
              </w:rPr>
            </w:pPr>
            <w:r w:rsidRPr="00EA0C3D">
              <w:rPr>
                <w:rFonts w:asciiTheme="majorBidi" w:eastAsia="Calibri" w:hAnsiTheme="majorBidi" w:cstheme="majorBidi"/>
                <w:sz w:val="20"/>
                <w:szCs w:val="20"/>
              </w:rPr>
              <w:t>Khalafallah 2021</w:t>
            </w:r>
          </w:p>
        </w:tc>
        <w:tc>
          <w:tcPr>
            <w:tcW w:w="528" w:type="pct"/>
            <w:shd w:val="clear" w:color="auto" w:fill="FF0000"/>
            <w:vAlign w:val="center"/>
          </w:tcPr>
          <w:p w14:paraId="32D9F360" w14:textId="36172D53"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c>
          <w:tcPr>
            <w:tcW w:w="528" w:type="pct"/>
            <w:shd w:val="clear" w:color="auto" w:fill="92D050"/>
            <w:vAlign w:val="center"/>
          </w:tcPr>
          <w:p w14:paraId="6E5A7028" w14:textId="59539696"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23" w:type="pct"/>
            <w:shd w:val="clear" w:color="auto" w:fill="92D050"/>
            <w:vAlign w:val="center"/>
          </w:tcPr>
          <w:p w14:paraId="1E8D96E9" w14:textId="787250CA"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545" w:type="pct"/>
            <w:shd w:val="clear" w:color="auto" w:fill="FFFF00"/>
            <w:vAlign w:val="center"/>
          </w:tcPr>
          <w:p w14:paraId="38E31D2C" w14:textId="0A4F4B3F"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92D050"/>
            <w:vAlign w:val="center"/>
          </w:tcPr>
          <w:p w14:paraId="49E34EAF" w14:textId="53A5D261"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LOW</w:t>
            </w:r>
          </w:p>
        </w:tc>
        <w:tc>
          <w:tcPr>
            <w:tcW w:w="609" w:type="pct"/>
            <w:shd w:val="clear" w:color="auto" w:fill="FFFF00"/>
            <w:vAlign w:val="center"/>
          </w:tcPr>
          <w:p w14:paraId="528564FE" w14:textId="4B978DF2"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MODERATE</w:t>
            </w:r>
          </w:p>
        </w:tc>
        <w:tc>
          <w:tcPr>
            <w:tcW w:w="606" w:type="pct"/>
            <w:shd w:val="clear" w:color="auto" w:fill="FF0000"/>
            <w:vAlign w:val="center"/>
          </w:tcPr>
          <w:p w14:paraId="2117C491" w14:textId="383A86B5" w:rsidR="003F26B8" w:rsidRPr="00916997" w:rsidRDefault="003F26B8" w:rsidP="00F37042">
            <w:pPr>
              <w:spacing w:after="0" w:line="240" w:lineRule="auto"/>
              <w:jc w:val="center"/>
              <w:rPr>
                <w:rFonts w:asciiTheme="majorBidi" w:hAnsiTheme="majorBidi" w:cstheme="majorBidi"/>
                <w:sz w:val="20"/>
                <w:szCs w:val="20"/>
              </w:rPr>
            </w:pPr>
            <w:r w:rsidRPr="00916997">
              <w:rPr>
                <w:rFonts w:asciiTheme="majorBidi" w:hAnsiTheme="majorBidi" w:cstheme="majorBidi"/>
                <w:sz w:val="20"/>
                <w:szCs w:val="20"/>
              </w:rPr>
              <w:t>HIGH</w:t>
            </w:r>
          </w:p>
        </w:tc>
      </w:tr>
      <w:tr w:rsidR="008642FF" w:rsidRPr="00916997" w14:paraId="3E87D181" w14:textId="77777777" w:rsidTr="008642FF">
        <w:trPr>
          <w:trHeight w:val="113"/>
        </w:trPr>
        <w:tc>
          <w:tcPr>
            <w:tcW w:w="223" w:type="pct"/>
          </w:tcPr>
          <w:p w14:paraId="49EFD68D" w14:textId="03D1D57B" w:rsidR="008642FF" w:rsidRPr="002F3ED3" w:rsidRDefault="002F3ED3" w:rsidP="008642FF">
            <w:pPr>
              <w:spacing w:after="0" w:line="240" w:lineRule="auto"/>
              <w:jc w:val="center"/>
              <w:rPr>
                <w:rFonts w:asciiTheme="majorBidi" w:hAnsiTheme="majorBidi" w:cstheme="majorBidi"/>
                <w:sz w:val="20"/>
                <w:szCs w:val="20"/>
              </w:rPr>
            </w:pPr>
            <w:r w:rsidRPr="002F3ED3">
              <w:rPr>
                <w:rFonts w:asciiTheme="majorBidi" w:hAnsiTheme="majorBidi" w:cstheme="majorBidi"/>
                <w:sz w:val="20"/>
                <w:szCs w:val="20"/>
              </w:rPr>
              <w:t>24</w:t>
            </w:r>
          </w:p>
        </w:tc>
        <w:tc>
          <w:tcPr>
            <w:tcW w:w="732" w:type="pct"/>
          </w:tcPr>
          <w:p w14:paraId="1106A8A8" w14:textId="3BF7A289" w:rsidR="008642FF" w:rsidRPr="00916997" w:rsidRDefault="008642FF" w:rsidP="008642FF">
            <w:pPr>
              <w:spacing w:after="0" w:line="240" w:lineRule="auto"/>
              <w:jc w:val="center"/>
              <w:rPr>
                <w:rFonts w:asciiTheme="majorBidi" w:eastAsia="Calibri" w:hAnsiTheme="majorBidi" w:cstheme="majorBidi"/>
                <w:sz w:val="20"/>
                <w:szCs w:val="20"/>
                <w:highlight w:val="yellow"/>
              </w:rPr>
            </w:pPr>
            <w:r w:rsidRPr="00BA44CC">
              <w:t>Kanna, 2009</w:t>
            </w:r>
          </w:p>
        </w:tc>
        <w:tc>
          <w:tcPr>
            <w:tcW w:w="528" w:type="pct"/>
            <w:shd w:val="clear" w:color="auto" w:fill="FF0000"/>
          </w:tcPr>
          <w:p w14:paraId="4780E8CE" w14:textId="262343B4" w:rsidR="008642FF" w:rsidRPr="00916997" w:rsidRDefault="008642FF" w:rsidP="008642FF">
            <w:pPr>
              <w:spacing w:after="0" w:line="240" w:lineRule="auto"/>
              <w:jc w:val="center"/>
              <w:rPr>
                <w:rFonts w:asciiTheme="majorBidi" w:hAnsiTheme="majorBidi" w:cstheme="majorBidi"/>
                <w:sz w:val="20"/>
                <w:szCs w:val="20"/>
              </w:rPr>
            </w:pPr>
            <w:r w:rsidRPr="00BA44CC">
              <w:t>HIGH</w:t>
            </w:r>
          </w:p>
        </w:tc>
        <w:tc>
          <w:tcPr>
            <w:tcW w:w="528" w:type="pct"/>
            <w:shd w:val="clear" w:color="auto" w:fill="FF0000"/>
          </w:tcPr>
          <w:p w14:paraId="37701462" w14:textId="31E91361" w:rsidR="008642FF" w:rsidRPr="00916997" w:rsidRDefault="008642FF" w:rsidP="008642FF">
            <w:pPr>
              <w:spacing w:after="0" w:line="240" w:lineRule="auto"/>
              <w:jc w:val="center"/>
              <w:rPr>
                <w:rFonts w:asciiTheme="majorBidi" w:hAnsiTheme="majorBidi" w:cstheme="majorBidi"/>
                <w:sz w:val="20"/>
                <w:szCs w:val="20"/>
              </w:rPr>
            </w:pPr>
            <w:r w:rsidRPr="00BA44CC">
              <w:t>HIGH</w:t>
            </w:r>
          </w:p>
        </w:tc>
        <w:tc>
          <w:tcPr>
            <w:tcW w:w="623" w:type="pct"/>
            <w:shd w:val="clear" w:color="auto" w:fill="FF0000"/>
          </w:tcPr>
          <w:p w14:paraId="61CABC81" w14:textId="5599328D" w:rsidR="008642FF" w:rsidRPr="00916997" w:rsidRDefault="008642FF" w:rsidP="008642FF">
            <w:pPr>
              <w:spacing w:after="0" w:line="240" w:lineRule="auto"/>
              <w:jc w:val="center"/>
              <w:rPr>
                <w:rFonts w:asciiTheme="majorBidi" w:hAnsiTheme="majorBidi" w:cstheme="majorBidi"/>
                <w:sz w:val="20"/>
                <w:szCs w:val="20"/>
              </w:rPr>
            </w:pPr>
            <w:r w:rsidRPr="00BA44CC">
              <w:t>HIGH</w:t>
            </w:r>
          </w:p>
        </w:tc>
        <w:tc>
          <w:tcPr>
            <w:tcW w:w="545" w:type="pct"/>
            <w:shd w:val="clear" w:color="auto" w:fill="FF0000"/>
          </w:tcPr>
          <w:p w14:paraId="39AE96F3" w14:textId="71351B8B" w:rsidR="008642FF" w:rsidRPr="00916997" w:rsidRDefault="008642FF" w:rsidP="008642FF">
            <w:pPr>
              <w:spacing w:after="0" w:line="240" w:lineRule="auto"/>
              <w:jc w:val="center"/>
              <w:rPr>
                <w:rFonts w:asciiTheme="majorBidi" w:hAnsiTheme="majorBidi" w:cstheme="majorBidi"/>
                <w:sz w:val="20"/>
                <w:szCs w:val="20"/>
              </w:rPr>
            </w:pPr>
            <w:r w:rsidRPr="00BA44CC">
              <w:t>HIGH</w:t>
            </w:r>
          </w:p>
        </w:tc>
        <w:tc>
          <w:tcPr>
            <w:tcW w:w="606" w:type="pct"/>
            <w:shd w:val="clear" w:color="auto" w:fill="FF0000"/>
          </w:tcPr>
          <w:p w14:paraId="79E1CC4E" w14:textId="1D6E98E9" w:rsidR="008642FF" w:rsidRPr="00916997" w:rsidRDefault="008642FF" w:rsidP="008642FF">
            <w:pPr>
              <w:spacing w:after="0" w:line="240" w:lineRule="auto"/>
              <w:jc w:val="center"/>
              <w:rPr>
                <w:rFonts w:asciiTheme="majorBidi" w:hAnsiTheme="majorBidi" w:cstheme="majorBidi"/>
                <w:sz w:val="20"/>
                <w:szCs w:val="20"/>
              </w:rPr>
            </w:pPr>
            <w:r w:rsidRPr="00BA44CC">
              <w:t>HIGH</w:t>
            </w:r>
          </w:p>
        </w:tc>
        <w:tc>
          <w:tcPr>
            <w:tcW w:w="609" w:type="pct"/>
            <w:shd w:val="clear" w:color="auto" w:fill="FF0000"/>
          </w:tcPr>
          <w:p w14:paraId="6667B8FB" w14:textId="36ECEE66" w:rsidR="008642FF" w:rsidRPr="00916997" w:rsidRDefault="008642FF" w:rsidP="008642FF">
            <w:pPr>
              <w:spacing w:after="0" w:line="240" w:lineRule="auto"/>
              <w:jc w:val="center"/>
              <w:rPr>
                <w:rFonts w:asciiTheme="majorBidi" w:hAnsiTheme="majorBidi" w:cstheme="majorBidi"/>
                <w:sz w:val="20"/>
                <w:szCs w:val="20"/>
              </w:rPr>
            </w:pPr>
            <w:r w:rsidRPr="00BA44CC">
              <w:t>HIGH</w:t>
            </w:r>
          </w:p>
        </w:tc>
        <w:tc>
          <w:tcPr>
            <w:tcW w:w="606" w:type="pct"/>
            <w:shd w:val="clear" w:color="auto" w:fill="FF0000"/>
          </w:tcPr>
          <w:p w14:paraId="34305DB6" w14:textId="3A828B08" w:rsidR="008642FF" w:rsidRPr="00916997" w:rsidRDefault="008642FF" w:rsidP="008642FF">
            <w:pPr>
              <w:spacing w:after="0" w:line="240" w:lineRule="auto"/>
              <w:jc w:val="center"/>
              <w:rPr>
                <w:rFonts w:asciiTheme="majorBidi" w:hAnsiTheme="majorBidi" w:cstheme="majorBidi"/>
                <w:sz w:val="20"/>
                <w:szCs w:val="20"/>
              </w:rPr>
            </w:pPr>
            <w:r w:rsidRPr="00BA44CC">
              <w:t>HIGH</w:t>
            </w:r>
          </w:p>
        </w:tc>
      </w:tr>
      <w:tr w:rsidR="00115C39" w:rsidRPr="00916997" w14:paraId="648514EA" w14:textId="77777777" w:rsidTr="00AD7D6E">
        <w:trPr>
          <w:trHeight w:val="113"/>
        </w:trPr>
        <w:tc>
          <w:tcPr>
            <w:tcW w:w="223" w:type="pct"/>
          </w:tcPr>
          <w:p w14:paraId="428FCD92" w14:textId="33666BEA" w:rsidR="00115C39" w:rsidRPr="002F3ED3" w:rsidRDefault="00115C39" w:rsidP="00115C39">
            <w:pPr>
              <w:spacing w:after="0" w:line="240" w:lineRule="auto"/>
              <w:jc w:val="center"/>
              <w:rPr>
                <w:rFonts w:asciiTheme="majorBidi" w:hAnsiTheme="majorBidi" w:cstheme="majorBidi"/>
                <w:sz w:val="20"/>
                <w:szCs w:val="20"/>
              </w:rPr>
            </w:pPr>
            <w:r>
              <w:rPr>
                <w:rFonts w:asciiTheme="majorBidi" w:hAnsiTheme="majorBidi" w:cstheme="majorBidi"/>
                <w:sz w:val="20"/>
                <w:szCs w:val="20"/>
              </w:rPr>
              <w:t>25</w:t>
            </w:r>
          </w:p>
        </w:tc>
        <w:tc>
          <w:tcPr>
            <w:tcW w:w="732" w:type="pct"/>
          </w:tcPr>
          <w:p w14:paraId="21CE3F45" w14:textId="26DFC280" w:rsidR="00115C39" w:rsidRPr="00BA44CC" w:rsidRDefault="00115C39" w:rsidP="00115C39">
            <w:pPr>
              <w:spacing w:after="0" w:line="240" w:lineRule="auto"/>
              <w:jc w:val="center"/>
            </w:pPr>
            <w:r>
              <w:rPr>
                <w:color w:val="000000" w:themeColor="text1"/>
              </w:rPr>
              <w:t>Norcini, 2023</w:t>
            </w:r>
          </w:p>
        </w:tc>
        <w:tc>
          <w:tcPr>
            <w:tcW w:w="528" w:type="pct"/>
            <w:shd w:val="clear" w:color="auto" w:fill="92D050"/>
            <w:vAlign w:val="center"/>
          </w:tcPr>
          <w:p w14:paraId="005DFCC2" w14:textId="00AAAB57" w:rsidR="00115C39" w:rsidRPr="00BA44CC" w:rsidRDefault="00115C39" w:rsidP="00115C39">
            <w:pPr>
              <w:spacing w:after="0" w:line="240" w:lineRule="auto"/>
              <w:jc w:val="center"/>
            </w:pPr>
            <w:r w:rsidRPr="00916997">
              <w:rPr>
                <w:rFonts w:asciiTheme="majorBidi" w:hAnsiTheme="majorBidi" w:cstheme="majorBidi"/>
                <w:sz w:val="20"/>
                <w:szCs w:val="20"/>
              </w:rPr>
              <w:t>LOW</w:t>
            </w:r>
          </w:p>
        </w:tc>
        <w:tc>
          <w:tcPr>
            <w:tcW w:w="528" w:type="pct"/>
            <w:shd w:val="clear" w:color="auto" w:fill="92D050"/>
          </w:tcPr>
          <w:p w14:paraId="30B644EB" w14:textId="139A0893" w:rsidR="00115C39" w:rsidRPr="00BA44CC" w:rsidRDefault="00AD7D6E" w:rsidP="00115C39">
            <w:pPr>
              <w:spacing w:after="0" w:line="240" w:lineRule="auto"/>
              <w:jc w:val="center"/>
            </w:pPr>
            <w:r w:rsidRPr="00916997">
              <w:rPr>
                <w:rFonts w:asciiTheme="majorBidi" w:hAnsiTheme="majorBidi" w:cstheme="majorBidi"/>
                <w:sz w:val="20"/>
                <w:szCs w:val="20"/>
              </w:rPr>
              <w:t>LOW</w:t>
            </w:r>
          </w:p>
        </w:tc>
        <w:tc>
          <w:tcPr>
            <w:tcW w:w="623" w:type="pct"/>
            <w:shd w:val="clear" w:color="auto" w:fill="92D050"/>
          </w:tcPr>
          <w:p w14:paraId="5B7EA5D1" w14:textId="385E456C" w:rsidR="00115C39" w:rsidRPr="00BA44CC" w:rsidRDefault="00AD7D6E" w:rsidP="00115C39">
            <w:pPr>
              <w:spacing w:after="0" w:line="240" w:lineRule="auto"/>
              <w:jc w:val="center"/>
            </w:pPr>
            <w:r w:rsidRPr="00916997">
              <w:rPr>
                <w:rFonts w:asciiTheme="majorBidi" w:hAnsiTheme="majorBidi" w:cstheme="majorBidi"/>
                <w:sz w:val="20"/>
                <w:szCs w:val="20"/>
              </w:rPr>
              <w:t>LOW</w:t>
            </w:r>
          </w:p>
        </w:tc>
        <w:tc>
          <w:tcPr>
            <w:tcW w:w="545" w:type="pct"/>
            <w:shd w:val="clear" w:color="auto" w:fill="92D050"/>
          </w:tcPr>
          <w:p w14:paraId="24AC1EDD" w14:textId="0634F316" w:rsidR="00115C39" w:rsidRPr="00BA44CC" w:rsidRDefault="00AD7D6E" w:rsidP="00115C39">
            <w:pPr>
              <w:spacing w:after="0" w:line="240" w:lineRule="auto"/>
              <w:jc w:val="center"/>
            </w:pPr>
            <w:r w:rsidRPr="00916997">
              <w:rPr>
                <w:rFonts w:asciiTheme="majorBidi" w:hAnsiTheme="majorBidi" w:cstheme="majorBidi"/>
                <w:sz w:val="20"/>
                <w:szCs w:val="20"/>
              </w:rPr>
              <w:t>LOW</w:t>
            </w:r>
          </w:p>
        </w:tc>
        <w:tc>
          <w:tcPr>
            <w:tcW w:w="606" w:type="pct"/>
            <w:shd w:val="clear" w:color="auto" w:fill="92D050"/>
          </w:tcPr>
          <w:p w14:paraId="7A28D940" w14:textId="3F00152C" w:rsidR="00115C39" w:rsidRPr="00BA44CC" w:rsidRDefault="00AD7D6E" w:rsidP="00115C39">
            <w:pPr>
              <w:spacing w:after="0" w:line="240" w:lineRule="auto"/>
              <w:jc w:val="center"/>
            </w:pPr>
            <w:r w:rsidRPr="00916997">
              <w:rPr>
                <w:rFonts w:asciiTheme="majorBidi" w:hAnsiTheme="majorBidi" w:cstheme="majorBidi"/>
                <w:sz w:val="20"/>
                <w:szCs w:val="20"/>
              </w:rPr>
              <w:t>LOW</w:t>
            </w:r>
          </w:p>
        </w:tc>
        <w:tc>
          <w:tcPr>
            <w:tcW w:w="609" w:type="pct"/>
            <w:shd w:val="clear" w:color="auto" w:fill="92D050"/>
          </w:tcPr>
          <w:p w14:paraId="0C236BB5" w14:textId="01391706" w:rsidR="00115C39" w:rsidRPr="00BA44CC" w:rsidRDefault="00AD7D6E" w:rsidP="00115C39">
            <w:pPr>
              <w:spacing w:after="0" w:line="240" w:lineRule="auto"/>
              <w:jc w:val="center"/>
            </w:pPr>
            <w:r w:rsidRPr="00916997">
              <w:rPr>
                <w:rFonts w:asciiTheme="majorBidi" w:hAnsiTheme="majorBidi" w:cstheme="majorBidi"/>
                <w:sz w:val="20"/>
                <w:szCs w:val="20"/>
              </w:rPr>
              <w:t>LOW</w:t>
            </w:r>
          </w:p>
        </w:tc>
        <w:tc>
          <w:tcPr>
            <w:tcW w:w="606" w:type="pct"/>
            <w:shd w:val="clear" w:color="auto" w:fill="92D050"/>
          </w:tcPr>
          <w:p w14:paraId="45E7B12E" w14:textId="1747BCCE" w:rsidR="00115C39" w:rsidRPr="00BA44CC" w:rsidRDefault="00AD7D6E" w:rsidP="00115C39">
            <w:pPr>
              <w:spacing w:after="0" w:line="240" w:lineRule="auto"/>
              <w:jc w:val="center"/>
            </w:pPr>
            <w:r w:rsidRPr="00916997">
              <w:rPr>
                <w:rFonts w:asciiTheme="majorBidi" w:hAnsiTheme="majorBidi" w:cstheme="majorBidi"/>
                <w:sz w:val="20"/>
                <w:szCs w:val="20"/>
              </w:rPr>
              <w:t>LOW</w:t>
            </w:r>
          </w:p>
        </w:tc>
      </w:tr>
      <w:bookmarkEnd w:id="4"/>
    </w:tbl>
    <w:p w14:paraId="16B29B3C" w14:textId="77777777" w:rsidR="00966160" w:rsidRDefault="00966160" w:rsidP="00EB5D5B">
      <w:pPr>
        <w:pStyle w:val="Caption"/>
        <w:keepNext/>
      </w:pPr>
    </w:p>
    <w:p w14:paraId="7F5C1E6A" w14:textId="3EB249AB" w:rsidR="00966160" w:rsidRDefault="00966160">
      <w:r>
        <w:br w:type="page"/>
      </w:r>
    </w:p>
    <w:p w14:paraId="50386338" w14:textId="642C5EA1" w:rsidR="00BC5411" w:rsidRPr="00AD55C1" w:rsidRDefault="00EE5375" w:rsidP="00A041EF">
      <w:pPr>
        <w:pStyle w:val="Caption"/>
      </w:pPr>
      <w:bookmarkStart w:id="5" w:name="_Toc153084352"/>
      <w:proofErr w:type="spellStart"/>
      <w:r w:rsidRPr="00AD55C1">
        <w:lastRenderedPageBreak/>
        <w:t>eTable</w:t>
      </w:r>
      <w:proofErr w:type="spellEnd"/>
      <w:r w:rsidRPr="00AD55C1">
        <w:t xml:space="preserve"> </w:t>
      </w:r>
      <w:r w:rsidR="00C77270">
        <w:t>4</w:t>
      </w:r>
      <w:r w:rsidRPr="00AD55C1">
        <w:t>: Predictors of success in matching residency</w:t>
      </w:r>
      <w:bookmarkEnd w:id="5"/>
    </w:p>
    <w:tbl>
      <w:tblPr>
        <w:tblStyle w:val="TableGrid"/>
        <w:tblW w:w="12433" w:type="dxa"/>
        <w:tblLook w:val="04A0" w:firstRow="1" w:lastRow="0" w:firstColumn="1" w:lastColumn="0" w:noHBand="0" w:noVBand="1"/>
      </w:tblPr>
      <w:tblGrid>
        <w:gridCol w:w="1789"/>
        <w:gridCol w:w="2279"/>
        <w:gridCol w:w="1733"/>
        <w:gridCol w:w="1023"/>
        <w:gridCol w:w="1716"/>
        <w:gridCol w:w="1813"/>
        <w:gridCol w:w="2080"/>
      </w:tblGrid>
      <w:tr w:rsidR="0015795D" w:rsidRPr="00031E26" w14:paraId="3D869BA4" w14:textId="77777777" w:rsidTr="009A56DC">
        <w:trPr>
          <w:trHeight w:val="699"/>
          <w:tblHeader/>
        </w:trPr>
        <w:tc>
          <w:tcPr>
            <w:tcW w:w="1789" w:type="dxa"/>
            <w:shd w:val="clear" w:color="auto" w:fill="auto"/>
          </w:tcPr>
          <w:p w14:paraId="4E914515" w14:textId="1FF4ABF0" w:rsidR="0015795D" w:rsidRPr="00031E26" w:rsidRDefault="003C1EEA" w:rsidP="00300EFB">
            <w:bookmarkStart w:id="6" w:name="_Hlk125319095"/>
            <w:r w:rsidRPr="00EE5375">
              <w:t>Author/ Year</w:t>
            </w:r>
            <w:r>
              <w:t>/ Sample size/Country/</w:t>
            </w:r>
            <w:proofErr w:type="spellStart"/>
            <w:r>
              <w:t>RoB</w:t>
            </w:r>
            <w:proofErr w:type="spellEnd"/>
          </w:p>
        </w:tc>
        <w:tc>
          <w:tcPr>
            <w:tcW w:w="2279" w:type="dxa"/>
            <w:shd w:val="clear" w:color="auto" w:fill="auto"/>
          </w:tcPr>
          <w:p w14:paraId="3E3DF56F" w14:textId="77777777" w:rsidR="0015795D" w:rsidRPr="00031E26" w:rsidRDefault="0015795D" w:rsidP="00300EFB">
            <w:r w:rsidRPr="00031E26">
              <w:t>Predictor</w:t>
            </w:r>
          </w:p>
        </w:tc>
        <w:tc>
          <w:tcPr>
            <w:tcW w:w="1733" w:type="dxa"/>
            <w:shd w:val="clear" w:color="auto" w:fill="auto"/>
          </w:tcPr>
          <w:p w14:paraId="69FD796A" w14:textId="77777777" w:rsidR="0015795D" w:rsidRPr="00031E26" w:rsidRDefault="0015795D" w:rsidP="00300EFB">
            <w:pPr>
              <w:ind w:left="-248" w:firstLine="248"/>
            </w:pPr>
            <w:r w:rsidRPr="00031E26">
              <w:t>OR (95% CI)</w:t>
            </w:r>
          </w:p>
        </w:tc>
        <w:tc>
          <w:tcPr>
            <w:tcW w:w="1023" w:type="dxa"/>
            <w:shd w:val="clear" w:color="auto" w:fill="auto"/>
          </w:tcPr>
          <w:p w14:paraId="3C27CC66" w14:textId="77777777" w:rsidR="0015795D" w:rsidRPr="00031E26" w:rsidRDefault="0015795D" w:rsidP="00300EFB">
            <w:pPr>
              <w:ind w:left="-248" w:firstLine="248"/>
            </w:pPr>
            <w:proofErr w:type="spellStart"/>
            <w:r w:rsidRPr="00031E26">
              <w:t>pValue</w:t>
            </w:r>
            <w:proofErr w:type="spellEnd"/>
          </w:p>
        </w:tc>
        <w:tc>
          <w:tcPr>
            <w:tcW w:w="1716" w:type="dxa"/>
            <w:shd w:val="clear" w:color="auto" w:fill="auto"/>
          </w:tcPr>
          <w:p w14:paraId="5DD92651" w14:textId="77777777" w:rsidR="0015795D" w:rsidRPr="00031E26" w:rsidRDefault="0015795D" w:rsidP="00300EFB">
            <w:pPr>
              <w:ind w:left="-248" w:firstLine="248"/>
            </w:pPr>
            <w:r w:rsidRPr="00031E26">
              <w:t>Outcome</w:t>
            </w:r>
          </w:p>
        </w:tc>
        <w:tc>
          <w:tcPr>
            <w:tcW w:w="1813" w:type="dxa"/>
          </w:tcPr>
          <w:p w14:paraId="6E9FD348" w14:textId="77777777" w:rsidR="0015795D" w:rsidRPr="00031E26" w:rsidRDefault="0015795D" w:rsidP="00300EFB">
            <w:r>
              <w:t>Baseline risk for outcome</w:t>
            </w:r>
          </w:p>
        </w:tc>
        <w:tc>
          <w:tcPr>
            <w:tcW w:w="2080" w:type="dxa"/>
            <w:shd w:val="clear" w:color="auto" w:fill="auto"/>
          </w:tcPr>
          <w:p w14:paraId="0479538B" w14:textId="77777777" w:rsidR="0015795D" w:rsidRPr="00031E26" w:rsidRDefault="0015795D" w:rsidP="00300EFB">
            <w:r w:rsidRPr="00031E26">
              <w:t>Predictor</w:t>
            </w:r>
            <w:r>
              <w:t>/Absolute success or failure change</w:t>
            </w:r>
          </w:p>
        </w:tc>
      </w:tr>
      <w:tr w:rsidR="0015795D" w:rsidRPr="00031E26" w14:paraId="66767C22" w14:textId="77777777" w:rsidTr="009A56DC">
        <w:tc>
          <w:tcPr>
            <w:tcW w:w="1789" w:type="dxa"/>
            <w:vMerge w:val="restart"/>
            <w:shd w:val="clear" w:color="auto" w:fill="FF0000"/>
          </w:tcPr>
          <w:p w14:paraId="52D35A39" w14:textId="77777777" w:rsidR="0015795D" w:rsidRPr="00DC5F5F" w:rsidRDefault="0015795D" w:rsidP="00300EFB">
            <w:pPr>
              <w:rPr>
                <w:color w:val="FFFFFF" w:themeColor="background1"/>
              </w:rPr>
            </w:pPr>
            <w:r w:rsidRPr="00DC5F5F">
              <w:rPr>
                <w:color w:val="FFFFFF" w:themeColor="background1"/>
              </w:rPr>
              <w:t>Driver, 2014</w:t>
            </w:r>
          </w:p>
          <w:p w14:paraId="491DDF12" w14:textId="77777777" w:rsidR="0015795D" w:rsidRPr="00DC5F5F" w:rsidRDefault="0015795D" w:rsidP="00300EFB">
            <w:pPr>
              <w:rPr>
                <w:color w:val="FFFFFF" w:themeColor="background1"/>
              </w:rPr>
            </w:pPr>
            <w:r w:rsidRPr="00DC5F5F">
              <w:rPr>
                <w:color w:val="FFFFFF" w:themeColor="background1"/>
              </w:rPr>
              <w:t>N= 340</w:t>
            </w:r>
          </w:p>
          <w:p w14:paraId="113929A8" w14:textId="443D1587" w:rsidR="007F4073" w:rsidRPr="00031E26" w:rsidRDefault="007F4073" w:rsidP="00300EFB">
            <w:r w:rsidRPr="00DC5F5F">
              <w:rPr>
                <w:color w:val="FFFFFF" w:themeColor="background1"/>
              </w:rPr>
              <w:t>USA</w:t>
            </w:r>
          </w:p>
        </w:tc>
        <w:tc>
          <w:tcPr>
            <w:tcW w:w="2279" w:type="dxa"/>
            <w:shd w:val="clear" w:color="auto" w:fill="auto"/>
          </w:tcPr>
          <w:p w14:paraId="67E416EA" w14:textId="77777777" w:rsidR="0015795D" w:rsidRPr="00031E26" w:rsidRDefault="0015795D" w:rsidP="00300EFB">
            <w:r w:rsidRPr="00031E26">
              <w:t>Having 3 letters of recommendation from US ophthalmologists</w:t>
            </w:r>
          </w:p>
        </w:tc>
        <w:tc>
          <w:tcPr>
            <w:tcW w:w="1733" w:type="dxa"/>
            <w:shd w:val="clear" w:color="auto" w:fill="auto"/>
          </w:tcPr>
          <w:p w14:paraId="344FF00A" w14:textId="77777777" w:rsidR="0015795D" w:rsidRPr="00184D7C" w:rsidRDefault="0015795D" w:rsidP="00300EFB">
            <w:pPr>
              <w:rPr>
                <w:b/>
                <w:bCs/>
              </w:rPr>
            </w:pPr>
            <w:r w:rsidRPr="00184D7C">
              <w:rPr>
                <w:b/>
                <w:bCs/>
              </w:rPr>
              <w:t>6.2 (2.54, 15.16)</w:t>
            </w:r>
          </w:p>
        </w:tc>
        <w:tc>
          <w:tcPr>
            <w:tcW w:w="1023" w:type="dxa"/>
            <w:vMerge w:val="restart"/>
            <w:shd w:val="clear" w:color="auto" w:fill="auto"/>
          </w:tcPr>
          <w:p w14:paraId="79B89216" w14:textId="77777777" w:rsidR="0015795D" w:rsidRPr="00031E26" w:rsidRDefault="0015795D" w:rsidP="00300EFB">
            <w:r w:rsidRPr="00031E26">
              <w:t>0.001</w:t>
            </w:r>
          </w:p>
        </w:tc>
        <w:tc>
          <w:tcPr>
            <w:tcW w:w="1716" w:type="dxa"/>
            <w:vMerge w:val="restart"/>
            <w:shd w:val="clear" w:color="auto" w:fill="auto"/>
          </w:tcPr>
          <w:p w14:paraId="38C949C2" w14:textId="77777777" w:rsidR="0015795D" w:rsidRDefault="0015795D" w:rsidP="00300EFB">
            <w:r w:rsidRPr="00031E26">
              <w:t>Matching in ophthalmology residency in USA</w:t>
            </w:r>
          </w:p>
          <w:p w14:paraId="58345A27" w14:textId="77777777" w:rsidR="0015795D" w:rsidRPr="00031E26" w:rsidRDefault="0015795D" w:rsidP="0015795D"/>
        </w:tc>
        <w:tc>
          <w:tcPr>
            <w:tcW w:w="1813" w:type="dxa"/>
            <w:vMerge w:val="restart"/>
          </w:tcPr>
          <w:p w14:paraId="6B7362CE" w14:textId="77777777" w:rsidR="0015795D" w:rsidRPr="00031E26" w:rsidRDefault="0015795D" w:rsidP="00300EFB">
            <w:r>
              <w:t>50%</w:t>
            </w:r>
          </w:p>
        </w:tc>
        <w:tc>
          <w:tcPr>
            <w:tcW w:w="2080" w:type="dxa"/>
            <w:shd w:val="clear" w:color="auto" w:fill="auto"/>
          </w:tcPr>
          <w:p w14:paraId="44A27478" w14:textId="3CEBF443" w:rsidR="0015795D" w:rsidRDefault="0015795D" w:rsidP="00300EFB">
            <w:r w:rsidRPr="00031E26">
              <w:t>IMG with 3 references were more likely to match.</w:t>
            </w:r>
          </w:p>
          <w:p w14:paraId="275AEE58" w14:textId="4807D396" w:rsidR="0015795D" w:rsidRPr="00031E26" w:rsidRDefault="0015795D" w:rsidP="00300EFB">
            <w:r w:rsidRPr="00184D7C">
              <w:rPr>
                <w:b/>
                <w:bCs/>
              </w:rPr>
              <w:t>36% (95%CI: 22%, 44%)</w:t>
            </w:r>
            <w:r>
              <w:t xml:space="preserve"> more successful</w:t>
            </w:r>
          </w:p>
        </w:tc>
      </w:tr>
      <w:tr w:rsidR="0015795D" w:rsidRPr="00031E26" w14:paraId="283CD1A9" w14:textId="77777777" w:rsidTr="009A56DC">
        <w:tc>
          <w:tcPr>
            <w:tcW w:w="1789" w:type="dxa"/>
            <w:vMerge/>
            <w:shd w:val="clear" w:color="auto" w:fill="FF0000"/>
          </w:tcPr>
          <w:p w14:paraId="6A852035" w14:textId="77777777" w:rsidR="0015795D" w:rsidRPr="00031E26" w:rsidRDefault="0015795D" w:rsidP="00300EFB"/>
        </w:tc>
        <w:tc>
          <w:tcPr>
            <w:tcW w:w="2279" w:type="dxa"/>
            <w:shd w:val="clear" w:color="auto" w:fill="auto"/>
          </w:tcPr>
          <w:p w14:paraId="545918B5" w14:textId="77777777" w:rsidR="0015795D" w:rsidRPr="00031E26" w:rsidRDefault="0015795D" w:rsidP="00300EFB">
            <w:r w:rsidRPr="00031E26">
              <w:t>having 2 letters of recommendation from US ophthalmologist</w:t>
            </w:r>
          </w:p>
        </w:tc>
        <w:tc>
          <w:tcPr>
            <w:tcW w:w="1733" w:type="dxa"/>
            <w:shd w:val="clear" w:color="auto" w:fill="auto"/>
          </w:tcPr>
          <w:p w14:paraId="7915B69C" w14:textId="77777777" w:rsidR="0015795D" w:rsidRPr="00944E88" w:rsidRDefault="0015795D" w:rsidP="00300EFB">
            <w:pPr>
              <w:rPr>
                <w:b/>
                <w:bCs/>
              </w:rPr>
            </w:pPr>
            <w:r w:rsidRPr="00944E88">
              <w:rPr>
                <w:b/>
                <w:bCs/>
              </w:rPr>
              <w:t>3.98 (1.75, 9.04)</w:t>
            </w:r>
          </w:p>
        </w:tc>
        <w:tc>
          <w:tcPr>
            <w:tcW w:w="1023" w:type="dxa"/>
            <w:vMerge/>
            <w:shd w:val="clear" w:color="auto" w:fill="auto"/>
          </w:tcPr>
          <w:p w14:paraId="510B7D3A" w14:textId="77777777" w:rsidR="0015795D" w:rsidRPr="00031E26" w:rsidRDefault="0015795D" w:rsidP="00300EFB"/>
        </w:tc>
        <w:tc>
          <w:tcPr>
            <w:tcW w:w="1716" w:type="dxa"/>
            <w:vMerge/>
            <w:shd w:val="clear" w:color="auto" w:fill="auto"/>
          </w:tcPr>
          <w:p w14:paraId="40CFEBF8" w14:textId="77777777" w:rsidR="0015795D" w:rsidRPr="00031E26" w:rsidRDefault="0015795D" w:rsidP="00300EFB"/>
        </w:tc>
        <w:tc>
          <w:tcPr>
            <w:tcW w:w="1813" w:type="dxa"/>
            <w:vMerge/>
          </w:tcPr>
          <w:p w14:paraId="039C5107" w14:textId="77777777" w:rsidR="0015795D" w:rsidRPr="00031E26" w:rsidRDefault="0015795D" w:rsidP="00300EFB"/>
        </w:tc>
        <w:tc>
          <w:tcPr>
            <w:tcW w:w="2080" w:type="dxa"/>
            <w:shd w:val="clear" w:color="auto" w:fill="auto"/>
          </w:tcPr>
          <w:p w14:paraId="36460CFE" w14:textId="1998C058" w:rsidR="00944E88" w:rsidRDefault="00944E88" w:rsidP="00944E88">
            <w:r w:rsidRPr="00031E26">
              <w:t xml:space="preserve">IMG with </w:t>
            </w:r>
            <w:r>
              <w:t>2</w:t>
            </w:r>
            <w:r w:rsidRPr="00031E26">
              <w:t xml:space="preserve"> references were more likely to match.</w:t>
            </w:r>
          </w:p>
          <w:p w14:paraId="1EDD3B68" w14:textId="08E5B5D8" w:rsidR="0015795D" w:rsidRPr="00031E26" w:rsidRDefault="007F4073" w:rsidP="00944E88">
            <w:r>
              <w:rPr>
                <w:b/>
                <w:bCs/>
              </w:rPr>
              <w:t>30</w:t>
            </w:r>
            <w:r w:rsidR="00944E88" w:rsidRPr="00184D7C">
              <w:rPr>
                <w:b/>
                <w:bCs/>
              </w:rPr>
              <w:t xml:space="preserve">% (95%CI: </w:t>
            </w:r>
            <w:r>
              <w:rPr>
                <w:b/>
                <w:bCs/>
              </w:rPr>
              <w:t>14</w:t>
            </w:r>
            <w:r w:rsidR="00944E88" w:rsidRPr="00184D7C">
              <w:rPr>
                <w:b/>
                <w:bCs/>
              </w:rPr>
              <w:t>%, 4</w:t>
            </w:r>
            <w:r>
              <w:rPr>
                <w:b/>
                <w:bCs/>
              </w:rPr>
              <w:t>0</w:t>
            </w:r>
            <w:r w:rsidR="00944E88" w:rsidRPr="00184D7C">
              <w:rPr>
                <w:b/>
                <w:bCs/>
              </w:rPr>
              <w:t>%)</w:t>
            </w:r>
            <w:r w:rsidR="00944E88">
              <w:t xml:space="preserve"> more successful</w:t>
            </w:r>
          </w:p>
        </w:tc>
      </w:tr>
      <w:tr w:rsidR="0015795D" w:rsidRPr="00031E26" w14:paraId="7EA620BA" w14:textId="77777777" w:rsidTr="009A56DC">
        <w:tc>
          <w:tcPr>
            <w:tcW w:w="1789" w:type="dxa"/>
            <w:vMerge/>
            <w:shd w:val="clear" w:color="auto" w:fill="FF0000"/>
          </w:tcPr>
          <w:p w14:paraId="404401CF" w14:textId="77777777" w:rsidR="0015795D" w:rsidRPr="00031E26" w:rsidRDefault="0015795D" w:rsidP="00300EFB"/>
        </w:tc>
        <w:tc>
          <w:tcPr>
            <w:tcW w:w="2279" w:type="dxa"/>
            <w:shd w:val="clear" w:color="auto" w:fill="auto"/>
          </w:tcPr>
          <w:p w14:paraId="63C499A0" w14:textId="77777777" w:rsidR="0015795D" w:rsidRPr="00031E26" w:rsidRDefault="0015795D" w:rsidP="00300EFB">
            <w:r w:rsidRPr="00031E26">
              <w:t xml:space="preserve">US Medical Licensing Examination (USMLE) Step 1 score </w:t>
            </w:r>
            <w:bookmarkStart w:id="7" w:name="_Hlk117001991"/>
            <w:r w:rsidRPr="00031E26">
              <w:rPr>
                <w:rFonts w:cstheme="minorHAnsi"/>
              </w:rPr>
              <w:t>≥236</w:t>
            </w:r>
            <w:bookmarkEnd w:id="7"/>
          </w:p>
        </w:tc>
        <w:tc>
          <w:tcPr>
            <w:tcW w:w="1733" w:type="dxa"/>
            <w:shd w:val="clear" w:color="auto" w:fill="auto"/>
          </w:tcPr>
          <w:p w14:paraId="08467CAD" w14:textId="77777777" w:rsidR="0015795D" w:rsidRPr="001E783E" w:rsidRDefault="0015795D" w:rsidP="00300EFB">
            <w:pPr>
              <w:rPr>
                <w:b/>
                <w:bCs/>
              </w:rPr>
            </w:pPr>
            <w:r w:rsidRPr="001E783E">
              <w:rPr>
                <w:b/>
                <w:bCs/>
              </w:rPr>
              <w:t>3.22 (1.38, 7.49)</w:t>
            </w:r>
          </w:p>
        </w:tc>
        <w:tc>
          <w:tcPr>
            <w:tcW w:w="1023" w:type="dxa"/>
            <w:shd w:val="clear" w:color="auto" w:fill="auto"/>
          </w:tcPr>
          <w:p w14:paraId="13299B65" w14:textId="77777777" w:rsidR="0015795D" w:rsidRPr="00031E26" w:rsidRDefault="0015795D" w:rsidP="00300EFB">
            <w:r>
              <w:t>0.008</w:t>
            </w:r>
          </w:p>
        </w:tc>
        <w:tc>
          <w:tcPr>
            <w:tcW w:w="1716" w:type="dxa"/>
            <w:vMerge/>
            <w:shd w:val="clear" w:color="auto" w:fill="auto"/>
          </w:tcPr>
          <w:p w14:paraId="3E3B1B0D" w14:textId="77777777" w:rsidR="0015795D" w:rsidRPr="00031E26" w:rsidRDefault="0015795D" w:rsidP="00300EFB"/>
        </w:tc>
        <w:tc>
          <w:tcPr>
            <w:tcW w:w="1813" w:type="dxa"/>
            <w:vMerge/>
          </w:tcPr>
          <w:p w14:paraId="7C89A5C0" w14:textId="77777777" w:rsidR="0015795D" w:rsidRPr="00031E26" w:rsidRDefault="0015795D" w:rsidP="00300EFB"/>
        </w:tc>
        <w:tc>
          <w:tcPr>
            <w:tcW w:w="2080" w:type="dxa"/>
            <w:shd w:val="clear" w:color="auto" w:fill="auto"/>
          </w:tcPr>
          <w:p w14:paraId="47A8A365" w14:textId="77777777" w:rsidR="0015795D" w:rsidRDefault="0015795D" w:rsidP="00300EFB">
            <w:r w:rsidRPr="00031E26">
              <w:t xml:space="preserve">IMG with higher USMLE step 1 score were more likely to </w:t>
            </w:r>
            <w:proofErr w:type="gramStart"/>
            <w:r w:rsidRPr="00031E26">
              <w:t>match</w:t>
            </w:r>
            <w:proofErr w:type="gramEnd"/>
          </w:p>
          <w:p w14:paraId="2B914238" w14:textId="77777777" w:rsidR="0015795D" w:rsidRPr="00944E88" w:rsidRDefault="0015795D" w:rsidP="00300EFB">
            <w:pPr>
              <w:rPr>
                <w:b/>
                <w:bCs/>
              </w:rPr>
            </w:pPr>
            <w:r w:rsidRPr="00944E88">
              <w:rPr>
                <w:b/>
                <w:bCs/>
              </w:rPr>
              <w:t>30% more successful (95%CI: 14%, 40%)</w:t>
            </w:r>
          </w:p>
        </w:tc>
      </w:tr>
      <w:tr w:rsidR="0015795D" w:rsidRPr="00031E26" w14:paraId="35A205FE" w14:textId="77777777" w:rsidTr="009A56DC">
        <w:tc>
          <w:tcPr>
            <w:tcW w:w="1789" w:type="dxa"/>
            <w:vMerge/>
            <w:shd w:val="clear" w:color="auto" w:fill="FF0000"/>
          </w:tcPr>
          <w:p w14:paraId="46427D3A" w14:textId="77777777" w:rsidR="0015795D" w:rsidRPr="00031E26" w:rsidRDefault="0015795D" w:rsidP="00300EFB"/>
        </w:tc>
        <w:tc>
          <w:tcPr>
            <w:tcW w:w="2279" w:type="dxa"/>
            <w:shd w:val="clear" w:color="auto" w:fill="auto"/>
          </w:tcPr>
          <w:p w14:paraId="25C2DCED" w14:textId="77777777" w:rsidR="0015795D" w:rsidRPr="00031E26" w:rsidRDefault="0015795D" w:rsidP="00300EFB">
            <w:r w:rsidRPr="00031E26">
              <w:t>Academic awards</w:t>
            </w:r>
            <w:r>
              <w:t xml:space="preserve"> (per one increase)</w:t>
            </w:r>
          </w:p>
        </w:tc>
        <w:tc>
          <w:tcPr>
            <w:tcW w:w="1733" w:type="dxa"/>
            <w:shd w:val="clear" w:color="auto" w:fill="auto"/>
          </w:tcPr>
          <w:p w14:paraId="3FA22D77" w14:textId="77777777" w:rsidR="0015795D" w:rsidRPr="001E783E" w:rsidRDefault="0015795D" w:rsidP="00300EFB">
            <w:pPr>
              <w:rPr>
                <w:b/>
                <w:bCs/>
              </w:rPr>
            </w:pPr>
            <w:r w:rsidRPr="001E783E">
              <w:rPr>
                <w:b/>
                <w:bCs/>
              </w:rPr>
              <w:t>1.12 (1.03, 1.22)</w:t>
            </w:r>
          </w:p>
        </w:tc>
        <w:tc>
          <w:tcPr>
            <w:tcW w:w="1023" w:type="dxa"/>
            <w:shd w:val="clear" w:color="auto" w:fill="auto"/>
          </w:tcPr>
          <w:p w14:paraId="4BB6FF01" w14:textId="77777777" w:rsidR="0015795D" w:rsidRPr="00031E26" w:rsidRDefault="0015795D" w:rsidP="00300EFB">
            <w:r>
              <w:t>0.01</w:t>
            </w:r>
          </w:p>
        </w:tc>
        <w:tc>
          <w:tcPr>
            <w:tcW w:w="1716" w:type="dxa"/>
            <w:vMerge/>
            <w:shd w:val="clear" w:color="auto" w:fill="auto"/>
          </w:tcPr>
          <w:p w14:paraId="46619BDC" w14:textId="77777777" w:rsidR="0015795D" w:rsidRPr="00031E26" w:rsidRDefault="0015795D" w:rsidP="00300EFB"/>
        </w:tc>
        <w:tc>
          <w:tcPr>
            <w:tcW w:w="1813" w:type="dxa"/>
            <w:vMerge/>
          </w:tcPr>
          <w:p w14:paraId="29A5203D" w14:textId="77777777" w:rsidR="0015795D" w:rsidRPr="00031E26" w:rsidRDefault="0015795D" w:rsidP="00300EFB"/>
        </w:tc>
        <w:tc>
          <w:tcPr>
            <w:tcW w:w="2080" w:type="dxa"/>
            <w:shd w:val="clear" w:color="auto" w:fill="auto"/>
          </w:tcPr>
          <w:p w14:paraId="3ED28B6B" w14:textId="77777777" w:rsidR="0015795D" w:rsidRDefault="0015795D" w:rsidP="00300EFB">
            <w:r w:rsidRPr="00031E26">
              <w:t xml:space="preserve">IMG with academic awards were more likely to </w:t>
            </w:r>
            <w:proofErr w:type="gramStart"/>
            <w:r w:rsidRPr="00031E26">
              <w:t>match</w:t>
            </w:r>
            <w:proofErr w:type="gramEnd"/>
          </w:p>
          <w:p w14:paraId="2E3B57BF" w14:textId="77777777" w:rsidR="0015795D" w:rsidRPr="00031E26" w:rsidRDefault="0015795D" w:rsidP="00300EFB">
            <w:r w:rsidRPr="00874A2B">
              <w:rPr>
                <w:b/>
                <w:bCs/>
              </w:rPr>
              <w:t>3% more successful (95%CI: 1%, 5%)</w:t>
            </w:r>
            <w:r>
              <w:t xml:space="preserve"> per one award</w:t>
            </w:r>
          </w:p>
        </w:tc>
      </w:tr>
      <w:tr w:rsidR="0015795D" w:rsidRPr="00031E26" w14:paraId="543458C0" w14:textId="77777777" w:rsidTr="009A56DC">
        <w:tc>
          <w:tcPr>
            <w:tcW w:w="1789" w:type="dxa"/>
            <w:vMerge/>
            <w:shd w:val="clear" w:color="auto" w:fill="FF0000"/>
          </w:tcPr>
          <w:p w14:paraId="23CC9F51" w14:textId="77777777" w:rsidR="0015795D" w:rsidRPr="00031E26" w:rsidRDefault="0015795D" w:rsidP="00300EFB"/>
        </w:tc>
        <w:tc>
          <w:tcPr>
            <w:tcW w:w="2279" w:type="dxa"/>
            <w:shd w:val="clear" w:color="auto" w:fill="auto"/>
          </w:tcPr>
          <w:p w14:paraId="734F6A34" w14:textId="77777777" w:rsidR="0015795D" w:rsidRPr="00031E26" w:rsidRDefault="0015795D" w:rsidP="00300EFB">
            <w:bookmarkStart w:id="8" w:name="_Hlk117002100"/>
            <w:r w:rsidRPr="00031E26">
              <w:t>high-impact journal publications</w:t>
            </w:r>
            <w:bookmarkEnd w:id="8"/>
          </w:p>
        </w:tc>
        <w:tc>
          <w:tcPr>
            <w:tcW w:w="1733" w:type="dxa"/>
            <w:shd w:val="clear" w:color="auto" w:fill="auto"/>
          </w:tcPr>
          <w:p w14:paraId="48AA5017" w14:textId="77777777" w:rsidR="0015795D" w:rsidRPr="001E783E" w:rsidRDefault="0015795D" w:rsidP="00300EFB">
            <w:pPr>
              <w:rPr>
                <w:b/>
                <w:bCs/>
              </w:rPr>
            </w:pPr>
            <w:r w:rsidRPr="001E783E">
              <w:rPr>
                <w:b/>
                <w:bCs/>
              </w:rPr>
              <w:t>2.99 (1.51, 5.72)</w:t>
            </w:r>
          </w:p>
        </w:tc>
        <w:tc>
          <w:tcPr>
            <w:tcW w:w="1023" w:type="dxa"/>
            <w:shd w:val="clear" w:color="auto" w:fill="auto"/>
          </w:tcPr>
          <w:p w14:paraId="48CF5E4B" w14:textId="77777777" w:rsidR="0015795D" w:rsidRPr="00031E26" w:rsidRDefault="0015795D" w:rsidP="00300EFB">
            <w:r>
              <w:t>0.0005</w:t>
            </w:r>
          </w:p>
        </w:tc>
        <w:tc>
          <w:tcPr>
            <w:tcW w:w="1716" w:type="dxa"/>
            <w:vMerge/>
            <w:shd w:val="clear" w:color="auto" w:fill="auto"/>
          </w:tcPr>
          <w:p w14:paraId="56613837" w14:textId="77777777" w:rsidR="0015795D" w:rsidRPr="00031E26" w:rsidRDefault="0015795D" w:rsidP="00300EFB"/>
        </w:tc>
        <w:tc>
          <w:tcPr>
            <w:tcW w:w="1813" w:type="dxa"/>
            <w:vMerge/>
          </w:tcPr>
          <w:p w14:paraId="6AB66F11" w14:textId="77777777" w:rsidR="0015795D" w:rsidRPr="00031E26" w:rsidRDefault="0015795D" w:rsidP="00300EFB"/>
        </w:tc>
        <w:tc>
          <w:tcPr>
            <w:tcW w:w="2080" w:type="dxa"/>
            <w:shd w:val="clear" w:color="auto" w:fill="auto"/>
          </w:tcPr>
          <w:p w14:paraId="73CFDE40" w14:textId="77777777" w:rsidR="0015795D" w:rsidRDefault="0015795D" w:rsidP="00300EFB">
            <w:r w:rsidRPr="00031E26">
              <w:t>IMG</w:t>
            </w:r>
            <w:r>
              <w:t>s</w:t>
            </w:r>
            <w:r w:rsidRPr="00031E26">
              <w:t xml:space="preserve"> who have publication in high </w:t>
            </w:r>
            <w:r w:rsidRPr="00031E26">
              <w:lastRenderedPageBreak/>
              <w:t xml:space="preserve">impact journal were more likely to </w:t>
            </w:r>
            <w:proofErr w:type="gramStart"/>
            <w:r w:rsidRPr="00031E26">
              <w:t>match</w:t>
            </w:r>
            <w:proofErr w:type="gramEnd"/>
          </w:p>
          <w:p w14:paraId="088E3FDB" w14:textId="77777777" w:rsidR="0015795D" w:rsidRPr="00874A2B" w:rsidRDefault="0015795D" w:rsidP="00300EFB">
            <w:pPr>
              <w:rPr>
                <w:b/>
                <w:bCs/>
              </w:rPr>
            </w:pPr>
            <w:r w:rsidRPr="00874A2B">
              <w:rPr>
                <w:b/>
                <w:bCs/>
              </w:rPr>
              <w:t>25% more successful (95%CI: 10%, 35%)</w:t>
            </w:r>
          </w:p>
        </w:tc>
      </w:tr>
      <w:tr w:rsidR="0015795D" w:rsidRPr="00031E26" w14:paraId="675F4132" w14:textId="77777777" w:rsidTr="009A56DC">
        <w:tc>
          <w:tcPr>
            <w:tcW w:w="1789" w:type="dxa"/>
            <w:vMerge/>
            <w:shd w:val="clear" w:color="auto" w:fill="FF0000"/>
          </w:tcPr>
          <w:p w14:paraId="773D8D52" w14:textId="77777777" w:rsidR="0015795D" w:rsidRPr="00031E26" w:rsidRDefault="0015795D" w:rsidP="00300EFB"/>
        </w:tc>
        <w:tc>
          <w:tcPr>
            <w:tcW w:w="2279" w:type="dxa"/>
            <w:shd w:val="clear" w:color="auto" w:fill="auto"/>
          </w:tcPr>
          <w:p w14:paraId="7715627C" w14:textId="77777777" w:rsidR="0015795D" w:rsidRPr="00031E26" w:rsidRDefault="0015795D" w:rsidP="00300EFB">
            <w:bookmarkStart w:id="9" w:name="_Hlk117002144"/>
            <w:r w:rsidRPr="00031E26">
              <w:t>US research experience</w:t>
            </w:r>
            <w:bookmarkEnd w:id="9"/>
          </w:p>
        </w:tc>
        <w:tc>
          <w:tcPr>
            <w:tcW w:w="1733" w:type="dxa"/>
            <w:shd w:val="clear" w:color="auto" w:fill="auto"/>
          </w:tcPr>
          <w:p w14:paraId="0A701DA5" w14:textId="77777777" w:rsidR="0015795D" w:rsidRPr="00874A2B" w:rsidRDefault="0015795D" w:rsidP="00300EFB">
            <w:pPr>
              <w:rPr>
                <w:b/>
                <w:bCs/>
              </w:rPr>
            </w:pPr>
            <w:r w:rsidRPr="00874A2B">
              <w:rPr>
                <w:b/>
                <w:bCs/>
              </w:rPr>
              <w:t>2.95 (1.31, 6.67)</w:t>
            </w:r>
          </w:p>
        </w:tc>
        <w:tc>
          <w:tcPr>
            <w:tcW w:w="1023" w:type="dxa"/>
            <w:shd w:val="clear" w:color="auto" w:fill="auto"/>
          </w:tcPr>
          <w:p w14:paraId="0A2DFA51" w14:textId="77777777" w:rsidR="0015795D" w:rsidRPr="00031E26" w:rsidRDefault="0015795D" w:rsidP="00300EFB">
            <w:r>
              <w:t>0.009</w:t>
            </w:r>
          </w:p>
        </w:tc>
        <w:tc>
          <w:tcPr>
            <w:tcW w:w="1716" w:type="dxa"/>
            <w:vMerge/>
            <w:shd w:val="clear" w:color="auto" w:fill="auto"/>
          </w:tcPr>
          <w:p w14:paraId="20E8B1D2" w14:textId="77777777" w:rsidR="0015795D" w:rsidRPr="00031E26" w:rsidRDefault="0015795D" w:rsidP="00300EFB"/>
        </w:tc>
        <w:tc>
          <w:tcPr>
            <w:tcW w:w="1813" w:type="dxa"/>
            <w:vMerge/>
          </w:tcPr>
          <w:p w14:paraId="19FA8834" w14:textId="77777777" w:rsidR="0015795D" w:rsidRPr="00031E26" w:rsidRDefault="0015795D" w:rsidP="00300EFB"/>
        </w:tc>
        <w:tc>
          <w:tcPr>
            <w:tcW w:w="2080" w:type="dxa"/>
            <w:shd w:val="clear" w:color="auto" w:fill="auto"/>
          </w:tcPr>
          <w:p w14:paraId="3B47EE3C" w14:textId="77777777" w:rsidR="0015795D" w:rsidRDefault="0015795D" w:rsidP="00300EFB">
            <w:r w:rsidRPr="00031E26">
              <w:t xml:space="preserve">IMG with US research experience </w:t>
            </w:r>
            <w:proofErr w:type="gramStart"/>
            <w:r w:rsidRPr="00031E26">
              <w:t>were</w:t>
            </w:r>
            <w:proofErr w:type="gramEnd"/>
            <w:r w:rsidRPr="00031E26">
              <w:t xml:space="preserve"> more likely to match</w:t>
            </w:r>
          </w:p>
          <w:p w14:paraId="518B483E" w14:textId="77777777" w:rsidR="0015795D" w:rsidRPr="00874A2B" w:rsidRDefault="0015795D" w:rsidP="00300EFB">
            <w:pPr>
              <w:rPr>
                <w:b/>
                <w:bCs/>
              </w:rPr>
            </w:pPr>
            <w:r w:rsidRPr="00874A2B">
              <w:rPr>
                <w:b/>
                <w:bCs/>
              </w:rPr>
              <w:t>25% more successful (95%CI: 7%, 37%)</w:t>
            </w:r>
          </w:p>
        </w:tc>
      </w:tr>
      <w:tr w:rsidR="0015795D" w:rsidRPr="00031E26" w14:paraId="452DD529" w14:textId="77777777" w:rsidTr="009A56DC">
        <w:tc>
          <w:tcPr>
            <w:tcW w:w="1789" w:type="dxa"/>
            <w:vMerge/>
            <w:shd w:val="clear" w:color="auto" w:fill="FF0000"/>
          </w:tcPr>
          <w:p w14:paraId="4C5510BA" w14:textId="77777777" w:rsidR="0015795D" w:rsidRPr="00031E26" w:rsidRDefault="0015795D" w:rsidP="00300EFB"/>
        </w:tc>
        <w:tc>
          <w:tcPr>
            <w:tcW w:w="2279" w:type="dxa"/>
            <w:shd w:val="clear" w:color="auto" w:fill="auto"/>
          </w:tcPr>
          <w:p w14:paraId="2FEEB335" w14:textId="77777777" w:rsidR="0015795D" w:rsidRPr="00031E26" w:rsidRDefault="0015795D" w:rsidP="00300EFB">
            <w:bookmarkStart w:id="10" w:name="_Hlk117002321"/>
            <w:r w:rsidRPr="00031E26">
              <w:t xml:space="preserve">Postgraduate clinical training, including years spent as surgical interns in the US </w:t>
            </w:r>
            <w:r w:rsidRPr="00031E26">
              <w:rPr>
                <w:rFonts w:cstheme="minorHAnsi"/>
              </w:rPr>
              <w:t>≥</w:t>
            </w:r>
            <w:r w:rsidRPr="00031E26">
              <w:t>3 years</w:t>
            </w:r>
            <w:bookmarkEnd w:id="10"/>
            <w:r w:rsidRPr="00031E26">
              <w:t xml:space="preserve">      </w:t>
            </w:r>
          </w:p>
        </w:tc>
        <w:tc>
          <w:tcPr>
            <w:tcW w:w="1733" w:type="dxa"/>
            <w:shd w:val="clear" w:color="auto" w:fill="auto"/>
          </w:tcPr>
          <w:p w14:paraId="735DB7B7" w14:textId="77777777" w:rsidR="0015795D" w:rsidRPr="00874A2B" w:rsidRDefault="0015795D" w:rsidP="00300EFB">
            <w:pPr>
              <w:rPr>
                <w:b/>
                <w:bCs/>
              </w:rPr>
            </w:pPr>
            <w:r w:rsidRPr="00874A2B">
              <w:rPr>
                <w:b/>
                <w:bCs/>
              </w:rPr>
              <w:t>0.26 (0.12, 0.58)</w:t>
            </w:r>
          </w:p>
        </w:tc>
        <w:tc>
          <w:tcPr>
            <w:tcW w:w="1023" w:type="dxa"/>
            <w:shd w:val="clear" w:color="auto" w:fill="auto"/>
          </w:tcPr>
          <w:p w14:paraId="6D5DE1E9" w14:textId="77777777" w:rsidR="0015795D" w:rsidRPr="00031E26" w:rsidRDefault="0015795D" w:rsidP="00300EFB">
            <w:r>
              <w:t>0.003</w:t>
            </w:r>
          </w:p>
        </w:tc>
        <w:tc>
          <w:tcPr>
            <w:tcW w:w="1716" w:type="dxa"/>
            <w:vMerge/>
            <w:shd w:val="clear" w:color="auto" w:fill="auto"/>
          </w:tcPr>
          <w:p w14:paraId="45B0A05B" w14:textId="77777777" w:rsidR="0015795D" w:rsidRPr="00031E26" w:rsidRDefault="0015795D" w:rsidP="00300EFB"/>
        </w:tc>
        <w:tc>
          <w:tcPr>
            <w:tcW w:w="1813" w:type="dxa"/>
            <w:vMerge/>
          </w:tcPr>
          <w:p w14:paraId="24048E83" w14:textId="77777777" w:rsidR="0015795D" w:rsidRPr="00031E26" w:rsidRDefault="0015795D" w:rsidP="00300EFB"/>
        </w:tc>
        <w:tc>
          <w:tcPr>
            <w:tcW w:w="2080" w:type="dxa"/>
            <w:shd w:val="clear" w:color="auto" w:fill="auto"/>
          </w:tcPr>
          <w:p w14:paraId="5DDC0E0E" w14:textId="77777777" w:rsidR="0015795D" w:rsidRDefault="0015795D" w:rsidP="00300EFB">
            <w:r w:rsidRPr="00031E26">
              <w:t xml:space="preserve">IMG with 3 years and longer clinical training were less likely to </w:t>
            </w:r>
            <w:proofErr w:type="gramStart"/>
            <w:r w:rsidRPr="00031E26">
              <w:t>match</w:t>
            </w:r>
            <w:proofErr w:type="gramEnd"/>
          </w:p>
          <w:p w14:paraId="5E142073" w14:textId="77777777" w:rsidR="0015795D" w:rsidRPr="00874A2B" w:rsidRDefault="0015795D" w:rsidP="00300EFB">
            <w:pPr>
              <w:rPr>
                <w:b/>
                <w:bCs/>
              </w:rPr>
            </w:pPr>
            <w:r w:rsidRPr="00874A2B">
              <w:rPr>
                <w:b/>
                <w:bCs/>
              </w:rPr>
              <w:t>29% less (95%CI: 13%, 39% less likely)</w:t>
            </w:r>
          </w:p>
        </w:tc>
      </w:tr>
    </w:tbl>
    <w:bookmarkEnd w:id="6"/>
    <w:p w14:paraId="59F1AB57" w14:textId="25256FAC" w:rsidR="00DF729F" w:rsidRDefault="00D6279E" w:rsidP="00DF729F">
      <w:r>
        <w:t>NS=Not-significant, NR=Not reported</w:t>
      </w:r>
      <w:r w:rsidR="00DF729F">
        <w:t>,</w:t>
      </w:r>
      <w:r w:rsidR="00DF729F" w:rsidRPr="00DF729F">
        <w:t xml:space="preserve"> </w:t>
      </w:r>
      <w:r w:rsidR="00DF729F">
        <w:t xml:space="preserve">Bold font =Significant; Red=High </w:t>
      </w:r>
      <w:proofErr w:type="spellStart"/>
      <w:r w:rsidR="00DF729F">
        <w:t>RoB</w:t>
      </w:r>
      <w:proofErr w:type="spellEnd"/>
    </w:p>
    <w:p w14:paraId="41F81AE2" w14:textId="77777777" w:rsidR="009A56DC" w:rsidRDefault="009A56DC">
      <w:pPr>
        <w:rPr>
          <w:rFonts w:asciiTheme="minorBidi" w:hAnsiTheme="minorBidi"/>
          <w:iCs/>
          <w:sz w:val="24"/>
          <w:szCs w:val="18"/>
        </w:rPr>
      </w:pPr>
      <w:r>
        <w:br w:type="page"/>
      </w:r>
    </w:p>
    <w:p w14:paraId="3B830BA8" w14:textId="0224828F" w:rsidR="00EE5375" w:rsidRPr="00AD55C1" w:rsidRDefault="008D6FDD" w:rsidP="008D6FDD">
      <w:pPr>
        <w:pStyle w:val="Caption"/>
        <w:keepNext/>
      </w:pPr>
      <w:bookmarkStart w:id="11" w:name="_Toc153084353"/>
      <w:proofErr w:type="spellStart"/>
      <w:r>
        <w:lastRenderedPageBreak/>
        <w:t>eTable</w:t>
      </w:r>
      <w:proofErr w:type="spellEnd"/>
      <w:r>
        <w:t xml:space="preserve"> </w:t>
      </w:r>
      <w:r w:rsidR="00C77270">
        <w:t>5</w:t>
      </w:r>
      <w:r w:rsidR="00DD6A3F" w:rsidRPr="00AD55C1">
        <w:t xml:space="preserve">: </w:t>
      </w:r>
      <w:bookmarkStart w:id="12" w:name="_Hlk153007328"/>
      <w:r w:rsidR="00AF38CD" w:rsidRPr="00AF38CD">
        <w:t xml:space="preserve">Predictors of IMG </w:t>
      </w:r>
      <w:r w:rsidR="00AF38CD">
        <w:t>r</w:t>
      </w:r>
      <w:r w:rsidR="00AF38CD" w:rsidRPr="00AF38CD">
        <w:t xml:space="preserve">etention for </w:t>
      </w:r>
      <w:r w:rsidR="00AF38CD">
        <w:t>p</w:t>
      </w:r>
      <w:r w:rsidR="00AF38CD" w:rsidRPr="00AF38CD">
        <w:t xml:space="preserve">ractice and </w:t>
      </w:r>
      <w:r w:rsidR="00754593">
        <w:t>a</w:t>
      </w:r>
      <w:r w:rsidR="00754593" w:rsidRPr="00754593">
        <w:t xml:space="preserve">cademic </w:t>
      </w:r>
      <w:r w:rsidR="00754593">
        <w:t>c</w:t>
      </w:r>
      <w:r w:rsidR="00754593" w:rsidRPr="00754593">
        <w:t xml:space="preserve">areer </w:t>
      </w:r>
      <w:r w:rsidR="00754593">
        <w:t>p</w:t>
      </w:r>
      <w:r w:rsidR="00754593" w:rsidRPr="00754593">
        <w:t xml:space="preserve">ursuits </w:t>
      </w:r>
      <w:r w:rsidR="00AF38CD">
        <w:t>in a new country</w:t>
      </w:r>
      <w:bookmarkEnd w:id="11"/>
      <w:bookmarkEnd w:id="12"/>
    </w:p>
    <w:tbl>
      <w:tblPr>
        <w:tblStyle w:val="TableGrid"/>
        <w:tblW w:w="12980" w:type="dxa"/>
        <w:tblLook w:val="04A0" w:firstRow="1" w:lastRow="0" w:firstColumn="1" w:lastColumn="0" w:noHBand="0" w:noVBand="1"/>
      </w:tblPr>
      <w:tblGrid>
        <w:gridCol w:w="1790"/>
        <w:gridCol w:w="2513"/>
        <w:gridCol w:w="1998"/>
        <w:gridCol w:w="1026"/>
        <w:gridCol w:w="1712"/>
        <w:gridCol w:w="1827"/>
        <w:gridCol w:w="2082"/>
        <w:gridCol w:w="32"/>
      </w:tblGrid>
      <w:tr w:rsidR="00B06961" w:rsidRPr="00DD6A3F" w14:paraId="78F1AA4C" w14:textId="77777777" w:rsidTr="00DB7662">
        <w:trPr>
          <w:gridAfter w:val="1"/>
          <w:wAfter w:w="32" w:type="dxa"/>
          <w:tblHeader/>
        </w:trPr>
        <w:tc>
          <w:tcPr>
            <w:tcW w:w="1790" w:type="dxa"/>
            <w:shd w:val="clear" w:color="auto" w:fill="auto"/>
          </w:tcPr>
          <w:p w14:paraId="7E56EA01" w14:textId="16E5C614" w:rsidR="00B06961" w:rsidRPr="00DD6A3F" w:rsidRDefault="003C1EEA" w:rsidP="00300EFB">
            <w:bookmarkStart w:id="13" w:name="_Hlk125319759"/>
            <w:r w:rsidRPr="00EE5375">
              <w:t>Author/ Year</w:t>
            </w:r>
            <w:r>
              <w:t>/ Sample size/Country/</w:t>
            </w:r>
            <w:proofErr w:type="spellStart"/>
            <w:r>
              <w:t>RoB</w:t>
            </w:r>
            <w:proofErr w:type="spellEnd"/>
          </w:p>
        </w:tc>
        <w:tc>
          <w:tcPr>
            <w:tcW w:w="2513" w:type="dxa"/>
            <w:shd w:val="clear" w:color="auto" w:fill="auto"/>
          </w:tcPr>
          <w:p w14:paraId="54B29E40" w14:textId="77777777" w:rsidR="00B06961" w:rsidRPr="00DD6A3F" w:rsidRDefault="00B06961" w:rsidP="00300EFB">
            <w:r w:rsidRPr="00DD6A3F">
              <w:t>Predictor</w:t>
            </w:r>
          </w:p>
        </w:tc>
        <w:tc>
          <w:tcPr>
            <w:tcW w:w="1998" w:type="dxa"/>
            <w:shd w:val="clear" w:color="auto" w:fill="auto"/>
          </w:tcPr>
          <w:p w14:paraId="636DE3E6" w14:textId="77777777" w:rsidR="00B06961" w:rsidRPr="00DD6A3F" w:rsidRDefault="00B06961" w:rsidP="00300EFB">
            <w:pPr>
              <w:ind w:left="-248" w:firstLine="248"/>
            </w:pPr>
            <w:r w:rsidRPr="00DD6A3F">
              <w:t>OR (95% CI)</w:t>
            </w:r>
          </w:p>
        </w:tc>
        <w:tc>
          <w:tcPr>
            <w:tcW w:w="1026" w:type="dxa"/>
            <w:shd w:val="clear" w:color="auto" w:fill="auto"/>
          </w:tcPr>
          <w:p w14:paraId="09CCE8EB" w14:textId="77777777" w:rsidR="00B06961" w:rsidRPr="00DD6A3F" w:rsidRDefault="00B06961" w:rsidP="00300EFB">
            <w:pPr>
              <w:ind w:left="-248" w:firstLine="248"/>
            </w:pPr>
            <w:proofErr w:type="spellStart"/>
            <w:r w:rsidRPr="00DD6A3F">
              <w:t>pValue</w:t>
            </w:r>
            <w:proofErr w:type="spellEnd"/>
          </w:p>
        </w:tc>
        <w:tc>
          <w:tcPr>
            <w:tcW w:w="1712" w:type="dxa"/>
            <w:shd w:val="clear" w:color="auto" w:fill="auto"/>
          </w:tcPr>
          <w:p w14:paraId="1510243D" w14:textId="77777777" w:rsidR="00B06961" w:rsidRPr="00DD6A3F" w:rsidRDefault="00B06961" w:rsidP="00300EFB">
            <w:pPr>
              <w:ind w:left="-248" w:firstLine="248"/>
            </w:pPr>
            <w:r w:rsidRPr="00DD6A3F">
              <w:t>Outcome</w:t>
            </w:r>
          </w:p>
        </w:tc>
        <w:tc>
          <w:tcPr>
            <w:tcW w:w="1827" w:type="dxa"/>
          </w:tcPr>
          <w:p w14:paraId="274AF9B9" w14:textId="77777777" w:rsidR="00B06961" w:rsidRPr="00DD6A3F" w:rsidRDefault="00B06961" w:rsidP="00300EFB">
            <w:r w:rsidRPr="00DD6A3F">
              <w:t>Baseline risk for outcome</w:t>
            </w:r>
          </w:p>
        </w:tc>
        <w:tc>
          <w:tcPr>
            <w:tcW w:w="2082" w:type="dxa"/>
            <w:shd w:val="clear" w:color="auto" w:fill="auto"/>
          </w:tcPr>
          <w:p w14:paraId="025B0594" w14:textId="77777777" w:rsidR="00B06961" w:rsidRPr="00DD6A3F" w:rsidRDefault="00B06961" w:rsidP="00300EFB">
            <w:r w:rsidRPr="00DD6A3F">
              <w:t>Predictor/Absolute success or failure change</w:t>
            </w:r>
          </w:p>
        </w:tc>
      </w:tr>
      <w:tr w:rsidR="00B06961" w:rsidRPr="00DD6A3F" w14:paraId="413BFE87" w14:textId="77777777" w:rsidTr="00DB7662">
        <w:tc>
          <w:tcPr>
            <w:tcW w:w="1790" w:type="dxa"/>
          </w:tcPr>
          <w:p w14:paraId="6A1F13E7" w14:textId="77777777" w:rsidR="00B06961" w:rsidRPr="00DD6A3F" w:rsidRDefault="00B06961" w:rsidP="00300EFB">
            <w:pPr>
              <w:jc w:val="center"/>
              <w:rPr>
                <w:b/>
                <w:bCs/>
              </w:rPr>
            </w:pPr>
          </w:p>
        </w:tc>
        <w:tc>
          <w:tcPr>
            <w:tcW w:w="11190" w:type="dxa"/>
            <w:gridSpan w:val="7"/>
            <w:shd w:val="clear" w:color="auto" w:fill="auto"/>
          </w:tcPr>
          <w:p w14:paraId="7D1C497B" w14:textId="77777777" w:rsidR="00B06961" w:rsidRPr="00DD6A3F" w:rsidRDefault="00B06961" w:rsidP="00300EFB">
            <w:pPr>
              <w:jc w:val="center"/>
              <w:rPr>
                <w:b/>
                <w:bCs/>
              </w:rPr>
            </w:pPr>
            <w:r w:rsidRPr="00DD6A3F">
              <w:rPr>
                <w:b/>
                <w:bCs/>
              </w:rPr>
              <w:t>Outcome: Working in destination country (Retention after residency training)</w:t>
            </w:r>
          </w:p>
        </w:tc>
      </w:tr>
      <w:tr w:rsidR="00B06961" w:rsidRPr="00DD6A3F" w14:paraId="3CA52232" w14:textId="77777777" w:rsidTr="00DB7662">
        <w:trPr>
          <w:gridAfter w:val="1"/>
          <w:wAfter w:w="32" w:type="dxa"/>
        </w:trPr>
        <w:tc>
          <w:tcPr>
            <w:tcW w:w="1790" w:type="dxa"/>
            <w:vMerge w:val="restart"/>
            <w:shd w:val="clear" w:color="auto" w:fill="FF0000"/>
          </w:tcPr>
          <w:p w14:paraId="35A04AD9" w14:textId="77777777" w:rsidR="00B06961" w:rsidRPr="00B72BBF" w:rsidRDefault="00B06961" w:rsidP="00300EFB">
            <w:pPr>
              <w:rPr>
                <w:color w:val="FFFFFF" w:themeColor="background1"/>
              </w:rPr>
            </w:pPr>
            <w:r w:rsidRPr="00B72BBF">
              <w:rPr>
                <w:color w:val="FFFFFF" w:themeColor="background1"/>
              </w:rPr>
              <w:t>Mathews, 2017</w:t>
            </w:r>
          </w:p>
          <w:p w14:paraId="092BC330" w14:textId="77777777" w:rsidR="00B06961" w:rsidRPr="00B72BBF" w:rsidRDefault="00B06961" w:rsidP="00300EFB">
            <w:pPr>
              <w:rPr>
                <w:color w:val="FFFFFF" w:themeColor="background1"/>
              </w:rPr>
            </w:pPr>
            <w:r w:rsidRPr="00B72BBF">
              <w:rPr>
                <w:color w:val="FFFFFF" w:themeColor="background1"/>
              </w:rPr>
              <w:t xml:space="preserve">N=876 </w:t>
            </w:r>
          </w:p>
          <w:p w14:paraId="61643D73" w14:textId="4343554A" w:rsidR="00B06961" w:rsidRPr="00B72BBF" w:rsidRDefault="00B06961" w:rsidP="00300EFB">
            <w:pPr>
              <w:rPr>
                <w:color w:val="FFFFFF" w:themeColor="background1"/>
              </w:rPr>
            </w:pPr>
            <w:r w:rsidRPr="00B72BBF">
              <w:rPr>
                <w:b/>
                <w:bCs/>
                <w:color w:val="FFFFFF" w:themeColor="background1"/>
              </w:rPr>
              <w:t>Canada</w:t>
            </w:r>
          </w:p>
        </w:tc>
        <w:tc>
          <w:tcPr>
            <w:tcW w:w="2513" w:type="dxa"/>
            <w:shd w:val="clear" w:color="auto" w:fill="auto"/>
          </w:tcPr>
          <w:p w14:paraId="67CA869F" w14:textId="77777777" w:rsidR="00B06961" w:rsidRPr="00DD6A3F" w:rsidRDefault="00B06961" w:rsidP="00300EFB">
            <w:r w:rsidRPr="00DD6A3F">
              <w:t>Years between MD and PGME</w:t>
            </w:r>
          </w:p>
          <w:p w14:paraId="5F9B663D" w14:textId="77777777" w:rsidR="00B06961" w:rsidRPr="00DD6A3F" w:rsidRDefault="00B06961" w:rsidP="00300EFB">
            <w:bookmarkStart w:id="14" w:name="_Hlk118207102"/>
            <w:r w:rsidRPr="00DD6A3F">
              <w:rPr>
                <w:rFonts w:cstheme="minorHAnsi"/>
              </w:rPr>
              <w:t>≤</w:t>
            </w:r>
            <w:r w:rsidRPr="00DD6A3F">
              <w:t>5</w:t>
            </w:r>
            <w:r w:rsidRPr="00DD6A3F">
              <w:rPr>
                <w:rFonts w:cstheme="minorHAnsi"/>
              </w:rPr>
              <w:t xml:space="preserve"> years </w:t>
            </w:r>
            <w:bookmarkEnd w:id="14"/>
            <w:r w:rsidRPr="00DD6A3F">
              <w:t xml:space="preserve">vs </w:t>
            </w:r>
            <w:r w:rsidRPr="00DD6A3F">
              <w:rPr>
                <w:rFonts w:cstheme="minorHAnsi"/>
              </w:rPr>
              <w:t>≥6</w:t>
            </w:r>
            <w:r w:rsidRPr="00DD6A3F">
              <w:t xml:space="preserve"> years</w:t>
            </w:r>
          </w:p>
        </w:tc>
        <w:tc>
          <w:tcPr>
            <w:tcW w:w="1998" w:type="dxa"/>
            <w:shd w:val="clear" w:color="auto" w:fill="auto"/>
          </w:tcPr>
          <w:p w14:paraId="67AE2240" w14:textId="77777777" w:rsidR="00B06961" w:rsidRPr="00B06961" w:rsidRDefault="00B06961" w:rsidP="00300EFB">
            <w:pPr>
              <w:rPr>
                <w:b/>
                <w:bCs/>
              </w:rPr>
            </w:pPr>
            <w:r w:rsidRPr="00B06961">
              <w:rPr>
                <w:b/>
                <w:bCs/>
              </w:rPr>
              <w:t>1.36 (1.03, 1.79)</w:t>
            </w:r>
          </w:p>
        </w:tc>
        <w:tc>
          <w:tcPr>
            <w:tcW w:w="1026" w:type="dxa"/>
            <w:shd w:val="clear" w:color="auto" w:fill="auto"/>
          </w:tcPr>
          <w:p w14:paraId="1E64E744" w14:textId="77777777" w:rsidR="00B06961" w:rsidRPr="00B06961" w:rsidRDefault="00B06961" w:rsidP="00300EFB">
            <w:pPr>
              <w:rPr>
                <w:b/>
                <w:bCs/>
              </w:rPr>
            </w:pPr>
            <w:r w:rsidRPr="00B06961">
              <w:rPr>
                <w:b/>
                <w:bCs/>
              </w:rPr>
              <w:t>0.031</w:t>
            </w:r>
          </w:p>
        </w:tc>
        <w:tc>
          <w:tcPr>
            <w:tcW w:w="1712" w:type="dxa"/>
            <w:shd w:val="clear" w:color="auto" w:fill="auto"/>
          </w:tcPr>
          <w:p w14:paraId="2008D267" w14:textId="77777777" w:rsidR="00B06961" w:rsidRPr="00DD6A3F" w:rsidRDefault="00B06961" w:rsidP="00300EFB">
            <w:r w:rsidRPr="00DD6A3F">
              <w:t>Working in Canada with in 2 years after PGME</w:t>
            </w:r>
          </w:p>
        </w:tc>
        <w:tc>
          <w:tcPr>
            <w:tcW w:w="1827" w:type="dxa"/>
          </w:tcPr>
          <w:p w14:paraId="0D7C83D3" w14:textId="77777777" w:rsidR="00B06961" w:rsidRPr="00DD6A3F" w:rsidRDefault="00B06961" w:rsidP="00300EFB">
            <w:r w:rsidRPr="00DD6A3F">
              <w:t>37.6%</w:t>
            </w:r>
          </w:p>
        </w:tc>
        <w:tc>
          <w:tcPr>
            <w:tcW w:w="2082" w:type="dxa"/>
            <w:shd w:val="clear" w:color="auto" w:fill="auto"/>
          </w:tcPr>
          <w:p w14:paraId="7CD9F749" w14:textId="77777777" w:rsidR="00B06961" w:rsidRPr="00DD6A3F" w:rsidRDefault="00B06961" w:rsidP="00300EFB">
            <w:r w:rsidRPr="00DD6A3F">
              <w:t>Recent graduated IMGs were more likely to work in Canada with in 2 years after PGME (Family medicine residency)</w:t>
            </w:r>
          </w:p>
          <w:p w14:paraId="50F0B038" w14:textId="77777777" w:rsidR="00B06961" w:rsidRPr="00B72BBF" w:rsidRDefault="00B06961" w:rsidP="00300EFB">
            <w:pPr>
              <w:rPr>
                <w:b/>
                <w:bCs/>
              </w:rPr>
            </w:pPr>
            <w:r w:rsidRPr="00B72BBF">
              <w:rPr>
                <w:b/>
                <w:bCs/>
              </w:rPr>
              <w:t>7.4% (95%CI: 0.7%, 14%)</w:t>
            </w:r>
          </w:p>
        </w:tc>
      </w:tr>
      <w:tr w:rsidR="00B06961" w:rsidRPr="00DD6A3F" w14:paraId="00D2E678" w14:textId="77777777" w:rsidTr="00DB7662">
        <w:trPr>
          <w:gridAfter w:val="1"/>
          <w:wAfter w:w="32" w:type="dxa"/>
        </w:trPr>
        <w:tc>
          <w:tcPr>
            <w:tcW w:w="1790" w:type="dxa"/>
            <w:vMerge/>
            <w:shd w:val="clear" w:color="auto" w:fill="FF0000"/>
          </w:tcPr>
          <w:p w14:paraId="261DA771" w14:textId="77777777" w:rsidR="00B06961" w:rsidRPr="00B72BBF" w:rsidRDefault="00B06961" w:rsidP="00300EFB">
            <w:pPr>
              <w:rPr>
                <w:color w:val="FFFFFF" w:themeColor="background1"/>
              </w:rPr>
            </w:pPr>
          </w:p>
        </w:tc>
        <w:tc>
          <w:tcPr>
            <w:tcW w:w="2513" w:type="dxa"/>
            <w:shd w:val="clear" w:color="auto" w:fill="auto"/>
          </w:tcPr>
          <w:p w14:paraId="4686BA13" w14:textId="77777777" w:rsidR="00B06961" w:rsidRPr="00DD6A3F" w:rsidRDefault="00B06961" w:rsidP="00300EFB">
            <w:r w:rsidRPr="00DD6A3F">
              <w:t>Eligible for full license (Yes vs. No)</w:t>
            </w:r>
          </w:p>
        </w:tc>
        <w:tc>
          <w:tcPr>
            <w:tcW w:w="1998" w:type="dxa"/>
            <w:shd w:val="clear" w:color="auto" w:fill="auto"/>
          </w:tcPr>
          <w:p w14:paraId="399D5108" w14:textId="77777777" w:rsidR="00B06961" w:rsidRPr="00B06961" w:rsidRDefault="00B06961" w:rsidP="00300EFB">
            <w:pPr>
              <w:rPr>
                <w:b/>
                <w:bCs/>
              </w:rPr>
            </w:pPr>
            <w:r w:rsidRPr="00B06961">
              <w:rPr>
                <w:b/>
                <w:bCs/>
              </w:rPr>
              <w:t>3.72 (2.30, 5.99)</w:t>
            </w:r>
          </w:p>
        </w:tc>
        <w:tc>
          <w:tcPr>
            <w:tcW w:w="1026" w:type="dxa"/>
            <w:shd w:val="clear" w:color="auto" w:fill="auto"/>
          </w:tcPr>
          <w:p w14:paraId="633A697C" w14:textId="77777777" w:rsidR="00B06961" w:rsidRPr="00B06961" w:rsidRDefault="00B06961" w:rsidP="00300EFB">
            <w:pPr>
              <w:rPr>
                <w:b/>
                <w:bCs/>
              </w:rPr>
            </w:pPr>
            <w:r w:rsidRPr="00B06961">
              <w:rPr>
                <w:b/>
                <w:bCs/>
              </w:rPr>
              <w:t>0.001</w:t>
            </w:r>
          </w:p>
        </w:tc>
        <w:tc>
          <w:tcPr>
            <w:tcW w:w="1712" w:type="dxa"/>
            <w:shd w:val="clear" w:color="auto" w:fill="auto"/>
          </w:tcPr>
          <w:p w14:paraId="52EDA21F" w14:textId="77777777" w:rsidR="00B06961" w:rsidRPr="00DD6A3F" w:rsidRDefault="00B06961" w:rsidP="00300EFB">
            <w:r w:rsidRPr="00DD6A3F">
              <w:t>Working in Canada in 2015</w:t>
            </w:r>
          </w:p>
        </w:tc>
        <w:tc>
          <w:tcPr>
            <w:tcW w:w="1827" w:type="dxa"/>
          </w:tcPr>
          <w:p w14:paraId="01716492" w14:textId="77777777" w:rsidR="00B06961" w:rsidRPr="00DD6A3F" w:rsidRDefault="00B06961" w:rsidP="00300EFB">
            <w:r w:rsidRPr="00DD6A3F">
              <w:t>91.2% of PGME residents registered between 2005-2010 in CAPER, worked in Canada in 2015</w:t>
            </w:r>
          </w:p>
        </w:tc>
        <w:tc>
          <w:tcPr>
            <w:tcW w:w="2082" w:type="dxa"/>
            <w:shd w:val="clear" w:color="auto" w:fill="auto"/>
          </w:tcPr>
          <w:p w14:paraId="762BD854" w14:textId="77777777" w:rsidR="00B06961" w:rsidRPr="00DD6A3F" w:rsidRDefault="00B06961" w:rsidP="00300EFB">
            <w:r w:rsidRPr="00DD6A3F">
              <w:t xml:space="preserve">IMGs who were eligible for a full licence were </w:t>
            </w:r>
            <w:proofErr w:type="gramStart"/>
            <w:r w:rsidRPr="00DD6A3F">
              <w:t>more</w:t>
            </w:r>
            <w:proofErr w:type="gramEnd"/>
          </w:p>
          <w:p w14:paraId="0B16FD90" w14:textId="77777777" w:rsidR="00B06961" w:rsidRPr="00DD6A3F" w:rsidRDefault="00B06961" w:rsidP="00300EFB">
            <w:r w:rsidRPr="00DD6A3F">
              <w:t>likely to work in Canada in 2015</w:t>
            </w:r>
          </w:p>
          <w:p w14:paraId="0C0A43AC" w14:textId="3BCA4010" w:rsidR="00B06961" w:rsidRPr="00B72BBF" w:rsidRDefault="00B06961" w:rsidP="00300EFB">
            <w:pPr>
              <w:rPr>
                <w:b/>
                <w:bCs/>
              </w:rPr>
            </w:pPr>
            <w:r w:rsidRPr="00B72BBF">
              <w:rPr>
                <w:b/>
                <w:bCs/>
              </w:rPr>
              <w:t>6.4% (95%CI: 4.88%, 7.38%)</w:t>
            </w:r>
          </w:p>
        </w:tc>
      </w:tr>
      <w:tr w:rsidR="00B06961" w:rsidRPr="00DD6A3F" w14:paraId="3BC9C652" w14:textId="77777777" w:rsidTr="00DB7662">
        <w:trPr>
          <w:gridAfter w:val="1"/>
          <w:wAfter w:w="32" w:type="dxa"/>
        </w:trPr>
        <w:tc>
          <w:tcPr>
            <w:tcW w:w="1790" w:type="dxa"/>
            <w:vMerge w:val="restart"/>
            <w:shd w:val="clear" w:color="auto" w:fill="FF0000"/>
          </w:tcPr>
          <w:p w14:paraId="35E039EC" w14:textId="77777777" w:rsidR="00B06961" w:rsidRPr="00B72BBF" w:rsidRDefault="00B06961" w:rsidP="00300EFB">
            <w:pPr>
              <w:rPr>
                <w:color w:val="FFFFFF" w:themeColor="background1"/>
              </w:rPr>
            </w:pPr>
            <w:r w:rsidRPr="00B72BBF">
              <w:rPr>
                <w:color w:val="FFFFFF" w:themeColor="background1"/>
              </w:rPr>
              <w:t>Mathews, 2017</w:t>
            </w:r>
          </w:p>
          <w:p w14:paraId="7B5872F5" w14:textId="77777777" w:rsidR="003C1EEA" w:rsidRPr="00B72BBF" w:rsidRDefault="00B06961" w:rsidP="00300EFB">
            <w:pPr>
              <w:rPr>
                <w:color w:val="FFFFFF" w:themeColor="background1"/>
              </w:rPr>
            </w:pPr>
            <w:r w:rsidRPr="00B72BBF">
              <w:rPr>
                <w:color w:val="FFFFFF" w:themeColor="background1"/>
              </w:rPr>
              <w:t xml:space="preserve">N=1,214 </w:t>
            </w:r>
          </w:p>
          <w:p w14:paraId="761AF2A4" w14:textId="26007A16" w:rsidR="00B06961" w:rsidRPr="00B72BBF" w:rsidRDefault="00B06961" w:rsidP="00300EFB">
            <w:pPr>
              <w:rPr>
                <w:color w:val="FFFFFF" w:themeColor="background1"/>
              </w:rPr>
            </w:pPr>
            <w:r w:rsidRPr="00B72BBF">
              <w:rPr>
                <w:color w:val="FFFFFF" w:themeColor="background1"/>
              </w:rPr>
              <w:t>Canada</w:t>
            </w:r>
          </w:p>
        </w:tc>
        <w:tc>
          <w:tcPr>
            <w:tcW w:w="2513" w:type="dxa"/>
            <w:shd w:val="clear" w:color="auto" w:fill="auto"/>
          </w:tcPr>
          <w:p w14:paraId="384D20A6" w14:textId="77777777" w:rsidR="00B06961" w:rsidRPr="00DD6A3F" w:rsidRDefault="00B06961" w:rsidP="00300EFB">
            <w:r w:rsidRPr="00DD6A3F">
              <w:t>Eligible for full license (Yes vs. No)</w:t>
            </w:r>
          </w:p>
        </w:tc>
        <w:tc>
          <w:tcPr>
            <w:tcW w:w="1998" w:type="dxa"/>
            <w:shd w:val="clear" w:color="auto" w:fill="auto"/>
          </w:tcPr>
          <w:p w14:paraId="01EA5C2C" w14:textId="77777777" w:rsidR="00B06961" w:rsidRPr="00B06961" w:rsidRDefault="00B06961" w:rsidP="00300EFB">
            <w:pPr>
              <w:rPr>
                <w:b/>
                <w:bCs/>
              </w:rPr>
            </w:pPr>
            <w:r w:rsidRPr="00B06961">
              <w:rPr>
                <w:b/>
                <w:bCs/>
              </w:rPr>
              <w:t>4.28 (2.92, 6.27)</w:t>
            </w:r>
          </w:p>
        </w:tc>
        <w:tc>
          <w:tcPr>
            <w:tcW w:w="1026" w:type="dxa"/>
            <w:shd w:val="clear" w:color="auto" w:fill="auto"/>
          </w:tcPr>
          <w:p w14:paraId="16DEC2A1" w14:textId="77777777" w:rsidR="00B06961" w:rsidRPr="00B06961" w:rsidRDefault="00B06961" w:rsidP="00300EFB">
            <w:pPr>
              <w:rPr>
                <w:b/>
                <w:bCs/>
              </w:rPr>
            </w:pPr>
            <w:r w:rsidRPr="00B06961">
              <w:rPr>
                <w:b/>
                <w:bCs/>
              </w:rPr>
              <w:t>0</w:t>
            </w:r>
          </w:p>
        </w:tc>
        <w:tc>
          <w:tcPr>
            <w:tcW w:w="1712" w:type="dxa"/>
            <w:vMerge w:val="restart"/>
            <w:shd w:val="clear" w:color="auto" w:fill="auto"/>
          </w:tcPr>
          <w:p w14:paraId="7ADD4845" w14:textId="77777777" w:rsidR="00B06961" w:rsidRPr="00DD6A3F" w:rsidRDefault="00B06961" w:rsidP="00300EFB">
            <w:r w:rsidRPr="00DD6A3F">
              <w:t>Working in Canada in 2015</w:t>
            </w:r>
          </w:p>
        </w:tc>
        <w:tc>
          <w:tcPr>
            <w:tcW w:w="1827" w:type="dxa"/>
            <w:vMerge w:val="restart"/>
          </w:tcPr>
          <w:p w14:paraId="162A6F3D" w14:textId="77777777" w:rsidR="00B06961" w:rsidRPr="00DD6A3F" w:rsidRDefault="00B06961" w:rsidP="00300EFB">
            <w:r w:rsidRPr="00DD6A3F">
              <w:t>88%</w:t>
            </w:r>
          </w:p>
        </w:tc>
        <w:tc>
          <w:tcPr>
            <w:tcW w:w="2082" w:type="dxa"/>
            <w:shd w:val="clear" w:color="auto" w:fill="auto"/>
          </w:tcPr>
          <w:p w14:paraId="74FA277C" w14:textId="77777777" w:rsidR="00B06961" w:rsidRPr="00DD6A3F" w:rsidRDefault="00B06961" w:rsidP="00300EFB">
            <w:r w:rsidRPr="00DD6A3F">
              <w:t xml:space="preserve">IMG who entered PGME (family medicine &amp; speciality program) and were eligible for full license were more likely to work in Canada </w:t>
            </w:r>
            <w:r w:rsidRPr="00B72BBF">
              <w:rPr>
                <w:b/>
                <w:bCs/>
              </w:rPr>
              <w:t>8.9% (95%CI: 7.5%, 9.9%)</w:t>
            </w:r>
          </w:p>
        </w:tc>
      </w:tr>
      <w:tr w:rsidR="00B06961" w:rsidRPr="00DD6A3F" w14:paraId="3512E66F" w14:textId="77777777" w:rsidTr="00DB7662">
        <w:trPr>
          <w:gridAfter w:val="1"/>
          <w:wAfter w:w="32" w:type="dxa"/>
        </w:trPr>
        <w:tc>
          <w:tcPr>
            <w:tcW w:w="1790" w:type="dxa"/>
            <w:vMerge/>
            <w:shd w:val="clear" w:color="auto" w:fill="FF0000"/>
          </w:tcPr>
          <w:p w14:paraId="46C9FE72" w14:textId="77777777" w:rsidR="00B06961" w:rsidRPr="00DD6A3F" w:rsidRDefault="00B06961" w:rsidP="00300EFB"/>
        </w:tc>
        <w:tc>
          <w:tcPr>
            <w:tcW w:w="2513" w:type="dxa"/>
            <w:shd w:val="clear" w:color="auto" w:fill="auto"/>
          </w:tcPr>
          <w:p w14:paraId="1F355D47" w14:textId="77777777" w:rsidR="00B06961" w:rsidRPr="00DD6A3F" w:rsidRDefault="00B06961" w:rsidP="00300EFB">
            <w:r w:rsidRPr="00DD6A3F">
              <w:t>Resident vs fellowship candidates</w:t>
            </w:r>
          </w:p>
        </w:tc>
        <w:tc>
          <w:tcPr>
            <w:tcW w:w="1998" w:type="dxa"/>
            <w:shd w:val="clear" w:color="auto" w:fill="auto"/>
          </w:tcPr>
          <w:p w14:paraId="5D4827D6" w14:textId="77777777" w:rsidR="00B06961" w:rsidRPr="00B06961" w:rsidRDefault="00B06961" w:rsidP="00300EFB">
            <w:pPr>
              <w:rPr>
                <w:b/>
                <w:bCs/>
              </w:rPr>
            </w:pPr>
            <w:r w:rsidRPr="00B06961">
              <w:rPr>
                <w:b/>
                <w:bCs/>
              </w:rPr>
              <w:t>2.63 (1.59, 4.35)</w:t>
            </w:r>
          </w:p>
        </w:tc>
        <w:tc>
          <w:tcPr>
            <w:tcW w:w="1026" w:type="dxa"/>
            <w:shd w:val="clear" w:color="auto" w:fill="auto"/>
          </w:tcPr>
          <w:p w14:paraId="342D1BAD" w14:textId="77777777" w:rsidR="00B06961" w:rsidRPr="00B06961" w:rsidRDefault="00B06961" w:rsidP="00300EFB">
            <w:pPr>
              <w:rPr>
                <w:b/>
                <w:bCs/>
              </w:rPr>
            </w:pPr>
            <w:r w:rsidRPr="00B06961">
              <w:rPr>
                <w:b/>
                <w:bCs/>
              </w:rPr>
              <w:t>0</w:t>
            </w:r>
          </w:p>
        </w:tc>
        <w:tc>
          <w:tcPr>
            <w:tcW w:w="1712" w:type="dxa"/>
            <w:vMerge/>
            <w:shd w:val="clear" w:color="auto" w:fill="auto"/>
          </w:tcPr>
          <w:p w14:paraId="418B9B02" w14:textId="77777777" w:rsidR="00B06961" w:rsidRPr="00DD6A3F" w:rsidRDefault="00B06961" w:rsidP="00300EFB"/>
        </w:tc>
        <w:tc>
          <w:tcPr>
            <w:tcW w:w="1827" w:type="dxa"/>
            <w:vMerge/>
          </w:tcPr>
          <w:p w14:paraId="23C6696E" w14:textId="77777777" w:rsidR="00B06961" w:rsidRPr="00DD6A3F" w:rsidRDefault="00B06961" w:rsidP="00300EFB"/>
        </w:tc>
        <w:tc>
          <w:tcPr>
            <w:tcW w:w="2082" w:type="dxa"/>
            <w:shd w:val="clear" w:color="auto" w:fill="auto"/>
          </w:tcPr>
          <w:p w14:paraId="0DC7624D" w14:textId="77777777" w:rsidR="00B06961" w:rsidRPr="00DD6A3F" w:rsidRDefault="00B06961" w:rsidP="00300EFB">
            <w:r w:rsidRPr="00DD6A3F">
              <w:t xml:space="preserve">Residency candidates are more likely to work in </w:t>
            </w:r>
            <w:r w:rsidRPr="00DD6A3F">
              <w:lastRenderedPageBreak/>
              <w:t xml:space="preserve">Canada </w:t>
            </w:r>
            <w:r w:rsidRPr="00B72BBF">
              <w:rPr>
                <w:b/>
                <w:bCs/>
              </w:rPr>
              <w:t>7.1% (95%CI: 4.1%, 9%)</w:t>
            </w:r>
          </w:p>
        </w:tc>
      </w:tr>
      <w:tr w:rsidR="00B06961" w:rsidRPr="00DD6A3F" w14:paraId="10C9D76E" w14:textId="77777777" w:rsidTr="00DB7662">
        <w:trPr>
          <w:gridAfter w:val="1"/>
          <w:wAfter w:w="32" w:type="dxa"/>
        </w:trPr>
        <w:tc>
          <w:tcPr>
            <w:tcW w:w="1790" w:type="dxa"/>
            <w:vMerge w:val="restart"/>
            <w:shd w:val="clear" w:color="auto" w:fill="FF0000"/>
          </w:tcPr>
          <w:p w14:paraId="311F0E96" w14:textId="77777777" w:rsidR="00B06961" w:rsidRPr="00B72BBF" w:rsidRDefault="00B06961" w:rsidP="00300EFB">
            <w:pPr>
              <w:rPr>
                <w:color w:val="FFFFFF" w:themeColor="background1"/>
              </w:rPr>
            </w:pPr>
            <w:r w:rsidRPr="00B72BBF">
              <w:rPr>
                <w:color w:val="FFFFFF" w:themeColor="background1"/>
              </w:rPr>
              <w:lastRenderedPageBreak/>
              <w:t>Mathews, 2017</w:t>
            </w:r>
          </w:p>
          <w:p w14:paraId="655540AD" w14:textId="77777777" w:rsidR="005E5CD8" w:rsidRPr="00B72BBF" w:rsidRDefault="00B06961" w:rsidP="00300EFB">
            <w:pPr>
              <w:rPr>
                <w:color w:val="FFFFFF" w:themeColor="background1"/>
              </w:rPr>
            </w:pPr>
            <w:r w:rsidRPr="00B72BBF">
              <w:rPr>
                <w:color w:val="FFFFFF" w:themeColor="background1"/>
              </w:rPr>
              <w:t xml:space="preserve">N=1,068 </w:t>
            </w:r>
          </w:p>
          <w:p w14:paraId="0F7F574D" w14:textId="061817C9" w:rsidR="00B06961" w:rsidRPr="00DD6A3F" w:rsidRDefault="00B06961" w:rsidP="00300EFB">
            <w:r w:rsidRPr="00B72BBF">
              <w:rPr>
                <w:color w:val="FFFFFF" w:themeColor="background1"/>
              </w:rPr>
              <w:t>Canada</w:t>
            </w:r>
          </w:p>
        </w:tc>
        <w:tc>
          <w:tcPr>
            <w:tcW w:w="2513" w:type="dxa"/>
            <w:shd w:val="clear" w:color="auto" w:fill="auto"/>
          </w:tcPr>
          <w:p w14:paraId="26EDBA63" w14:textId="77777777" w:rsidR="00B06961" w:rsidRPr="00DD6A3F" w:rsidRDefault="00B06961" w:rsidP="00300EFB">
            <w:r w:rsidRPr="00DD6A3F">
              <w:t>Family medicine vs specialists</w:t>
            </w:r>
          </w:p>
        </w:tc>
        <w:tc>
          <w:tcPr>
            <w:tcW w:w="1998" w:type="dxa"/>
            <w:shd w:val="clear" w:color="auto" w:fill="auto"/>
          </w:tcPr>
          <w:p w14:paraId="091423C3" w14:textId="77777777" w:rsidR="00B06961" w:rsidRPr="00B06961" w:rsidRDefault="00B06961" w:rsidP="00300EFB">
            <w:pPr>
              <w:rPr>
                <w:b/>
                <w:bCs/>
              </w:rPr>
            </w:pPr>
            <w:r w:rsidRPr="00B06961">
              <w:rPr>
                <w:b/>
                <w:bCs/>
              </w:rPr>
              <w:t>2.32 (1.33, 4.17)</w:t>
            </w:r>
          </w:p>
        </w:tc>
        <w:tc>
          <w:tcPr>
            <w:tcW w:w="1026" w:type="dxa"/>
            <w:shd w:val="clear" w:color="auto" w:fill="auto"/>
          </w:tcPr>
          <w:p w14:paraId="64ACA15E" w14:textId="77777777" w:rsidR="00B06961" w:rsidRPr="00B06961" w:rsidRDefault="00B06961" w:rsidP="00300EFB">
            <w:pPr>
              <w:rPr>
                <w:b/>
                <w:bCs/>
              </w:rPr>
            </w:pPr>
            <w:r w:rsidRPr="00B06961">
              <w:rPr>
                <w:b/>
                <w:bCs/>
              </w:rPr>
              <w:t>0.003</w:t>
            </w:r>
          </w:p>
        </w:tc>
        <w:tc>
          <w:tcPr>
            <w:tcW w:w="1712" w:type="dxa"/>
            <w:vMerge w:val="restart"/>
            <w:shd w:val="clear" w:color="auto" w:fill="auto"/>
          </w:tcPr>
          <w:p w14:paraId="4DB76F76" w14:textId="77777777" w:rsidR="00B06961" w:rsidRPr="00DD6A3F" w:rsidRDefault="00B06961" w:rsidP="00300EFB">
            <w:r w:rsidRPr="00DD6A3F">
              <w:t>Working in rural communities in Canada</w:t>
            </w:r>
          </w:p>
        </w:tc>
        <w:tc>
          <w:tcPr>
            <w:tcW w:w="1827" w:type="dxa"/>
            <w:vMerge w:val="restart"/>
          </w:tcPr>
          <w:p w14:paraId="113BD351" w14:textId="77777777" w:rsidR="00B06961" w:rsidRPr="00DD6A3F" w:rsidRDefault="00B06961" w:rsidP="00300EFB">
            <w:r w:rsidRPr="00DD6A3F">
              <w:t>9%</w:t>
            </w:r>
          </w:p>
        </w:tc>
        <w:tc>
          <w:tcPr>
            <w:tcW w:w="2082" w:type="dxa"/>
            <w:shd w:val="clear" w:color="auto" w:fill="auto"/>
          </w:tcPr>
          <w:p w14:paraId="3F268EE9" w14:textId="65677C9A" w:rsidR="00B06961" w:rsidRPr="00DD6A3F" w:rsidRDefault="00B06961" w:rsidP="00300EFB">
            <w:r w:rsidRPr="00DD6A3F">
              <w:t xml:space="preserve">Family medicine candidates were more likely to work in rural communities than speciality PGME </w:t>
            </w:r>
            <w:r w:rsidR="00016D56" w:rsidRPr="00DD6A3F">
              <w:t>candidates.</w:t>
            </w:r>
          </w:p>
          <w:p w14:paraId="45455B3C" w14:textId="77777777" w:rsidR="00B06961" w:rsidRPr="00B72BBF" w:rsidRDefault="00B06961" w:rsidP="00300EFB">
            <w:pPr>
              <w:rPr>
                <w:b/>
                <w:bCs/>
              </w:rPr>
            </w:pPr>
            <w:r w:rsidRPr="00B72BBF">
              <w:rPr>
                <w:b/>
                <w:bCs/>
              </w:rPr>
              <w:t>9.7% (95%CI: 2.63%, 20.2%)</w:t>
            </w:r>
          </w:p>
        </w:tc>
      </w:tr>
      <w:tr w:rsidR="00B06961" w:rsidRPr="00DD6A3F" w14:paraId="33B95248" w14:textId="77777777" w:rsidTr="00DB7662">
        <w:trPr>
          <w:gridAfter w:val="1"/>
          <w:wAfter w:w="32" w:type="dxa"/>
        </w:trPr>
        <w:tc>
          <w:tcPr>
            <w:tcW w:w="1790" w:type="dxa"/>
            <w:vMerge/>
            <w:shd w:val="clear" w:color="auto" w:fill="FF0000"/>
          </w:tcPr>
          <w:p w14:paraId="2A5A4724" w14:textId="77777777" w:rsidR="00B06961" w:rsidRPr="00DD6A3F" w:rsidRDefault="00B06961" w:rsidP="00300EFB"/>
        </w:tc>
        <w:tc>
          <w:tcPr>
            <w:tcW w:w="2513" w:type="dxa"/>
            <w:shd w:val="clear" w:color="auto" w:fill="auto"/>
          </w:tcPr>
          <w:p w14:paraId="05237BA0" w14:textId="77777777" w:rsidR="00B06961" w:rsidRPr="00DD6A3F" w:rsidRDefault="00B06961" w:rsidP="00300EFB">
            <w:r w:rsidRPr="00DD6A3F">
              <w:t>Male vs Female</w:t>
            </w:r>
          </w:p>
        </w:tc>
        <w:tc>
          <w:tcPr>
            <w:tcW w:w="1998" w:type="dxa"/>
            <w:shd w:val="clear" w:color="auto" w:fill="auto"/>
          </w:tcPr>
          <w:p w14:paraId="3D4A66DE" w14:textId="77777777" w:rsidR="00B06961" w:rsidRPr="00B06961" w:rsidRDefault="00B06961" w:rsidP="00300EFB">
            <w:pPr>
              <w:rPr>
                <w:b/>
                <w:bCs/>
              </w:rPr>
            </w:pPr>
            <w:r w:rsidRPr="00B06961">
              <w:rPr>
                <w:b/>
                <w:bCs/>
              </w:rPr>
              <w:t>1.77 (1.16, 2.70)</w:t>
            </w:r>
          </w:p>
        </w:tc>
        <w:tc>
          <w:tcPr>
            <w:tcW w:w="1026" w:type="dxa"/>
            <w:shd w:val="clear" w:color="auto" w:fill="auto"/>
          </w:tcPr>
          <w:p w14:paraId="6A591FE6" w14:textId="77777777" w:rsidR="00B06961" w:rsidRPr="00B06961" w:rsidRDefault="00B06961" w:rsidP="00300EFB">
            <w:pPr>
              <w:rPr>
                <w:b/>
                <w:bCs/>
              </w:rPr>
            </w:pPr>
            <w:r w:rsidRPr="00B06961">
              <w:rPr>
                <w:b/>
                <w:bCs/>
              </w:rPr>
              <w:t>0.009</w:t>
            </w:r>
          </w:p>
        </w:tc>
        <w:tc>
          <w:tcPr>
            <w:tcW w:w="1712" w:type="dxa"/>
            <w:vMerge/>
            <w:shd w:val="clear" w:color="auto" w:fill="auto"/>
          </w:tcPr>
          <w:p w14:paraId="78299ECE" w14:textId="77777777" w:rsidR="00B06961" w:rsidRPr="00DD6A3F" w:rsidRDefault="00B06961" w:rsidP="00300EFB"/>
        </w:tc>
        <w:tc>
          <w:tcPr>
            <w:tcW w:w="1827" w:type="dxa"/>
            <w:vMerge/>
          </w:tcPr>
          <w:p w14:paraId="6FBE4662" w14:textId="77777777" w:rsidR="00B06961" w:rsidRPr="00DD6A3F" w:rsidRDefault="00B06961" w:rsidP="00300EFB"/>
        </w:tc>
        <w:tc>
          <w:tcPr>
            <w:tcW w:w="2082" w:type="dxa"/>
            <w:shd w:val="clear" w:color="auto" w:fill="auto"/>
          </w:tcPr>
          <w:p w14:paraId="719F200D" w14:textId="7B47640B" w:rsidR="00B06961" w:rsidRPr="00DD6A3F" w:rsidRDefault="00B06961" w:rsidP="00300EFB">
            <w:r w:rsidRPr="00DD6A3F">
              <w:t xml:space="preserve">Male candidates were more likely to work in rural communities then </w:t>
            </w:r>
            <w:r w:rsidR="00016D56" w:rsidRPr="00DD6A3F">
              <w:t>females.</w:t>
            </w:r>
          </w:p>
          <w:p w14:paraId="009D75B5" w14:textId="77777777" w:rsidR="00B06961" w:rsidRPr="00B72BBF" w:rsidRDefault="00B06961" w:rsidP="00300EFB">
            <w:pPr>
              <w:rPr>
                <w:b/>
                <w:bCs/>
              </w:rPr>
            </w:pPr>
            <w:r w:rsidRPr="00B72BBF">
              <w:rPr>
                <w:b/>
                <w:bCs/>
              </w:rPr>
              <w:t>5.9% (95%CI: 1.3%, 12.1%)</w:t>
            </w:r>
          </w:p>
        </w:tc>
      </w:tr>
      <w:tr w:rsidR="00510E05" w:rsidRPr="00DD6A3F" w14:paraId="6B01C434" w14:textId="77777777" w:rsidTr="00510E05">
        <w:trPr>
          <w:gridAfter w:val="1"/>
          <w:wAfter w:w="32" w:type="dxa"/>
        </w:trPr>
        <w:tc>
          <w:tcPr>
            <w:tcW w:w="12948" w:type="dxa"/>
            <w:gridSpan w:val="7"/>
            <w:shd w:val="clear" w:color="auto" w:fill="FFFFFF" w:themeFill="background1"/>
          </w:tcPr>
          <w:p w14:paraId="72EC36DD" w14:textId="4930C7C8" w:rsidR="00510E05" w:rsidRPr="00E651CC" w:rsidRDefault="00D03C8A" w:rsidP="00D03C8A">
            <w:pPr>
              <w:jc w:val="center"/>
            </w:pPr>
            <w:r w:rsidRPr="00D03C8A">
              <w:rPr>
                <w:b/>
                <w:bCs/>
              </w:rPr>
              <w:t>Pursuing academic career</w:t>
            </w:r>
          </w:p>
        </w:tc>
      </w:tr>
      <w:tr w:rsidR="00A12B7F" w:rsidRPr="00DD6A3F" w14:paraId="1E4B910C" w14:textId="77777777" w:rsidTr="00DB7662">
        <w:trPr>
          <w:gridAfter w:val="1"/>
          <w:wAfter w:w="32" w:type="dxa"/>
        </w:trPr>
        <w:tc>
          <w:tcPr>
            <w:tcW w:w="1790" w:type="dxa"/>
            <w:vMerge w:val="restart"/>
            <w:shd w:val="clear" w:color="auto" w:fill="FF0000"/>
          </w:tcPr>
          <w:p w14:paraId="4A3CF2EC" w14:textId="77777777" w:rsidR="00A12B7F" w:rsidRPr="00BD66E5" w:rsidRDefault="00A12B7F" w:rsidP="00A12B7F">
            <w:pPr>
              <w:rPr>
                <w:color w:val="FFFFFF" w:themeColor="background1"/>
              </w:rPr>
            </w:pPr>
            <w:r w:rsidRPr="00BD66E5">
              <w:rPr>
                <w:color w:val="FFFFFF" w:themeColor="background1"/>
              </w:rPr>
              <w:t>Khalafallah, 2021</w:t>
            </w:r>
          </w:p>
          <w:p w14:paraId="1F4030C9" w14:textId="77777777" w:rsidR="00A12B7F" w:rsidRPr="00BD66E5" w:rsidRDefault="00A12B7F" w:rsidP="00A12B7F">
            <w:pPr>
              <w:rPr>
                <w:color w:val="FFFFFF" w:themeColor="background1"/>
              </w:rPr>
            </w:pPr>
            <w:r w:rsidRPr="00BD66E5">
              <w:rPr>
                <w:color w:val="FFFFFF" w:themeColor="background1"/>
              </w:rPr>
              <w:t>N=243</w:t>
            </w:r>
          </w:p>
          <w:p w14:paraId="7C9C5BD1" w14:textId="77777777" w:rsidR="00A12B7F" w:rsidRDefault="00A12B7F" w:rsidP="00A12B7F">
            <w:r w:rsidRPr="00BD66E5">
              <w:rPr>
                <w:color w:val="FFFFFF" w:themeColor="background1"/>
              </w:rPr>
              <w:t>USA</w:t>
            </w:r>
          </w:p>
          <w:p w14:paraId="246FF1B0" w14:textId="77777777" w:rsidR="00A12B7F" w:rsidRPr="00DD6A3F" w:rsidRDefault="00A12B7F" w:rsidP="00A12B7F"/>
        </w:tc>
        <w:tc>
          <w:tcPr>
            <w:tcW w:w="2513" w:type="dxa"/>
            <w:shd w:val="clear" w:color="auto" w:fill="auto"/>
          </w:tcPr>
          <w:p w14:paraId="7597BD7C" w14:textId="157B6819" w:rsidR="00A12B7F" w:rsidRPr="00DD6A3F" w:rsidRDefault="00A12B7F" w:rsidP="00A12B7F">
            <w:r w:rsidRPr="00E651CC">
              <w:t>Completion of a clinical fellowship</w:t>
            </w:r>
          </w:p>
        </w:tc>
        <w:tc>
          <w:tcPr>
            <w:tcW w:w="1998" w:type="dxa"/>
            <w:shd w:val="clear" w:color="auto" w:fill="auto"/>
          </w:tcPr>
          <w:p w14:paraId="594D2200" w14:textId="3A5554A2" w:rsidR="00A12B7F" w:rsidRPr="00B06961" w:rsidRDefault="00A12B7F" w:rsidP="00A12B7F">
            <w:pPr>
              <w:rPr>
                <w:b/>
                <w:bCs/>
              </w:rPr>
            </w:pPr>
            <w:r w:rsidRPr="00E651CC">
              <w:rPr>
                <w:b/>
                <w:bCs/>
              </w:rPr>
              <w:t>1.73 (1.01, 2.96)</w:t>
            </w:r>
          </w:p>
        </w:tc>
        <w:tc>
          <w:tcPr>
            <w:tcW w:w="1026" w:type="dxa"/>
            <w:shd w:val="clear" w:color="auto" w:fill="auto"/>
          </w:tcPr>
          <w:p w14:paraId="7F1E3FD3" w14:textId="769CA49D" w:rsidR="00A12B7F" w:rsidRPr="00B06961" w:rsidRDefault="00A12B7F" w:rsidP="00A12B7F">
            <w:pPr>
              <w:rPr>
                <w:b/>
                <w:bCs/>
              </w:rPr>
            </w:pPr>
            <w:r w:rsidRPr="00E651CC">
              <w:rPr>
                <w:b/>
                <w:bCs/>
              </w:rPr>
              <w:t>0.046</w:t>
            </w:r>
          </w:p>
        </w:tc>
        <w:tc>
          <w:tcPr>
            <w:tcW w:w="1712" w:type="dxa"/>
            <w:vMerge w:val="restart"/>
            <w:shd w:val="clear" w:color="auto" w:fill="auto"/>
          </w:tcPr>
          <w:p w14:paraId="03311F09" w14:textId="5B82AF68" w:rsidR="00A12B7F" w:rsidRPr="00E651CC" w:rsidRDefault="00A12B7F" w:rsidP="00A12B7F">
            <w:r w:rsidRPr="00E651CC">
              <w:t>Academic neurosurgical Career</w:t>
            </w:r>
            <w:r>
              <w:t xml:space="preserve"> </w:t>
            </w:r>
            <w:r w:rsidRPr="00E651CC">
              <w:t xml:space="preserve">Trajectory </w:t>
            </w:r>
          </w:p>
          <w:p w14:paraId="46837C16" w14:textId="77777777" w:rsidR="00A12B7F" w:rsidRPr="00DD6A3F" w:rsidRDefault="00A12B7F" w:rsidP="00A12B7F"/>
        </w:tc>
        <w:tc>
          <w:tcPr>
            <w:tcW w:w="1827" w:type="dxa"/>
            <w:vMerge w:val="restart"/>
          </w:tcPr>
          <w:p w14:paraId="3D3C2A57" w14:textId="0E804ACE" w:rsidR="00A12B7F" w:rsidRPr="00DD6A3F" w:rsidRDefault="00A12B7F" w:rsidP="00A12B7F">
            <w:r w:rsidRPr="00E651CC">
              <w:t>59.6%</w:t>
            </w:r>
          </w:p>
        </w:tc>
        <w:tc>
          <w:tcPr>
            <w:tcW w:w="2082" w:type="dxa"/>
            <w:shd w:val="clear" w:color="auto" w:fill="auto"/>
          </w:tcPr>
          <w:p w14:paraId="6AC26C98" w14:textId="3A43500A" w:rsidR="00A12B7F" w:rsidRPr="00E651CC" w:rsidRDefault="00A12B7F" w:rsidP="00A12B7F">
            <w:r w:rsidRPr="00E651CC">
              <w:t>IMGs who completed a post residency clinical fellowship were more likely to pursue</w:t>
            </w:r>
            <w:r>
              <w:t xml:space="preserve"> an </w:t>
            </w:r>
            <w:r w:rsidR="00294FCB" w:rsidRPr="00E651CC">
              <w:t>academic career.</w:t>
            </w:r>
          </w:p>
          <w:p w14:paraId="483116FC" w14:textId="3FCCF70F" w:rsidR="00A12B7F" w:rsidRPr="00DD6A3F" w:rsidRDefault="00A12B7F" w:rsidP="00A12B7F">
            <w:r w:rsidRPr="00F11F1C">
              <w:rPr>
                <w:b/>
                <w:bCs/>
              </w:rPr>
              <w:t>12.2% (0.24%, 21.8%)</w:t>
            </w:r>
          </w:p>
        </w:tc>
      </w:tr>
      <w:tr w:rsidR="00A12B7F" w:rsidRPr="00DD6A3F" w14:paraId="4F3E7087" w14:textId="77777777" w:rsidTr="00DB7662">
        <w:trPr>
          <w:gridAfter w:val="1"/>
          <w:wAfter w:w="32" w:type="dxa"/>
        </w:trPr>
        <w:tc>
          <w:tcPr>
            <w:tcW w:w="1790" w:type="dxa"/>
            <w:vMerge/>
            <w:shd w:val="clear" w:color="auto" w:fill="FF0000"/>
          </w:tcPr>
          <w:p w14:paraId="2A5675CA" w14:textId="77777777" w:rsidR="00A12B7F" w:rsidRPr="00DD6A3F" w:rsidRDefault="00A12B7F" w:rsidP="00A12B7F"/>
        </w:tc>
        <w:tc>
          <w:tcPr>
            <w:tcW w:w="2513" w:type="dxa"/>
            <w:shd w:val="clear" w:color="auto" w:fill="auto"/>
          </w:tcPr>
          <w:p w14:paraId="51F199C7" w14:textId="352ECD3F" w:rsidR="00A12B7F" w:rsidRPr="00DD6A3F" w:rsidRDefault="00A12B7F" w:rsidP="00A12B7F">
            <w:r w:rsidRPr="00E651CC">
              <w:t>Greater h-index during residency</w:t>
            </w:r>
          </w:p>
        </w:tc>
        <w:tc>
          <w:tcPr>
            <w:tcW w:w="1998" w:type="dxa"/>
            <w:shd w:val="clear" w:color="auto" w:fill="auto"/>
          </w:tcPr>
          <w:p w14:paraId="3CA54780" w14:textId="5F84B8B6" w:rsidR="00A12B7F" w:rsidRPr="00B06961" w:rsidRDefault="00A12B7F" w:rsidP="00A12B7F">
            <w:pPr>
              <w:rPr>
                <w:b/>
                <w:bCs/>
              </w:rPr>
            </w:pPr>
            <w:r w:rsidRPr="00E651CC">
              <w:t>1.03 (0.98, 1.09)</w:t>
            </w:r>
          </w:p>
        </w:tc>
        <w:tc>
          <w:tcPr>
            <w:tcW w:w="1026" w:type="dxa"/>
            <w:shd w:val="clear" w:color="auto" w:fill="auto"/>
          </w:tcPr>
          <w:p w14:paraId="2BB4DC08" w14:textId="01AEFB42" w:rsidR="00A12B7F" w:rsidRPr="00B06961" w:rsidRDefault="00A12B7F" w:rsidP="00A12B7F">
            <w:pPr>
              <w:rPr>
                <w:b/>
                <w:bCs/>
              </w:rPr>
            </w:pPr>
            <w:r w:rsidRPr="00E651CC">
              <w:t>0.25</w:t>
            </w:r>
          </w:p>
        </w:tc>
        <w:tc>
          <w:tcPr>
            <w:tcW w:w="1712" w:type="dxa"/>
            <w:vMerge/>
            <w:shd w:val="clear" w:color="auto" w:fill="auto"/>
          </w:tcPr>
          <w:p w14:paraId="5469F346" w14:textId="77777777" w:rsidR="00A12B7F" w:rsidRPr="00DD6A3F" w:rsidRDefault="00A12B7F" w:rsidP="00A12B7F"/>
        </w:tc>
        <w:tc>
          <w:tcPr>
            <w:tcW w:w="1827" w:type="dxa"/>
            <w:vMerge/>
          </w:tcPr>
          <w:p w14:paraId="7FA6B27F" w14:textId="77777777" w:rsidR="00A12B7F" w:rsidRPr="00DD6A3F" w:rsidRDefault="00A12B7F" w:rsidP="00A12B7F"/>
        </w:tc>
        <w:tc>
          <w:tcPr>
            <w:tcW w:w="2082" w:type="dxa"/>
            <w:shd w:val="clear" w:color="auto" w:fill="auto"/>
          </w:tcPr>
          <w:p w14:paraId="391AABD2" w14:textId="30E9BDFD" w:rsidR="00A12B7F" w:rsidRPr="00DD6A3F" w:rsidRDefault="00A12B7F" w:rsidP="00A12B7F">
            <w:r w:rsidRPr="00E651CC">
              <w:t>0.71% (-0.49%, 2.06%)</w:t>
            </w:r>
          </w:p>
        </w:tc>
      </w:tr>
      <w:tr w:rsidR="00A12B7F" w:rsidRPr="00DD6A3F" w14:paraId="6A613741" w14:textId="77777777" w:rsidTr="00DB7662">
        <w:trPr>
          <w:gridAfter w:val="1"/>
          <w:wAfter w:w="32" w:type="dxa"/>
        </w:trPr>
        <w:tc>
          <w:tcPr>
            <w:tcW w:w="1790" w:type="dxa"/>
            <w:vMerge/>
            <w:shd w:val="clear" w:color="auto" w:fill="FF0000"/>
          </w:tcPr>
          <w:p w14:paraId="045593CD" w14:textId="77777777" w:rsidR="00A12B7F" w:rsidRPr="00DD6A3F" w:rsidRDefault="00A12B7F" w:rsidP="00A12B7F"/>
        </w:tc>
        <w:tc>
          <w:tcPr>
            <w:tcW w:w="2513" w:type="dxa"/>
            <w:shd w:val="clear" w:color="auto" w:fill="auto"/>
          </w:tcPr>
          <w:p w14:paraId="6213C5FC" w14:textId="122A506F" w:rsidR="00A12B7F" w:rsidRPr="00DD6A3F" w:rsidRDefault="00A12B7F" w:rsidP="00A12B7F">
            <w:r w:rsidRPr="00E651CC">
              <w:t>Greater protected research time during residency</w:t>
            </w:r>
          </w:p>
        </w:tc>
        <w:tc>
          <w:tcPr>
            <w:tcW w:w="1998" w:type="dxa"/>
            <w:shd w:val="clear" w:color="auto" w:fill="auto"/>
          </w:tcPr>
          <w:p w14:paraId="2B9F3C53" w14:textId="7C5C5B4F" w:rsidR="00A12B7F" w:rsidRPr="00B06961" w:rsidRDefault="00A12B7F" w:rsidP="00A12B7F">
            <w:pPr>
              <w:rPr>
                <w:b/>
                <w:bCs/>
              </w:rPr>
            </w:pPr>
            <w:r w:rsidRPr="00E651CC">
              <w:t>1.03 (1.00, 1.06)</w:t>
            </w:r>
          </w:p>
        </w:tc>
        <w:tc>
          <w:tcPr>
            <w:tcW w:w="1026" w:type="dxa"/>
            <w:shd w:val="clear" w:color="auto" w:fill="auto"/>
          </w:tcPr>
          <w:p w14:paraId="16DA0596" w14:textId="7E27CD3F" w:rsidR="00A12B7F" w:rsidRPr="00B06961" w:rsidRDefault="00A12B7F" w:rsidP="00A12B7F">
            <w:pPr>
              <w:rPr>
                <w:b/>
                <w:bCs/>
              </w:rPr>
            </w:pPr>
            <w:r w:rsidRPr="00E651CC">
              <w:t>0.082</w:t>
            </w:r>
          </w:p>
        </w:tc>
        <w:tc>
          <w:tcPr>
            <w:tcW w:w="1712" w:type="dxa"/>
            <w:vMerge/>
            <w:shd w:val="clear" w:color="auto" w:fill="auto"/>
          </w:tcPr>
          <w:p w14:paraId="4514FF45" w14:textId="77777777" w:rsidR="00A12B7F" w:rsidRPr="00DD6A3F" w:rsidRDefault="00A12B7F" w:rsidP="00A12B7F"/>
        </w:tc>
        <w:tc>
          <w:tcPr>
            <w:tcW w:w="1827" w:type="dxa"/>
            <w:vMerge/>
          </w:tcPr>
          <w:p w14:paraId="5191C13F" w14:textId="77777777" w:rsidR="00A12B7F" w:rsidRPr="00DD6A3F" w:rsidRDefault="00A12B7F" w:rsidP="00A12B7F"/>
        </w:tc>
        <w:tc>
          <w:tcPr>
            <w:tcW w:w="2082" w:type="dxa"/>
            <w:shd w:val="clear" w:color="auto" w:fill="auto"/>
          </w:tcPr>
          <w:p w14:paraId="5FAF7D27" w14:textId="57F9EB49" w:rsidR="00A12B7F" w:rsidRPr="00DD6A3F" w:rsidRDefault="00A12B7F" w:rsidP="00A12B7F">
            <w:r w:rsidRPr="00E651CC">
              <w:t>0.71% (0%, 1.4%)</w:t>
            </w:r>
          </w:p>
        </w:tc>
      </w:tr>
    </w:tbl>
    <w:bookmarkEnd w:id="13"/>
    <w:p w14:paraId="77637679" w14:textId="2654FAC7" w:rsidR="00DB7662" w:rsidRDefault="00DB7662" w:rsidP="00DB7662">
      <w:r>
        <w:t>Bold font =Significant; Green=Low Risk of Bias (</w:t>
      </w:r>
      <w:proofErr w:type="spellStart"/>
      <w:r>
        <w:t>RoB</w:t>
      </w:r>
      <w:proofErr w:type="spellEnd"/>
      <w:r>
        <w:t xml:space="preserve">), Red=High </w:t>
      </w:r>
      <w:proofErr w:type="spellStart"/>
      <w:r>
        <w:t>RoB</w:t>
      </w:r>
      <w:proofErr w:type="spellEnd"/>
    </w:p>
    <w:p w14:paraId="0B5FA398" w14:textId="1DCEB8BB" w:rsidR="00CC2D8E" w:rsidRDefault="00CC2D8E" w:rsidP="00EE5375"/>
    <w:p w14:paraId="0370EA07" w14:textId="5F1ED74F" w:rsidR="00CC2D8E" w:rsidRDefault="00CC2D8E" w:rsidP="00CC2D8E">
      <w:r>
        <w:br w:type="page"/>
      </w:r>
    </w:p>
    <w:p w14:paraId="7FF3148D" w14:textId="267DA840" w:rsidR="00DD6A3F" w:rsidRPr="00AD55C1" w:rsidRDefault="008D6FDD" w:rsidP="008D6FDD">
      <w:pPr>
        <w:pStyle w:val="Caption"/>
      </w:pPr>
      <w:bookmarkStart w:id="15" w:name="_Toc153084354"/>
      <w:proofErr w:type="spellStart"/>
      <w:r>
        <w:lastRenderedPageBreak/>
        <w:t>eTable</w:t>
      </w:r>
      <w:proofErr w:type="spellEnd"/>
      <w:r>
        <w:t xml:space="preserve"> </w:t>
      </w:r>
      <w:r w:rsidR="00C77270">
        <w:t>6</w:t>
      </w:r>
      <w:r>
        <w:t xml:space="preserve">: </w:t>
      </w:r>
      <w:r w:rsidR="00CC2D8E" w:rsidRPr="00AD55C1">
        <w:t xml:space="preserve">Predictors of </w:t>
      </w:r>
      <w:r w:rsidR="00666C45">
        <w:t>b</w:t>
      </w:r>
      <w:r w:rsidR="00CC2D8E" w:rsidRPr="00AD55C1">
        <w:t>eing disciplined or Complained to Medical Board</w:t>
      </w:r>
      <w:bookmarkEnd w:id="15"/>
    </w:p>
    <w:tbl>
      <w:tblPr>
        <w:tblStyle w:val="TableGrid"/>
        <w:tblW w:w="13169" w:type="dxa"/>
        <w:tblLook w:val="04A0" w:firstRow="1" w:lastRow="0" w:firstColumn="1" w:lastColumn="0" w:noHBand="0" w:noVBand="1"/>
      </w:tblPr>
      <w:tblGrid>
        <w:gridCol w:w="1789"/>
        <w:gridCol w:w="2016"/>
        <w:gridCol w:w="2358"/>
        <w:gridCol w:w="1348"/>
        <w:gridCol w:w="1708"/>
        <w:gridCol w:w="1838"/>
        <w:gridCol w:w="2082"/>
        <w:gridCol w:w="30"/>
      </w:tblGrid>
      <w:tr w:rsidR="005B4284" w:rsidRPr="00CC2D8E" w14:paraId="78AE0718" w14:textId="77777777" w:rsidTr="00DB7662">
        <w:trPr>
          <w:gridAfter w:val="1"/>
          <w:wAfter w:w="30" w:type="dxa"/>
          <w:tblHeader/>
        </w:trPr>
        <w:tc>
          <w:tcPr>
            <w:tcW w:w="1789" w:type="dxa"/>
            <w:shd w:val="clear" w:color="auto" w:fill="auto"/>
          </w:tcPr>
          <w:p w14:paraId="42DA11A9" w14:textId="7B76EC98" w:rsidR="005B4284" w:rsidRPr="00CC2D8E" w:rsidRDefault="005E5CD8" w:rsidP="00300EFB">
            <w:bookmarkStart w:id="16" w:name="_Hlk125320632"/>
            <w:r w:rsidRPr="00EE5375">
              <w:t>Author/ Year</w:t>
            </w:r>
            <w:r>
              <w:t>/ Sample size/Country/</w:t>
            </w:r>
            <w:proofErr w:type="spellStart"/>
            <w:r>
              <w:t>RoB</w:t>
            </w:r>
            <w:proofErr w:type="spellEnd"/>
          </w:p>
        </w:tc>
        <w:tc>
          <w:tcPr>
            <w:tcW w:w="2016" w:type="dxa"/>
            <w:shd w:val="clear" w:color="auto" w:fill="auto"/>
          </w:tcPr>
          <w:p w14:paraId="4E29F8AD" w14:textId="77777777" w:rsidR="005B4284" w:rsidRPr="00CC2D8E" w:rsidRDefault="005B4284" w:rsidP="00300EFB">
            <w:r w:rsidRPr="00CC2D8E">
              <w:t>Predictor</w:t>
            </w:r>
          </w:p>
        </w:tc>
        <w:tc>
          <w:tcPr>
            <w:tcW w:w="2358" w:type="dxa"/>
            <w:shd w:val="clear" w:color="auto" w:fill="auto"/>
          </w:tcPr>
          <w:p w14:paraId="3B35D28D" w14:textId="77777777" w:rsidR="005B4284" w:rsidRPr="00CC2D8E" w:rsidRDefault="005B4284" w:rsidP="00300EFB">
            <w:pPr>
              <w:ind w:left="-248" w:firstLine="248"/>
            </w:pPr>
            <w:r w:rsidRPr="00CC2D8E">
              <w:t>OR (95% CI)</w:t>
            </w:r>
          </w:p>
        </w:tc>
        <w:tc>
          <w:tcPr>
            <w:tcW w:w="1348" w:type="dxa"/>
            <w:shd w:val="clear" w:color="auto" w:fill="auto"/>
          </w:tcPr>
          <w:p w14:paraId="1ADB2C90" w14:textId="77777777" w:rsidR="005B4284" w:rsidRPr="00CC2D8E" w:rsidRDefault="005B4284" w:rsidP="00300EFB">
            <w:pPr>
              <w:ind w:left="-248" w:firstLine="248"/>
            </w:pPr>
            <w:proofErr w:type="spellStart"/>
            <w:r w:rsidRPr="00CC2D8E">
              <w:t>pValue</w:t>
            </w:r>
            <w:proofErr w:type="spellEnd"/>
          </w:p>
        </w:tc>
        <w:tc>
          <w:tcPr>
            <w:tcW w:w="1708" w:type="dxa"/>
            <w:shd w:val="clear" w:color="auto" w:fill="auto"/>
          </w:tcPr>
          <w:p w14:paraId="654952C6" w14:textId="77777777" w:rsidR="005B4284" w:rsidRPr="00CC2D8E" w:rsidRDefault="005B4284" w:rsidP="00300EFB">
            <w:pPr>
              <w:ind w:left="-248" w:firstLine="248"/>
            </w:pPr>
            <w:r w:rsidRPr="00CC2D8E">
              <w:t>Outcome</w:t>
            </w:r>
          </w:p>
        </w:tc>
        <w:tc>
          <w:tcPr>
            <w:tcW w:w="1838" w:type="dxa"/>
          </w:tcPr>
          <w:p w14:paraId="48F95430" w14:textId="77777777" w:rsidR="005B4284" w:rsidRPr="00CC2D8E" w:rsidRDefault="005B4284" w:rsidP="00300EFB">
            <w:r w:rsidRPr="00CC2D8E">
              <w:t>Baseline risk for outcome</w:t>
            </w:r>
          </w:p>
        </w:tc>
        <w:tc>
          <w:tcPr>
            <w:tcW w:w="2082" w:type="dxa"/>
            <w:shd w:val="clear" w:color="auto" w:fill="auto"/>
          </w:tcPr>
          <w:p w14:paraId="201FA29C" w14:textId="77777777" w:rsidR="005B4284" w:rsidRPr="00CC2D8E" w:rsidRDefault="005B4284" w:rsidP="00300EFB">
            <w:r w:rsidRPr="00CC2D8E">
              <w:t>Predictor/Absolute success or failure change</w:t>
            </w:r>
          </w:p>
        </w:tc>
      </w:tr>
      <w:tr w:rsidR="005B4284" w:rsidRPr="00CC2D8E" w14:paraId="1663957E" w14:textId="77777777" w:rsidTr="00DB7662">
        <w:tc>
          <w:tcPr>
            <w:tcW w:w="1789" w:type="dxa"/>
          </w:tcPr>
          <w:p w14:paraId="47532E69" w14:textId="77777777" w:rsidR="005B4284" w:rsidRPr="00CC2D8E" w:rsidRDefault="005B4284" w:rsidP="00300EFB">
            <w:pPr>
              <w:jc w:val="center"/>
              <w:rPr>
                <w:b/>
                <w:bCs/>
              </w:rPr>
            </w:pPr>
          </w:p>
        </w:tc>
        <w:tc>
          <w:tcPr>
            <w:tcW w:w="11380" w:type="dxa"/>
            <w:gridSpan w:val="7"/>
            <w:shd w:val="clear" w:color="auto" w:fill="auto"/>
          </w:tcPr>
          <w:p w14:paraId="6F39C5BB" w14:textId="77777777" w:rsidR="005B4284" w:rsidRPr="00CC2D8E" w:rsidRDefault="005B4284" w:rsidP="00300EFB">
            <w:pPr>
              <w:jc w:val="center"/>
              <w:rPr>
                <w:b/>
                <w:bCs/>
              </w:rPr>
            </w:pPr>
            <w:r w:rsidRPr="00CC2D8E">
              <w:rPr>
                <w:b/>
                <w:bCs/>
              </w:rPr>
              <w:t xml:space="preserve">Outcome: </w:t>
            </w:r>
            <w:bookmarkStart w:id="17" w:name="_Hlk115778519"/>
            <w:r w:rsidRPr="00CC2D8E">
              <w:rPr>
                <w:b/>
                <w:bCs/>
              </w:rPr>
              <w:t>Being disciplined, Complains to Medical Board</w:t>
            </w:r>
            <w:bookmarkEnd w:id="17"/>
          </w:p>
        </w:tc>
      </w:tr>
      <w:tr w:rsidR="005B4284" w:rsidRPr="00CC2D8E" w14:paraId="60FE80B7" w14:textId="77777777" w:rsidTr="00DB7662">
        <w:trPr>
          <w:gridAfter w:val="1"/>
          <w:wAfter w:w="30" w:type="dxa"/>
        </w:trPr>
        <w:tc>
          <w:tcPr>
            <w:tcW w:w="1789" w:type="dxa"/>
            <w:vMerge w:val="restart"/>
            <w:shd w:val="clear" w:color="auto" w:fill="92D050"/>
          </w:tcPr>
          <w:p w14:paraId="630F07B6" w14:textId="77777777" w:rsidR="005B4284" w:rsidRDefault="005B4284" w:rsidP="00A45049">
            <w:r>
              <w:t>Tiffin 2017</w:t>
            </w:r>
          </w:p>
          <w:p w14:paraId="52A7CCC0" w14:textId="2DCCC59E" w:rsidR="005B4284" w:rsidRDefault="005B4284" w:rsidP="00A45049">
            <w:r>
              <w:t>N=1,182</w:t>
            </w:r>
          </w:p>
          <w:p w14:paraId="23C619BD" w14:textId="1045E396" w:rsidR="003747A1" w:rsidRDefault="003747A1" w:rsidP="00A45049">
            <w:r>
              <w:t>UK</w:t>
            </w:r>
          </w:p>
          <w:p w14:paraId="31D6D131" w14:textId="77777777" w:rsidR="005E5CD8" w:rsidRDefault="005E5CD8" w:rsidP="00A45049"/>
          <w:p w14:paraId="0A66B05A" w14:textId="77777777" w:rsidR="005B4284" w:rsidRPr="00CC2D8E" w:rsidRDefault="005B4284" w:rsidP="00A45049"/>
        </w:tc>
        <w:tc>
          <w:tcPr>
            <w:tcW w:w="2016" w:type="dxa"/>
            <w:shd w:val="clear" w:color="auto" w:fill="auto"/>
          </w:tcPr>
          <w:p w14:paraId="246345D6" w14:textId="77777777" w:rsidR="005B4284" w:rsidRPr="00CC2D8E" w:rsidRDefault="005B4284" w:rsidP="00A45049">
            <w:r>
              <w:t>Male vs Female</w:t>
            </w:r>
          </w:p>
        </w:tc>
        <w:tc>
          <w:tcPr>
            <w:tcW w:w="2358" w:type="dxa"/>
            <w:shd w:val="clear" w:color="auto" w:fill="auto"/>
          </w:tcPr>
          <w:p w14:paraId="0F7ADF23" w14:textId="77777777" w:rsidR="005B4284" w:rsidRPr="005B4284" w:rsidRDefault="005B4284" w:rsidP="00A45049">
            <w:pPr>
              <w:rPr>
                <w:b/>
                <w:bCs/>
              </w:rPr>
            </w:pPr>
            <w:r w:rsidRPr="005B4284">
              <w:rPr>
                <w:b/>
                <w:bCs/>
              </w:rPr>
              <w:t>HR: 2.73 (1.90, 3.93)</w:t>
            </w:r>
          </w:p>
        </w:tc>
        <w:tc>
          <w:tcPr>
            <w:tcW w:w="1348" w:type="dxa"/>
            <w:shd w:val="clear" w:color="auto" w:fill="auto"/>
          </w:tcPr>
          <w:p w14:paraId="77CF049F" w14:textId="77777777" w:rsidR="005B4284" w:rsidRPr="005B4284" w:rsidRDefault="005B4284" w:rsidP="00A45049">
            <w:pPr>
              <w:rPr>
                <w:b/>
                <w:bCs/>
              </w:rPr>
            </w:pPr>
            <w:r w:rsidRPr="005B4284">
              <w:rPr>
                <w:b/>
                <w:bCs/>
              </w:rPr>
              <w:t>0.001</w:t>
            </w:r>
          </w:p>
        </w:tc>
        <w:tc>
          <w:tcPr>
            <w:tcW w:w="1708" w:type="dxa"/>
            <w:vMerge w:val="restart"/>
            <w:shd w:val="clear" w:color="auto" w:fill="auto"/>
          </w:tcPr>
          <w:p w14:paraId="5BF14FD5" w14:textId="77777777" w:rsidR="005B4284" w:rsidRPr="00CC2D8E" w:rsidRDefault="005B4284" w:rsidP="00A45049">
            <w:r>
              <w:t>Censure vs no censure or referral</w:t>
            </w:r>
          </w:p>
        </w:tc>
        <w:tc>
          <w:tcPr>
            <w:tcW w:w="1838" w:type="dxa"/>
            <w:vMerge w:val="restart"/>
          </w:tcPr>
          <w:p w14:paraId="539072D2" w14:textId="77777777" w:rsidR="005B4284" w:rsidRPr="00CC2D8E" w:rsidRDefault="005B4284" w:rsidP="00A45049">
            <w:pPr>
              <w:rPr>
                <w:b/>
                <w:bCs/>
              </w:rPr>
            </w:pPr>
            <w:r>
              <w:rPr>
                <w:b/>
                <w:bCs/>
              </w:rPr>
              <w:t>18.2%</w:t>
            </w:r>
          </w:p>
        </w:tc>
        <w:tc>
          <w:tcPr>
            <w:tcW w:w="2082" w:type="dxa"/>
            <w:shd w:val="clear" w:color="auto" w:fill="auto"/>
          </w:tcPr>
          <w:p w14:paraId="6791D753" w14:textId="77777777" w:rsidR="005B4284" w:rsidRPr="00CC2D8E" w:rsidRDefault="005B4284" w:rsidP="00A45049">
            <w:r>
              <w:t>Male IMGs were more likely to be censured at any timepoint</w:t>
            </w:r>
          </w:p>
        </w:tc>
      </w:tr>
      <w:tr w:rsidR="005B4284" w:rsidRPr="00CC2D8E" w14:paraId="1E30826B" w14:textId="77777777" w:rsidTr="00DB7662">
        <w:trPr>
          <w:gridAfter w:val="1"/>
          <w:wAfter w:w="30" w:type="dxa"/>
        </w:trPr>
        <w:tc>
          <w:tcPr>
            <w:tcW w:w="1789" w:type="dxa"/>
            <w:vMerge/>
            <w:shd w:val="clear" w:color="auto" w:fill="92D050"/>
          </w:tcPr>
          <w:p w14:paraId="1E9CC619" w14:textId="77777777" w:rsidR="005B4284" w:rsidRPr="00CC2D8E" w:rsidRDefault="005B4284" w:rsidP="00A45049"/>
        </w:tc>
        <w:tc>
          <w:tcPr>
            <w:tcW w:w="2016" w:type="dxa"/>
            <w:shd w:val="clear" w:color="auto" w:fill="auto"/>
          </w:tcPr>
          <w:p w14:paraId="63B18F95" w14:textId="77777777" w:rsidR="005B4284" w:rsidRPr="00CC2D8E" w:rsidRDefault="005B4284" w:rsidP="00A45049">
            <w:r>
              <w:t xml:space="preserve">Age </w:t>
            </w:r>
          </w:p>
        </w:tc>
        <w:tc>
          <w:tcPr>
            <w:tcW w:w="2358" w:type="dxa"/>
            <w:shd w:val="clear" w:color="auto" w:fill="auto"/>
          </w:tcPr>
          <w:p w14:paraId="2DDE3ABF" w14:textId="77777777" w:rsidR="005B4284" w:rsidRPr="00CC2D8E" w:rsidRDefault="005B4284" w:rsidP="00A45049">
            <w:r>
              <w:t>HR: 1.01 (0.98, 1.04)</w:t>
            </w:r>
          </w:p>
        </w:tc>
        <w:tc>
          <w:tcPr>
            <w:tcW w:w="1348" w:type="dxa"/>
            <w:shd w:val="clear" w:color="auto" w:fill="auto"/>
          </w:tcPr>
          <w:p w14:paraId="41806F47" w14:textId="77777777" w:rsidR="005B4284" w:rsidRPr="00CC2D8E" w:rsidRDefault="005B4284" w:rsidP="00A45049">
            <w:r>
              <w:t>0.54</w:t>
            </w:r>
          </w:p>
        </w:tc>
        <w:tc>
          <w:tcPr>
            <w:tcW w:w="1708" w:type="dxa"/>
            <w:vMerge/>
            <w:shd w:val="clear" w:color="auto" w:fill="auto"/>
          </w:tcPr>
          <w:p w14:paraId="7739D1FA" w14:textId="77777777" w:rsidR="005B4284" w:rsidRPr="00CC2D8E" w:rsidRDefault="005B4284" w:rsidP="00A45049"/>
        </w:tc>
        <w:tc>
          <w:tcPr>
            <w:tcW w:w="1838" w:type="dxa"/>
            <w:vMerge/>
          </w:tcPr>
          <w:p w14:paraId="00396633" w14:textId="77777777" w:rsidR="005B4284" w:rsidRPr="00CC2D8E" w:rsidRDefault="005B4284" w:rsidP="00A45049">
            <w:pPr>
              <w:rPr>
                <w:b/>
                <w:bCs/>
              </w:rPr>
            </w:pPr>
          </w:p>
        </w:tc>
        <w:tc>
          <w:tcPr>
            <w:tcW w:w="2082" w:type="dxa"/>
            <w:shd w:val="clear" w:color="auto" w:fill="auto"/>
          </w:tcPr>
          <w:p w14:paraId="3512681A" w14:textId="77777777" w:rsidR="005B4284" w:rsidRPr="00CC2D8E" w:rsidRDefault="005B4284" w:rsidP="00A45049"/>
        </w:tc>
      </w:tr>
      <w:tr w:rsidR="005B4284" w:rsidRPr="00CC2D8E" w14:paraId="723079CD" w14:textId="77777777" w:rsidTr="00DB7662">
        <w:trPr>
          <w:gridAfter w:val="1"/>
          <w:wAfter w:w="30" w:type="dxa"/>
        </w:trPr>
        <w:tc>
          <w:tcPr>
            <w:tcW w:w="1789" w:type="dxa"/>
            <w:vMerge/>
            <w:shd w:val="clear" w:color="auto" w:fill="92D050"/>
          </w:tcPr>
          <w:p w14:paraId="460803FC" w14:textId="77777777" w:rsidR="005B4284" w:rsidRPr="00CC2D8E" w:rsidRDefault="005B4284" w:rsidP="00A45049"/>
        </w:tc>
        <w:tc>
          <w:tcPr>
            <w:tcW w:w="2016" w:type="dxa"/>
            <w:shd w:val="clear" w:color="auto" w:fill="auto"/>
          </w:tcPr>
          <w:p w14:paraId="226AF5DB" w14:textId="77777777" w:rsidR="005B4284" w:rsidRDefault="005B4284" w:rsidP="00A45049">
            <w:r w:rsidRPr="00FA6CF9">
              <w:t>IELTS speaking score</w:t>
            </w:r>
          </w:p>
        </w:tc>
        <w:tc>
          <w:tcPr>
            <w:tcW w:w="2358" w:type="dxa"/>
            <w:shd w:val="clear" w:color="auto" w:fill="auto"/>
          </w:tcPr>
          <w:p w14:paraId="7C66983D" w14:textId="77777777" w:rsidR="005B4284" w:rsidRPr="005B4284" w:rsidRDefault="005B4284" w:rsidP="00A45049">
            <w:pPr>
              <w:rPr>
                <w:b/>
                <w:bCs/>
              </w:rPr>
            </w:pPr>
            <w:r w:rsidRPr="005B4284">
              <w:rPr>
                <w:b/>
                <w:bCs/>
              </w:rPr>
              <w:t>HR: 1.39 (1.13, 1.72)</w:t>
            </w:r>
          </w:p>
        </w:tc>
        <w:tc>
          <w:tcPr>
            <w:tcW w:w="1348" w:type="dxa"/>
            <w:shd w:val="clear" w:color="auto" w:fill="auto"/>
          </w:tcPr>
          <w:p w14:paraId="06EB5985" w14:textId="77777777" w:rsidR="005B4284" w:rsidRPr="005B4284" w:rsidRDefault="005B4284" w:rsidP="00A45049">
            <w:pPr>
              <w:rPr>
                <w:b/>
                <w:bCs/>
              </w:rPr>
            </w:pPr>
            <w:r w:rsidRPr="005B4284">
              <w:rPr>
                <w:b/>
                <w:bCs/>
              </w:rPr>
              <w:t>0.001</w:t>
            </w:r>
          </w:p>
        </w:tc>
        <w:tc>
          <w:tcPr>
            <w:tcW w:w="1708" w:type="dxa"/>
            <w:vMerge/>
            <w:shd w:val="clear" w:color="auto" w:fill="auto"/>
          </w:tcPr>
          <w:p w14:paraId="0DD5F273" w14:textId="77777777" w:rsidR="005B4284" w:rsidRPr="00CC2D8E" w:rsidRDefault="005B4284" w:rsidP="00A45049"/>
        </w:tc>
        <w:tc>
          <w:tcPr>
            <w:tcW w:w="1838" w:type="dxa"/>
            <w:vMerge/>
          </w:tcPr>
          <w:p w14:paraId="63C2E2EB" w14:textId="77777777" w:rsidR="005B4284" w:rsidRPr="00CC2D8E" w:rsidRDefault="005B4284" w:rsidP="00A45049">
            <w:pPr>
              <w:rPr>
                <w:b/>
                <w:bCs/>
              </w:rPr>
            </w:pPr>
          </w:p>
        </w:tc>
        <w:tc>
          <w:tcPr>
            <w:tcW w:w="2082" w:type="dxa"/>
            <w:shd w:val="clear" w:color="auto" w:fill="auto"/>
          </w:tcPr>
          <w:p w14:paraId="4688339A" w14:textId="77777777" w:rsidR="005B4284" w:rsidRPr="00CC2D8E" w:rsidRDefault="005B4284" w:rsidP="00A45049">
            <w:r>
              <w:t>IMGs with higher IELTS speaking score were more likely to be censured at any timepoint</w:t>
            </w:r>
          </w:p>
        </w:tc>
      </w:tr>
      <w:tr w:rsidR="005B4284" w:rsidRPr="00CC2D8E" w14:paraId="45B8BAF7" w14:textId="77777777" w:rsidTr="00DB7662">
        <w:trPr>
          <w:gridAfter w:val="1"/>
          <w:wAfter w:w="30" w:type="dxa"/>
        </w:trPr>
        <w:tc>
          <w:tcPr>
            <w:tcW w:w="1789" w:type="dxa"/>
            <w:vMerge/>
            <w:shd w:val="clear" w:color="auto" w:fill="92D050"/>
          </w:tcPr>
          <w:p w14:paraId="48BDAC07" w14:textId="77777777" w:rsidR="005B4284" w:rsidRPr="00CC2D8E" w:rsidRDefault="005B4284" w:rsidP="00A45049"/>
        </w:tc>
        <w:tc>
          <w:tcPr>
            <w:tcW w:w="2016" w:type="dxa"/>
            <w:shd w:val="clear" w:color="auto" w:fill="auto"/>
          </w:tcPr>
          <w:p w14:paraId="770368FB" w14:textId="77777777" w:rsidR="005B4284" w:rsidRPr="00FA6CF9" w:rsidRDefault="005B4284" w:rsidP="00A45049">
            <w:r w:rsidRPr="00FA6CF9">
              <w:t>PLAB part 1 score at first attempt</w:t>
            </w:r>
          </w:p>
        </w:tc>
        <w:tc>
          <w:tcPr>
            <w:tcW w:w="2358" w:type="dxa"/>
            <w:shd w:val="clear" w:color="auto" w:fill="auto"/>
          </w:tcPr>
          <w:p w14:paraId="58DF4D68" w14:textId="77777777" w:rsidR="005B4284" w:rsidRDefault="005B4284" w:rsidP="00A45049">
            <w:r>
              <w:t>HR: 0.99 (0.99, 1.00)</w:t>
            </w:r>
          </w:p>
        </w:tc>
        <w:tc>
          <w:tcPr>
            <w:tcW w:w="1348" w:type="dxa"/>
            <w:shd w:val="clear" w:color="auto" w:fill="auto"/>
          </w:tcPr>
          <w:p w14:paraId="09A98219" w14:textId="77777777" w:rsidR="005B4284" w:rsidRDefault="005B4284" w:rsidP="00A45049">
            <w:r>
              <w:t>0.12</w:t>
            </w:r>
          </w:p>
        </w:tc>
        <w:tc>
          <w:tcPr>
            <w:tcW w:w="1708" w:type="dxa"/>
            <w:vMerge/>
            <w:shd w:val="clear" w:color="auto" w:fill="auto"/>
          </w:tcPr>
          <w:p w14:paraId="46F0C176" w14:textId="77777777" w:rsidR="005B4284" w:rsidRPr="00CC2D8E" w:rsidRDefault="005B4284" w:rsidP="00A45049"/>
        </w:tc>
        <w:tc>
          <w:tcPr>
            <w:tcW w:w="1838" w:type="dxa"/>
            <w:vMerge/>
          </w:tcPr>
          <w:p w14:paraId="1D3AB78B" w14:textId="77777777" w:rsidR="005B4284" w:rsidRPr="00CC2D8E" w:rsidRDefault="005B4284" w:rsidP="00A45049">
            <w:pPr>
              <w:rPr>
                <w:b/>
                <w:bCs/>
              </w:rPr>
            </w:pPr>
          </w:p>
        </w:tc>
        <w:tc>
          <w:tcPr>
            <w:tcW w:w="2082" w:type="dxa"/>
            <w:shd w:val="clear" w:color="auto" w:fill="auto"/>
          </w:tcPr>
          <w:p w14:paraId="70A003A5" w14:textId="77777777" w:rsidR="005B4284" w:rsidRPr="00CC2D8E" w:rsidRDefault="005B4284" w:rsidP="00A45049"/>
        </w:tc>
      </w:tr>
      <w:tr w:rsidR="005B4284" w:rsidRPr="00CC2D8E" w14:paraId="1EAC9EEA" w14:textId="77777777" w:rsidTr="00DB7662">
        <w:trPr>
          <w:gridAfter w:val="1"/>
          <w:wAfter w:w="30" w:type="dxa"/>
        </w:trPr>
        <w:tc>
          <w:tcPr>
            <w:tcW w:w="1789" w:type="dxa"/>
            <w:vMerge/>
            <w:shd w:val="clear" w:color="auto" w:fill="92D050"/>
          </w:tcPr>
          <w:p w14:paraId="5AE97078" w14:textId="77777777" w:rsidR="005B4284" w:rsidRPr="00CC2D8E" w:rsidRDefault="005B4284" w:rsidP="00A45049"/>
        </w:tc>
        <w:tc>
          <w:tcPr>
            <w:tcW w:w="2016" w:type="dxa"/>
            <w:shd w:val="clear" w:color="auto" w:fill="auto"/>
          </w:tcPr>
          <w:p w14:paraId="51B6E732" w14:textId="77777777" w:rsidR="005B4284" w:rsidRPr="00FA6CF9" w:rsidRDefault="005B4284" w:rsidP="00A45049">
            <w:r w:rsidRPr="00FA6CF9">
              <w:t>PLAB part 2 score at first attempt</w:t>
            </w:r>
          </w:p>
        </w:tc>
        <w:tc>
          <w:tcPr>
            <w:tcW w:w="2358" w:type="dxa"/>
            <w:shd w:val="clear" w:color="auto" w:fill="auto"/>
          </w:tcPr>
          <w:p w14:paraId="70D03BE2" w14:textId="77777777" w:rsidR="005B4284" w:rsidRPr="005B4284" w:rsidRDefault="005B4284" w:rsidP="00A45049">
            <w:pPr>
              <w:rPr>
                <w:b/>
                <w:bCs/>
              </w:rPr>
            </w:pPr>
            <w:r w:rsidRPr="005B4284">
              <w:rPr>
                <w:b/>
                <w:bCs/>
              </w:rPr>
              <w:t>HR: 0.94 (0.91, 0.97)</w:t>
            </w:r>
          </w:p>
        </w:tc>
        <w:tc>
          <w:tcPr>
            <w:tcW w:w="1348" w:type="dxa"/>
            <w:shd w:val="clear" w:color="auto" w:fill="auto"/>
          </w:tcPr>
          <w:p w14:paraId="7F963B51" w14:textId="77777777" w:rsidR="005B4284" w:rsidRPr="005B4284" w:rsidRDefault="005B4284" w:rsidP="00A45049">
            <w:pPr>
              <w:rPr>
                <w:b/>
                <w:bCs/>
              </w:rPr>
            </w:pPr>
            <w:r w:rsidRPr="005B4284">
              <w:rPr>
                <w:b/>
                <w:bCs/>
              </w:rPr>
              <w:t>0.001</w:t>
            </w:r>
          </w:p>
        </w:tc>
        <w:tc>
          <w:tcPr>
            <w:tcW w:w="1708" w:type="dxa"/>
            <w:vMerge/>
            <w:shd w:val="clear" w:color="auto" w:fill="auto"/>
          </w:tcPr>
          <w:p w14:paraId="416E9A1F" w14:textId="77777777" w:rsidR="005B4284" w:rsidRPr="00CC2D8E" w:rsidRDefault="005B4284" w:rsidP="00A45049"/>
        </w:tc>
        <w:tc>
          <w:tcPr>
            <w:tcW w:w="1838" w:type="dxa"/>
            <w:vMerge/>
          </w:tcPr>
          <w:p w14:paraId="4B1B6F4D" w14:textId="77777777" w:rsidR="005B4284" w:rsidRPr="00CC2D8E" w:rsidRDefault="005B4284" w:rsidP="00A45049">
            <w:pPr>
              <w:rPr>
                <w:b/>
                <w:bCs/>
              </w:rPr>
            </w:pPr>
          </w:p>
        </w:tc>
        <w:tc>
          <w:tcPr>
            <w:tcW w:w="2082" w:type="dxa"/>
            <w:shd w:val="clear" w:color="auto" w:fill="auto"/>
          </w:tcPr>
          <w:p w14:paraId="7689C738" w14:textId="77777777" w:rsidR="005B4284" w:rsidRPr="00CC2D8E" w:rsidRDefault="005B4284" w:rsidP="00A45049">
            <w:r>
              <w:t>IMGs with higher PLAB part 2 score were less likely to be censured at any timepoint</w:t>
            </w:r>
          </w:p>
        </w:tc>
      </w:tr>
      <w:tr w:rsidR="005B4284" w:rsidRPr="00CC2D8E" w14:paraId="58D70332" w14:textId="77777777" w:rsidTr="00DB7662">
        <w:trPr>
          <w:gridAfter w:val="1"/>
          <w:wAfter w:w="30" w:type="dxa"/>
        </w:trPr>
        <w:tc>
          <w:tcPr>
            <w:tcW w:w="1789" w:type="dxa"/>
            <w:vMerge/>
            <w:shd w:val="clear" w:color="auto" w:fill="92D050"/>
          </w:tcPr>
          <w:p w14:paraId="5F593C51" w14:textId="77777777" w:rsidR="005B4284" w:rsidRPr="00CC2D8E" w:rsidRDefault="005B4284" w:rsidP="00A45049"/>
        </w:tc>
        <w:tc>
          <w:tcPr>
            <w:tcW w:w="2016" w:type="dxa"/>
            <w:shd w:val="clear" w:color="auto" w:fill="auto"/>
          </w:tcPr>
          <w:p w14:paraId="2B2EE636" w14:textId="77777777" w:rsidR="005B4284" w:rsidRPr="004B6034" w:rsidRDefault="005B4284" w:rsidP="00A45049">
            <w:pPr>
              <w:rPr>
                <w:highlight w:val="yellow"/>
              </w:rPr>
            </w:pPr>
            <w:r w:rsidRPr="004B6034">
              <w:t>Passing PLAB part 1 at 2nd vs. 1st attempt</w:t>
            </w:r>
          </w:p>
        </w:tc>
        <w:tc>
          <w:tcPr>
            <w:tcW w:w="2358" w:type="dxa"/>
            <w:shd w:val="clear" w:color="auto" w:fill="auto"/>
          </w:tcPr>
          <w:p w14:paraId="4142805B" w14:textId="77777777" w:rsidR="005B4284" w:rsidRDefault="005B4284" w:rsidP="00A45049">
            <w:r>
              <w:t>HR: 1.24 (0.86, 1.79)</w:t>
            </w:r>
          </w:p>
        </w:tc>
        <w:tc>
          <w:tcPr>
            <w:tcW w:w="1348" w:type="dxa"/>
            <w:shd w:val="clear" w:color="auto" w:fill="auto"/>
          </w:tcPr>
          <w:p w14:paraId="2F42FBA0" w14:textId="77777777" w:rsidR="005B4284" w:rsidRDefault="005B4284" w:rsidP="00A45049">
            <w:r>
              <w:t>0.25</w:t>
            </w:r>
          </w:p>
        </w:tc>
        <w:tc>
          <w:tcPr>
            <w:tcW w:w="1708" w:type="dxa"/>
            <w:vMerge/>
            <w:shd w:val="clear" w:color="auto" w:fill="auto"/>
          </w:tcPr>
          <w:p w14:paraId="37BBF76D" w14:textId="77777777" w:rsidR="005B4284" w:rsidRPr="00CC2D8E" w:rsidRDefault="005B4284" w:rsidP="00A45049"/>
        </w:tc>
        <w:tc>
          <w:tcPr>
            <w:tcW w:w="1838" w:type="dxa"/>
            <w:vMerge/>
          </w:tcPr>
          <w:p w14:paraId="410FE352" w14:textId="77777777" w:rsidR="005B4284" w:rsidRPr="00CC2D8E" w:rsidRDefault="005B4284" w:rsidP="00A45049">
            <w:pPr>
              <w:rPr>
                <w:b/>
                <w:bCs/>
              </w:rPr>
            </w:pPr>
          </w:p>
        </w:tc>
        <w:tc>
          <w:tcPr>
            <w:tcW w:w="2082" w:type="dxa"/>
            <w:shd w:val="clear" w:color="auto" w:fill="auto"/>
          </w:tcPr>
          <w:p w14:paraId="199088A6" w14:textId="77777777" w:rsidR="005B4284" w:rsidRPr="00CC2D8E" w:rsidRDefault="005B4284" w:rsidP="00A45049"/>
        </w:tc>
      </w:tr>
      <w:tr w:rsidR="005B4284" w:rsidRPr="00CC2D8E" w14:paraId="422E188C" w14:textId="77777777" w:rsidTr="00DB7662">
        <w:trPr>
          <w:gridAfter w:val="1"/>
          <w:wAfter w:w="30" w:type="dxa"/>
        </w:trPr>
        <w:tc>
          <w:tcPr>
            <w:tcW w:w="1789" w:type="dxa"/>
            <w:vMerge/>
            <w:shd w:val="clear" w:color="auto" w:fill="92D050"/>
          </w:tcPr>
          <w:p w14:paraId="4BA28C86" w14:textId="77777777" w:rsidR="005B4284" w:rsidRPr="00CC2D8E" w:rsidRDefault="005B4284" w:rsidP="00A45049"/>
        </w:tc>
        <w:tc>
          <w:tcPr>
            <w:tcW w:w="2016" w:type="dxa"/>
            <w:shd w:val="clear" w:color="auto" w:fill="auto"/>
          </w:tcPr>
          <w:p w14:paraId="336F6A95" w14:textId="77777777" w:rsidR="005B4284" w:rsidRPr="004B6034" w:rsidRDefault="005B4284" w:rsidP="00A45049">
            <w:pPr>
              <w:rPr>
                <w:highlight w:val="yellow"/>
              </w:rPr>
            </w:pPr>
            <w:r w:rsidRPr="004B6034">
              <w:t>Passing PLAB part 1 at 3rd vs. 1st attempt</w:t>
            </w:r>
          </w:p>
        </w:tc>
        <w:tc>
          <w:tcPr>
            <w:tcW w:w="2358" w:type="dxa"/>
            <w:shd w:val="clear" w:color="auto" w:fill="auto"/>
          </w:tcPr>
          <w:p w14:paraId="54589E82" w14:textId="77777777" w:rsidR="005B4284" w:rsidRPr="003179E3" w:rsidRDefault="005B4284" w:rsidP="00A45049">
            <w:r w:rsidRPr="003179E3">
              <w:t>HR: 1.58 (0.94, 2.64)</w:t>
            </w:r>
          </w:p>
        </w:tc>
        <w:tc>
          <w:tcPr>
            <w:tcW w:w="1348" w:type="dxa"/>
            <w:shd w:val="clear" w:color="auto" w:fill="auto"/>
          </w:tcPr>
          <w:p w14:paraId="66C5CCE5" w14:textId="77777777" w:rsidR="005B4284" w:rsidRPr="003179E3" w:rsidRDefault="005B4284" w:rsidP="00A45049">
            <w:r w:rsidRPr="003179E3">
              <w:t>0.08</w:t>
            </w:r>
          </w:p>
        </w:tc>
        <w:tc>
          <w:tcPr>
            <w:tcW w:w="1708" w:type="dxa"/>
            <w:vMerge/>
            <w:shd w:val="clear" w:color="auto" w:fill="auto"/>
          </w:tcPr>
          <w:p w14:paraId="4D526E11" w14:textId="77777777" w:rsidR="005B4284" w:rsidRPr="00CC2D8E" w:rsidRDefault="005B4284" w:rsidP="00A45049"/>
        </w:tc>
        <w:tc>
          <w:tcPr>
            <w:tcW w:w="1838" w:type="dxa"/>
            <w:vMerge/>
          </w:tcPr>
          <w:p w14:paraId="6E556C32" w14:textId="77777777" w:rsidR="005B4284" w:rsidRPr="00CC2D8E" w:rsidRDefault="005B4284" w:rsidP="00A45049">
            <w:pPr>
              <w:rPr>
                <w:b/>
                <w:bCs/>
              </w:rPr>
            </w:pPr>
          </w:p>
        </w:tc>
        <w:tc>
          <w:tcPr>
            <w:tcW w:w="2082" w:type="dxa"/>
            <w:shd w:val="clear" w:color="auto" w:fill="auto"/>
          </w:tcPr>
          <w:p w14:paraId="5E24BB30" w14:textId="77777777" w:rsidR="005B4284" w:rsidRPr="00CC2D8E" w:rsidRDefault="005B4284" w:rsidP="00A45049"/>
        </w:tc>
      </w:tr>
      <w:tr w:rsidR="005B4284" w:rsidRPr="00CC2D8E" w14:paraId="226C2191" w14:textId="77777777" w:rsidTr="00DB7662">
        <w:trPr>
          <w:gridAfter w:val="1"/>
          <w:wAfter w:w="30" w:type="dxa"/>
        </w:trPr>
        <w:tc>
          <w:tcPr>
            <w:tcW w:w="1789" w:type="dxa"/>
            <w:vMerge/>
            <w:shd w:val="clear" w:color="auto" w:fill="92D050"/>
          </w:tcPr>
          <w:p w14:paraId="7D709337" w14:textId="77777777" w:rsidR="005B4284" w:rsidRPr="00CC2D8E" w:rsidRDefault="005B4284" w:rsidP="00A45049"/>
        </w:tc>
        <w:tc>
          <w:tcPr>
            <w:tcW w:w="2016" w:type="dxa"/>
            <w:shd w:val="clear" w:color="auto" w:fill="auto"/>
          </w:tcPr>
          <w:p w14:paraId="5D8E28FA" w14:textId="77777777" w:rsidR="005B4284" w:rsidRPr="004B6034" w:rsidRDefault="005B4284" w:rsidP="00A45049">
            <w:pPr>
              <w:rPr>
                <w:highlight w:val="yellow"/>
              </w:rPr>
            </w:pPr>
            <w:r w:rsidRPr="004B6034">
              <w:t>Passing PLAB part 1 at ≥4th vs. 1st attempt</w:t>
            </w:r>
          </w:p>
        </w:tc>
        <w:tc>
          <w:tcPr>
            <w:tcW w:w="2358" w:type="dxa"/>
            <w:shd w:val="clear" w:color="auto" w:fill="auto"/>
          </w:tcPr>
          <w:p w14:paraId="31C6F49C" w14:textId="77777777" w:rsidR="005B4284" w:rsidRPr="005B4284" w:rsidRDefault="005B4284" w:rsidP="00A45049">
            <w:pPr>
              <w:rPr>
                <w:b/>
                <w:bCs/>
              </w:rPr>
            </w:pPr>
            <w:r w:rsidRPr="005B4284">
              <w:rPr>
                <w:b/>
                <w:bCs/>
              </w:rPr>
              <w:t>HR: 2.3 (1.26, 3.59)</w:t>
            </w:r>
          </w:p>
        </w:tc>
        <w:tc>
          <w:tcPr>
            <w:tcW w:w="1348" w:type="dxa"/>
            <w:shd w:val="clear" w:color="auto" w:fill="auto"/>
          </w:tcPr>
          <w:p w14:paraId="38A2CCD4" w14:textId="77777777" w:rsidR="005B4284" w:rsidRPr="005B4284" w:rsidRDefault="005B4284" w:rsidP="00A45049">
            <w:pPr>
              <w:rPr>
                <w:b/>
                <w:bCs/>
              </w:rPr>
            </w:pPr>
            <w:r w:rsidRPr="005B4284">
              <w:rPr>
                <w:b/>
                <w:bCs/>
              </w:rPr>
              <w:t>0.001</w:t>
            </w:r>
          </w:p>
        </w:tc>
        <w:tc>
          <w:tcPr>
            <w:tcW w:w="1708" w:type="dxa"/>
            <w:vMerge/>
            <w:shd w:val="clear" w:color="auto" w:fill="auto"/>
          </w:tcPr>
          <w:p w14:paraId="5898B7C8" w14:textId="77777777" w:rsidR="005B4284" w:rsidRPr="00CC2D8E" w:rsidRDefault="005B4284" w:rsidP="00A45049"/>
        </w:tc>
        <w:tc>
          <w:tcPr>
            <w:tcW w:w="1838" w:type="dxa"/>
            <w:vMerge/>
          </w:tcPr>
          <w:p w14:paraId="75CF5A88" w14:textId="77777777" w:rsidR="005B4284" w:rsidRPr="00CC2D8E" w:rsidRDefault="005B4284" w:rsidP="00A45049">
            <w:pPr>
              <w:rPr>
                <w:b/>
                <w:bCs/>
              </w:rPr>
            </w:pPr>
          </w:p>
        </w:tc>
        <w:tc>
          <w:tcPr>
            <w:tcW w:w="2082" w:type="dxa"/>
            <w:shd w:val="clear" w:color="auto" w:fill="auto"/>
          </w:tcPr>
          <w:p w14:paraId="2ED0FC4F" w14:textId="77777777" w:rsidR="005B4284" w:rsidRPr="00CC2D8E" w:rsidRDefault="005B4284" w:rsidP="00A45049">
            <w:bookmarkStart w:id="18" w:name="_Hlk119232950"/>
            <w:r w:rsidRPr="00C63750">
              <w:t>≥</w:t>
            </w:r>
            <w:r>
              <w:t>4</w:t>
            </w:r>
            <w:r w:rsidRPr="005C1E00">
              <w:rPr>
                <w:vertAlign w:val="superscript"/>
              </w:rPr>
              <w:t>th</w:t>
            </w:r>
            <w:r>
              <w:t xml:space="preserve"> </w:t>
            </w:r>
            <w:bookmarkEnd w:id="18"/>
            <w:r>
              <w:t>vs 1</w:t>
            </w:r>
            <w:r w:rsidRPr="0054213B">
              <w:rPr>
                <w:vertAlign w:val="superscript"/>
              </w:rPr>
              <w:t>st</w:t>
            </w:r>
            <w:r>
              <w:t xml:space="preserve"> </w:t>
            </w:r>
            <w:r w:rsidRPr="00C63750">
              <w:t>PLAB part</w:t>
            </w:r>
            <w:r>
              <w:t>1</w:t>
            </w:r>
            <w:r w:rsidRPr="00C63750">
              <w:t xml:space="preserve"> </w:t>
            </w:r>
            <w:r>
              <w:t xml:space="preserve">attempters </w:t>
            </w:r>
            <w:r w:rsidRPr="00C63750">
              <w:t>were more likely to be censured at any timepoint</w:t>
            </w:r>
          </w:p>
        </w:tc>
      </w:tr>
      <w:tr w:rsidR="005B4284" w:rsidRPr="00CC2D8E" w14:paraId="0F4048EA" w14:textId="77777777" w:rsidTr="00DB7662">
        <w:trPr>
          <w:gridAfter w:val="1"/>
          <w:wAfter w:w="30" w:type="dxa"/>
        </w:trPr>
        <w:tc>
          <w:tcPr>
            <w:tcW w:w="1789" w:type="dxa"/>
            <w:vMerge/>
            <w:shd w:val="clear" w:color="auto" w:fill="92D050"/>
          </w:tcPr>
          <w:p w14:paraId="29507A5D" w14:textId="77777777" w:rsidR="005B4284" w:rsidRPr="00CC2D8E" w:rsidRDefault="005B4284" w:rsidP="00A45049"/>
        </w:tc>
        <w:tc>
          <w:tcPr>
            <w:tcW w:w="2016" w:type="dxa"/>
            <w:shd w:val="clear" w:color="auto" w:fill="auto"/>
          </w:tcPr>
          <w:p w14:paraId="4C03714D" w14:textId="77777777" w:rsidR="005B4284" w:rsidRPr="004B6034" w:rsidRDefault="005B4284" w:rsidP="00A45049">
            <w:pPr>
              <w:rPr>
                <w:highlight w:val="yellow"/>
              </w:rPr>
            </w:pPr>
            <w:r w:rsidRPr="004B6034">
              <w:t>Passing PLAB part 1 at 3rd vs. 2nd attempt</w:t>
            </w:r>
          </w:p>
        </w:tc>
        <w:tc>
          <w:tcPr>
            <w:tcW w:w="2358" w:type="dxa"/>
            <w:shd w:val="clear" w:color="auto" w:fill="auto"/>
          </w:tcPr>
          <w:p w14:paraId="3B1E6486" w14:textId="77777777" w:rsidR="005B4284" w:rsidRDefault="005B4284" w:rsidP="00A45049">
            <w:r>
              <w:t>HR: 1.27 (0.72, 2.26)</w:t>
            </w:r>
          </w:p>
        </w:tc>
        <w:tc>
          <w:tcPr>
            <w:tcW w:w="1348" w:type="dxa"/>
            <w:shd w:val="clear" w:color="auto" w:fill="auto"/>
          </w:tcPr>
          <w:p w14:paraId="18034272" w14:textId="77777777" w:rsidR="005B4284" w:rsidRDefault="005B4284" w:rsidP="00A45049">
            <w:r>
              <w:t>0.41</w:t>
            </w:r>
          </w:p>
        </w:tc>
        <w:tc>
          <w:tcPr>
            <w:tcW w:w="1708" w:type="dxa"/>
            <w:vMerge/>
            <w:shd w:val="clear" w:color="auto" w:fill="auto"/>
          </w:tcPr>
          <w:p w14:paraId="5018DA1E" w14:textId="77777777" w:rsidR="005B4284" w:rsidRPr="00CC2D8E" w:rsidRDefault="005B4284" w:rsidP="00A45049"/>
        </w:tc>
        <w:tc>
          <w:tcPr>
            <w:tcW w:w="1838" w:type="dxa"/>
            <w:vMerge/>
          </w:tcPr>
          <w:p w14:paraId="64748E68" w14:textId="77777777" w:rsidR="005B4284" w:rsidRPr="00CC2D8E" w:rsidRDefault="005B4284" w:rsidP="00A45049">
            <w:pPr>
              <w:rPr>
                <w:b/>
                <w:bCs/>
              </w:rPr>
            </w:pPr>
          </w:p>
        </w:tc>
        <w:tc>
          <w:tcPr>
            <w:tcW w:w="2082" w:type="dxa"/>
            <w:shd w:val="clear" w:color="auto" w:fill="auto"/>
          </w:tcPr>
          <w:p w14:paraId="66881FFE" w14:textId="77777777" w:rsidR="005B4284" w:rsidRPr="00CC2D8E" w:rsidRDefault="005B4284" w:rsidP="00A45049"/>
        </w:tc>
      </w:tr>
      <w:tr w:rsidR="005B4284" w:rsidRPr="00CC2D8E" w14:paraId="7112386A" w14:textId="77777777" w:rsidTr="00DB7662">
        <w:trPr>
          <w:gridAfter w:val="1"/>
          <w:wAfter w:w="30" w:type="dxa"/>
        </w:trPr>
        <w:tc>
          <w:tcPr>
            <w:tcW w:w="1789" w:type="dxa"/>
            <w:vMerge/>
            <w:shd w:val="clear" w:color="auto" w:fill="92D050"/>
          </w:tcPr>
          <w:p w14:paraId="3039F33A" w14:textId="77777777" w:rsidR="005B4284" w:rsidRPr="00CC2D8E" w:rsidRDefault="005B4284" w:rsidP="00A45049"/>
        </w:tc>
        <w:tc>
          <w:tcPr>
            <w:tcW w:w="2016" w:type="dxa"/>
            <w:shd w:val="clear" w:color="auto" w:fill="auto"/>
          </w:tcPr>
          <w:p w14:paraId="182C0065" w14:textId="77777777" w:rsidR="005B4284" w:rsidRPr="004B6034" w:rsidRDefault="005B4284" w:rsidP="00A45049">
            <w:pPr>
              <w:rPr>
                <w:highlight w:val="yellow"/>
              </w:rPr>
            </w:pPr>
            <w:r w:rsidRPr="004B6034">
              <w:t>Passing PLAB part 1 at ≥4th vs. 2nd attempt</w:t>
            </w:r>
          </w:p>
        </w:tc>
        <w:tc>
          <w:tcPr>
            <w:tcW w:w="2358" w:type="dxa"/>
            <w:shd w:val="clear" w:color="auto" w:fill="auto"/>
          </w:tcPr>
          <w:p w14:paraId="6B17EC45" w14:textId="77777777" w:rsidR="005B4284" w:rsidRDefault="005B4284" w:rsidP="00A45049">
            <w:r>
              <w:t>HR: 1.72 (0.96, 3.06)</w:t>
            </w:r>
          </w:p>
        </w:tc>
        <w:tc>
          <w:tcPr>
            <w:tcW w:w="1348" w:type="dxa"/>
            <w:shd w:val="clear" w:color="auto" w:fill="auto"/>
          </w:tcPr>
          <w:p w14:paraId="0FCFFB25" w14:textId="77777777" w:rsidR="005B4284" w:rsidRDefault="005B4284" w:rsidP="00A45049">
            <w:r>
              <w:t>0.07</w:t>
            </w:r>
          </w:p>
        </w:tc>
        <w:tc>
          <w:tcPr>
            <w:tcW w:w="1708" w:type="dxa"/>
            <w:vMerge/>
            <w:shd w:val="clear" w:color="auto" w:fill="auto"/>
          </w:tcPr>
          <w:p w14:paraId="38E27975" w14:textId="77777777" w:rsidR="005B4284" w:rsidRPr="00CC2D8E" w:rsidRDefault="005B4284" w:rsidP="00A45049"/>
        </w:tc>
        <w:tc>
          <w:tcPr>
            <w:tcW w:w="1838" w:type="dxa"/>
            <w:vMerge/>
          </w:tcPr>
          <w:p w14:paraId="635A4E20" w14:textId="77777777" w:rsidR="005B4284" w:rsidRPr="00CC2D8E" w:rsidRDefault="005B4284" w:rsidP="00A45049">
            <w:pPr>
              <w:rPr>
                <w:b/>
                <w:bCs/>
              </w:rPr>
            </w:pPr>
          </w:p>
        </w:tc>
        <w:tc>
          <w:tcPr>
            <w:tcW w:w="2082" w:type="dxa"/>
            <w:shd w:val="clear" w:color="auto" w:fill="auto"/>
          </w:tcPr>
          <w:p w14:paraId="1A740C8D" w14:textId="77777777" w:rsidR="005B4284" w:rsidRPr="00CC2D8E" w:rsidRDefault="005B4284" w:rsidP="00A45049"/>
        </w:tc>
      </w:tr>
      <w:tr w:rsidR="005B4284" w:rsidRPr="00CC2D8E" w14:paraId="625A55F7" w14:textId="77777777" w:rsidTr="00DB7662">
        <w:trPr>
          <w:gridAfter w:val="1"/>
          <w:wAfter w:w="30" w:type="dxa"/>
        </w:trPr>
        <w:tc>
          <w:tcPr>
            <w:tcW w:w="1789" w:type="dxa"/>
            <w:vMerge/>
            <w:shd w:val="clear" w:color="auto" w:fill="92D050"/>
          </w:tcPr>
          <w:p w14:paraId="630B2760" w14:textId="77777777" w:rsidR="005B4284" w:rsidRPr="00CC2D8E" w:rsidRDefault="005B4284" w:rsidP="00A45049"/>
        </w:tc>
        <w:tc>
          <w:tcPr>
            <w:tcW w:w="2016" w:type="dxa"/>
            <w:shd w:val="clear" w:color="auto" w:fill="auto"/>
          </w:tcPr>
          <w:p w14:paraId="1CD42BDB" w14:textId="77777777" w:rsidR="005B4284" w:rsidRPr="004B6034" w:rsidRDefault="005B4284" w:rsidP="00A45049">
            <w:pPr>
              <w:rPr>
                <w:highlight w:val="yellow"/>
              </w:rPr>
            </w:pPr>
            <w:r w:rsidRPr="004B6034">
              <w:t>Passing PLAB part 1 at ≥4th vs. 3rd attempt</w:t>
            </w:r>
          </w:p>
        </w:tc>
        <w:tc>
          <w:tcPr>
            <w:tcW w:w="2358" w:type="dxa"/>
            <w:shd w:val="clear" w:color="auto" w:fill="auto"/>
          </w:tcPr>
          <w:p w14:paraId="12A326BC" w14:textId="77777777" w:rsidR="005B4284" w:rsidRDefault="005B4284" w:rsidP="00A45049">
            <w:r>
              <w:t>HR: 1.35 (0.69, 2.64)</w:t>
            </w:r>
          </w:p>
        </w:tc>
        <w:tc>
          <w:tcPr>
            <w:tcW w:w="1348" w:type="dxa"/>
            <w:shd w:val="clear" w:color="auto" w:fill="auto"/>
          </w:tcPr>
          <w:p w14:paraId="1811BA4A" w14:textId="77777777" w:rsidR="005B4284" w:rsidRDefault="005B4284" w:rsidP="00A45049">
            <w:r>
              <w:t>0.38</w:t>
            </w:r>
          </w:p>
        </w:tc>
        <w:tc>
          <w:tcPr>
            <w:tcW w:w="1708" w:type="dxa"/>
            <w:vMerge/>
            <w:shd w:val="clear" w:color="auto" w:fill="auto"/>
          </w:tcPr>
          <w:p w14:paraId="7B246100" w14:textId="77777777" w:rsidR="005B4284" w:rsidRPr="00CC2D8E" w:rsidRDefault="005B4284" w:rsidP="00A45049"/>
        </w:tc>
        <w:tc>
          <w:tcPr>
            <w:tcW w:w="1838" w:type="dxa"/>
            <w:vMerge/>
          </w:tcPr>
          <w:p w14:paraId="3DAA3F13" w14:textId="77777777" w:rsidR="005B4284" w:rsidRPr="00CC2D8E" w:rsidRDefault="005B4284" w:rsidP="00A45049">
            <w:pPr>
              <w:rPr>
                <w:b/>
                <w:bCs/>
              </w:rPr>
            </w:pPr>
          </w:p>
        </w:tc>
        <w:tc>
          <w:tcPr>
            <w:tcW w:w="2082" w:type="dxa"/>
            <w:shd w:val="clear" w:color="auto" w:fill="auto"/>
          </w:tcPr>
          <w:p w14:paraId="4742A254" w14:textId="77777777" w:rsidR="005B4284" w:rsidRPr="00CC2D8E" w:rsidRDefault="005B4284" w:rsidP="00A45049"/>
        </w:tc>
      </w:tr>
      <w:tr w:rsidR="005B4284" w:rsidRPr="00CC2D8E" w14:paraId="3F9878F3" w14:textId="77777777" w:rsidTr="00DB7662">
        <w:trPr>
          <w:gridAfter w:val="1"/>
          <w:wAfter w:w="30" w:type="dxa"/>
        </w:trPr>
        <w:tc>
          <w:tcPr>
            <w:tcW w:w="1789" w:type="dxa"/>
            <w:vMerge/>
            <w:shd w:val="clear" w:color="auto" w:fill="92D050"/>
          </w:tcPr>
          <w:p w14:paraId="3EA0E2AF" w14:textId="77777777" w:rsidR="005B4284" w:rsidRPr="00CC2D8E" w:rsidRDefault="005B4284" w:rsidP="00A45049"/>
        </w:tc>
        <w:tc>
          <w:tcPr>
            <w:tcW w:w="2016" w:type="dxa"/>
            <w:shd w:val="clear" w:color="auto" w:fill="auto"/>
          </w:tcPr>
          <w:p w14:paraId="583D56CE" w14:textId="77777777" w:rsidR="005B4284" w:rsidRPr="00FA6CF9" w:rsidRDefault="005B4284" w:rsidP="00A45049">
            <w:r w:rsidRPr="004B6034">
              <w:t>Passing PLAB part 2 at 2nd vs. 1st attempt</w:t>
            </w:r>
          </w:p>
        </w:tc>
        <w:tc>
          <w:tcPr>
            <w:tcW w:w="2358" w:type="dxa"/>
            <w:shd w:val="clear" w:color="auto" w:fill="auto"/>
          </w:tcPr>
          <w:p w14:paraId="4438062F" w14:textId="77777777" w:rsidR="005B4284" w:rsidRDefault="005B4284" w:rsidP="00A45049">
            <w:r w:rsidRPr="005D42AD">
              <w:t xml:space="preserve">HR: </w:t>
            </w:r>
            <w:r>
              <w:t>1.29</w:t>
            </w:r>
            <w:r w:rsidRPr="005D42AD">
              <w:t xml:space="preserve"> (0.9</w:t>
            </w:r>
            <w:r>
              <w:t>0</w:t>
            </w:r>
            <w:r w:rsidRPr="005D42AD">
              <w:t xml:space="preserve">, </w:t>
            </w:r>
            <w:r>
              <w:t>1.83</w:t>
            </w:r>
            <w:r w:rsidRPr="005D42AD">
              <w:t>)</w:t>
            </w:r>
          </w:p>
        </w:tc>
        <w:tc>
          <w:tcPr>
            <w:tcW w:w="1348" w:type="dxa"/>
            <w:shd w:val="clear" w:color="auto" w:fill="auto"/>
          </w:tcPr>
          <w:p w14:paraId="345221C0" w14:textId="77777777" w:rsidR="005B4284" w:rsidRDefault="005B4284" w:rsidP="00A45049">
            <w:r>
              <w:t>0.16</w:t>
            </w:r>
          </w:p>
        </w:tc>
        <w:tc>
          <w:tcPr>
            <w:tcW w:w="1708" w:type="dxa"/>
            <w:vMerge/>
            <w:shd w:val="clear" w:color="auto" w:fill="auto"/>
          </w:tcPr>
          <w:p w14:paraId="4DE59313" w14:textId="77777777" w:rsidR="005B4284" w:rsidRPr="00CC2D8E" w:rsidRDefault="005B4284" w:rsidP="00A45049"/>
        </w:tc>
        <w:tc>
          <w:tcPr>
            <w:tcW w:w="1838" w:type="dxa"/>
            <w:vMerge/>
          </w:tcPr>
          <w:p w14:paraId="7B480EF3" w14:textId="77777777" w:rsidR="005B4284" w:rsidRPr="00CC2D8E" w:rsidRDefault="005B4284" w:rsidP="00A45049">
            <w:pPr>
              <w:rPr>
                <w:b/>
                <w:bCs/>
              </w:rPr>
            </w:pPr>
          </w:p>
        </w:tc>
        <w:tc>
          <w:tcPr>
            <w:tcW w:w="2082" w:type="dxa"/>
            <w:shd w:val="clear" w:color="auto" w:fill="auto"/>
          </w:tcPr>
          <w:p w14:paraId="16727252" w14:textId="77777777" w:rsidR="005B4284" w:rsidRPr="00CC2D8E" w:rsidRDefault="005B4284" w:rsidP="00A45049"/>
        </w:tc>
      </w:tr>
      <w:tr w:rsidR="005B4284" w:rsidRPr="00CC2D8E" w14:paraId="55068F72" w14:textId="77777777" w:rsidTr="00DB7662">
        <w:trPr>
          <w:gridAfter w:val="1"/>
          <w:wAfter w:w="30" w:type="dxa"/>
        </w:trPr>
        <w:tc>
          <w:tcPr>
            <w:tcW w:w="1789" w:type="dxa"/>
            <w:vMerge/>
            <w:shd w:val="clear" w:color="auto" w:fill="92D050"/>
          </w:tcPr>
          <w:p w14:paraId="5764CEDA" w14:textId="77777777" w:rsidR="005B4284" w:rsidRPr="00CC2D8E" w:rsidRDefault="005B4284" w:rsidP="00A45049"/>
        </w:tc>
        <w:tc>
          <w:tcPr>
            <w:tcW w:w="2016" w:type="dxa"/>
            <w:shd w:val="clear" w:color="auto" w:fill="auto"/>
          </w:tcPr>
          <w:p w14:paraId="7C3A4FC7" w14:textId="77777777" w:rsidR="005B4284" w:rsidRPr="00FA6CF9" w:rsidRDefault="005B4284" w:rsidP="00A45049">
            <w:r w:rsidRPr="004B6034">
              <w:t>Passing PLAB part 2 at ≥3rd vs. 1st attempt</w:t>
            </w:r>
          </w:p>
        </w:tc>
        <w:tc>
          <w:tcPr>
            <w:tcW w:w="2358" w:type="dxa"/>
            <w:shd w:val="clear" w:color="auto" w:fill="auto"/>
          </w:tcPr>
          <w:p w14:paraId="6413844B" w14:textId="77777777" w:rsidR="005B4284" w:rsidRPr="005B4284" w:rsidRDefault="005B4284" w:rsidP="00A45049">
            <w:pPr>
              <w:rPr>
                <w:b/>
                <w:bCs/>
              </w:rPr>
            </w:pPr>
            <w:r w:rsidRPr="005B4284">
              <w:rPr>
                <w:b/>
                <w:bCs/>
              </w:rPr>
              <w:t>HR: 2.45 (1.44, 4.18)</w:t>
            </w:r>
          </w:p>
        </w:tc>
        <w:tc>
          <w:tcPr>
            <w:tcW w:w="1348" w:type="dxa"/>
            <w:shd w:val="clear" w:color="auto" w:fill="auto"/>
          </w:tcPr>
          <w:p w14:paraId="5BC72CF4" w14:textId="77777777" w:rsidR="005B4284" w:rsidRPr="005B4284" w:rsidRDefault="005B4284" w:rsidP="00A45049">
            <w:pPr>
              <w:rPr>
                <w:b/>
                <w:bCs/>
              </w:rPr>
            </w:pPr>
            <w:r w:rsidRPr="005B4284">
              <w:rPr>
                <w:b/>
                <w:bCs/>
              </w:rPr>
              <w:t>0.001</w:t>
            </w:r>
          </w:p>
        </w:tc>
        <w:tc>
          <w:tcPr>
            <w:tcW w:w="1708" w:type="dxa"/>
            <w:vMerge/>
            <w:shd w:val="clear" w:color="auto" w:fill="auto"/>
          </w:tcPr>
          <w:p w14:paraId="03146236" w14:textId="77777777" w:rsidR="005B4284" w:rsidRPr="00CC2D8E" w:rsidRDefault="005B4284" w:rsidP="00A45049"/>
        </w:tc>
        <w:tc>
          <w:tcPr>
            <w:tcW w:w="1838" w:type="dxa"/>
            <w:vMerge/>
          </w:tcPr>
          <w:p w14:paraId="400875BA" w14:textId="77777777" w:rsidR="005B4284" w:rsidRPr="00CC2D8E" w:rsidRDefault="005B4284" w:rsidP="00A45049">
            <w:pPr>
              <w:rPr>
                <w:b/>
                <w:bCs/>
              </w:rPr>
            </w:pPr>
          </w:p>
        </w:tc>
        <w:tc>
          <w:tcPr>
            <w:tcW w:w="2082" w:type="dxa"/>
            <w:shd w:val="clear" w:color="auto" w:fill="auto"/>
          </w:tcPr>
          <w:p w14:paraId="1F993EAF" w14:textId="2341199A" w:rsidR="005B4284" w:rsidRPr="00CC2D8E" w:rsidRDefault="005B4284" w:rsidP="00A45049">
            <w:bookmarkStart w:id="19" w:name="_Hlk119232999"/>
            <w:r w:rsidRPr="00C63750">
              <w:t>≥</w:t>
            </w:r>
            <w:r>
              <w:t>3</w:t>
            </w:r>
            <w:bookmarkEnd w:id="19"/>
            <w:r w:rsidR="00016D56" w:rsidRPr="005C1E00">
              <w:rPr>
                <w:vertAlign w:val="superscript"/>
              </w:rPr>
              <w:t>rd</w:t>
            </w:r>
            <w:r w:rsidR="00016D56">
              <w:t xml:space="preserve"> vs</w:t>
            </w:r>
            <w:r>
              <w:t xml:space="preserve"> 1</w:t>
            </w:r>
            <w:r w:rsidRPr="0054213B">
              <w:rPr>
                <w:vertAlign w:val="superscript"/>
              </w:rPr>
              <w:t>st</w:t>
            </w:r>
            <w:r>
              <w:t xml:space="preserve"> </w:t>
            </w:r>
            <w:r w:rsidRPr="00C63750">
              <w:t>PLAB part</w:t>
            </w:r>
            <w:r>
              <w:t>2</w:t>
            </w:r>
            <w:r w:rsidRPr="00C63750">
              <w:t xml:space="preserve"> </w:t>
            </w:r>
            <w:r>
              <w:t xml:space="preserve">attempters </w:t>
            </w:r>
            <w:r w:rsidRPr="00C63750">
              <w:t>were more likely to be censured at any timepoint</w:t>
            </w:r>
          </w:p>
        </w:tc>
      </w:tr>
      <w:tr w:rsidR="005B4284" w:rsidRPr="00CC2D8E" w14:paraId="3F56D2A2" w14:textId="77777777" w:rsidTr="00DB7662">
        <w:trPr>
          <w:gridAfter w:val="1"/>
          <w:wAfter w:w="30" w:type="dxa"/>
        </w:trPr>
        <w:tc>
          <w:tcPr>
            <w:tcW w:w="1789" w:type="dxa"/>
            <w:vMerge/>
            <w:shd w:val="clear" w:color="auto" w:fill="92D050"/>
          </w:tcPr>
          <w:p w14:paraId="77B9FA60" w14:textId="77777777" w:rsidR="005B4284" w:rsidRPr="00CC2D8E" w:rsidRDefault="005B4284" w:rsidP="00A45049"/>
        </w:tc>
        <w:tc>
          <w:tcPr>
            <w:tcW w:w="2016" w:type="dxa"/>
            <w:shd w:val="clear" w:color="auto" w:fill="auto"/>
          </w:tcPr>
          <w:p w14:paraId="5AE15FB4" w14:textId="77777777" w:rsidR="005B4284" w:rsidRPr="004B6034" w:rsidRDefault="005B4284" w:rsidP="00A45049">
            <w:r w:rsidRPr="004B6034">
              <w:t>Passing PLAB part 2 at ≥3rd vs. 2nd attempt</w:t>
            </w:r>
          </w:p>
        </w:tc>
        <w:tc>
          <w:tcPr>
            <w:tcW w:w="2358" w:type="dxa"/>
            <w:shd w:val="clear" w:color="auto" w:fill="auto"/>
          </w:tcPr>
          <w:p w14:paraId="1321502A" w14:textId="77777777" w:rsidR="005B4284" w:rsidRPr="005B4284" w:rsidRDefault="005B4284" w:rsidP="00A45049">
            <w:pPr>
              <w:rPr>
                <w:b/>
                <w:bCs/>
              </w:rPr>
            </w:pPr>
            <w:r w:rsidRPr="005B4284">
              <w:rPr>
                <w:b/>
                <w:bCs/>
              </w:rPr>
              <w:t>HR: 1.90 (1.06, 3.41)</w:t>
            </w:r>
          </w:p>
        </w:tc>
        <w:tc>
          <w:tcPr>
            <w:tcW w:w="1348" w:type="dxa"/>
            <w:shd w:val="clear" w:color="auto" w:fill="auto"/>
          </w:tcPr>
          <w:p w14:paraId="000D1196" w14:textId="77777777" w:rsidR="005B4284" w:rsidRPr="005B4284" w:rsidRDefault="005B4284" w:rsidP="00A45049">
            <w:pPr>
              <w:rPr>
                <w:b/>
                <w:bCs/>
              </w:rPr>
            </w:pPr>
            <w:r w:rsidRPr="005B4284">
              <w:rPr>
                <w:b/>
                <w:bCs/>
              </w:rPr>
              <w:t>0.03</w:t>
            </w:r>
          </w:p>
        </w:tc>
        <w:tc>
          <w:tcPr>
            <w:tcW w:w="1708" w:type="dxa"/>
            <w:vMerge/>
            <w:shd w:val="clear" w:color="auto" w:fill="auto"/>
          </w:tcPr>
          <w:p w14:paraId="10684F0F" w14:textId="77777777" w:rsidR="005B4284" w:rsidRPr="00CC2D8E" w:rsidRDefault="005B4284" w:rsidP="00A45049"/>
        </w:tc>
        <w:tc>
          <w:tcPr>
            <w:tcW w:w="1838" w:type="dxa"/>
            <w:vMerge/>
          </w:tcPr>
          <w:p w14:paraId="0CADA255" w14:textId="77777777" w:rsidR="005B4284" w:rsidRPr="00CC2D8E" w:rsidRDefault="005B4284" w:rsidP="00A45049">
            <w:pPr>
              <w:rPr>
                <w:b/>
                <w:bCs/>
              </w:rPr>
            </w:pPr>
          </w:p>
        </w:tc>
        <w:tc>
          <w:tcPr>
            <w:tcW w:w="2082" w:type="dxa"/>
            <w:shd w:val="clear" w:color="auto" w:fill="auto"/>
          </w:tcPr>
          <w:p w14:paraId="7C395AA1" w14:textId="31A46854" w:rsidR="005B4284" w:rsidRPr="00CC2D8E" w:rsidRDefault="005B4284" w:rsidP="00A45049">
            <w:r w:rsidRPr="00C63750">
              <w:t>≥</w:t>
            </w:r>
            <w:r>
              <w:t>3</w:t>
            </w:r>
            <w:r w:rsidR="00016D56" w:rsidRPr="005C1E00">
              <w:rPr>
                <w:vertAlign w:val="superscript"/>
              </w:rPr>
              <w:t>rd</w:t>
            </w:r>
            <w:r w:rsidR="00016D56">
              <w:t xml:space="preserve"> vs</w:t>
            </w:r>
            <w:r>
              <w:t xml:space="preserve"> 2</w:t>
            </w:r>
            <w:r w:rsidRPr="0054213B">
              <w:rPr>
                <w:vertAlign w:val="superscript"/>
              </w:rPr>
              <w:t>nd</w:t>
            </w:r>
            <w:r w:rsidRPr="00C63750">
              <w:t xml:space="preserve"> PLAB part</w:t>
            </w:r>
            <w:r>
              <w:t>2</w:t>
            </w:r>
            <w:r w:rsidRPr="00C63750">
              <w:t xml:space="preserve"> </w:t>
            </w:r>
            <w:r>
              <w:t xml:space="preserve">attempters </w:t>
            </w:r>
            <w:r w:rsidRPr="00C63750">
              <w:t>were more likely to be censured at any timepoint</w:t>
            </w:r>
          </w:p>
        </w:tc>
      </w:tr>
      <w:tr w:rsidR="005B4284" w:rsidRPr="00CC2D8E" w14:paraId="03A3BDAB" w14:textId="77777777" w:rsidTr="00DB7662">
        <w:trPr>
          <w:gridAfter w:val="1"/>
          <w:wAfter w:w="30" w:type="dxa"/>
        </w:trPr>
        <w:tc>
          <w:tcPr>
            <w:tcW w:w="1789" w:type="dxa"/>
            <w:vMerge w:val="restart"/>
            <w:shd w:val="clear" w:color="auto" w:fill="FF0000"/>
          </w:tcPr>
          <w:p w14:paraId="4A85B3FD" w14:textId="77777777" w:rsidR="005B4284" w:rsidRPr="00B72BBF" w:rsidRDefault="005B4284" w:rsidP="00300EFB">
            <w:pPr>
              <w:rPr>
                <w:color w:val="FFFFFF" w:themeColor="background1"/>
              </w:rPr>
            </w:pPr>
            <w:r w:rsidRPr="00B72BBF">
              <w:rPr>
                <w:color w:val="FFFFFF" w:themeColor="background1"/>
              </w:rPr>
              <w:t>Elkin, 2012</w:t>
            </w:r>
          </w:p>
          <w:p w14:paraId="0656DB2A" w14:textId="77777777" w:rsidR="005B4284" w:rsidRPr="00B72BBF" w:rsidRDefault="005B4284" w:rsidP="00300EFB">
            <w:pPr>
              <w:rPr>
                <w:color w:val="FFFFFF" w:themeColor="background1"/>
              </w:rPr>
            </w:pPr>
            <w:r w:rsidRPr="00B72BBF">
              <w:rPr>
                <w:color w:val="FFFFFF" w:themeColor="background1"/>
              </w:rPr>
              <w:t>N of doctors=39,155</w:t>
            </w:r>
          </w:p>
          <w:p w14:paraId="31A2BE34" w14:textId="77777777" w:rsidR="005B4284" w:rsidRPr="00B72BBF" w:rsidRDefault="005B4284" w:rsidP="00300EFB">
            <w:pPr>
              <w:rPr>
                <w:color w:val="FFFFFF" w:themeColor="background1"/>
              </w:rPr>
            </w:pPr>
            <w:r w:rsidRPr="00B72BBF">
              <w:rPr>
                <w:color w:val="FFFFFF" w:themeColor="background1"/>
              </w:rPr>
              <w:t>and 196,646 doctor-</w:t>
            </w:r>
            <w:proofErr w:type="gramStart"/>
            <w:r w:rsidRPr="00B72BBF">
              <w:rPr>
                <w:color w:val="FFFFFF" w:themeColor="background1"/>
              </w:rPr>
              <w:t>year</w:t>
            </w:r>
            <w:proofErr w:type="gramEnd"/>
          </w:p>
          <w:p w14:paraId="4D227D19" w14:textId="1740D8E0" w:rsidR="003747A1" w:rsidRPr="00B72BBF" w:rsidRDefault="003747A1" w:rsidP="00300EFB">
            <w:pPr>
              <w:rPr>
                <w:b/>
                <w:bCs/>
                <w:color w:val="FFFFFF" w:themeColor="background1"/>
              </w:rPr>
            </w:pPr>
            <w:r w:rsidRPr="00B72BBF">
              <w:rPr>
                <w:b/>
                <w:bCs/>
                <w:color w:val="FFFFFF" w:themeColor="background1"/>
              </w:rPr>
              <w:t>Australia</w:t>
            </w:r>
          </w:p>
        </w:tc>
        <w:tc>
          <w:tcPr>
            <w:tcW w:w="2016" w:type="dxa"/>
            <w:shd w:val="clear" w:color="auto" w:fill="auto"/>
          </w:tcPr>
          <w:p w14:paraId="32CDCDC2" w14:textId="77777777" w:rsidR="005B4284" w:rsidRPr="00CC2D8E" w:rsidRDefault="005B4284" w:rsidP="00300EFB">
            <w:r w:rsidRPr="00CC2D8E">
              <w:t>IMG vs Australian trained doctors</w:t>
            </w:r>
          </w:p>
        </w:tc>
        <w:tc>
          <w:tcPr>
            <w:tcW w:w="2358" w:type="dxa"/>
            <w:shd w:val="clear" w:color="auto" w:fill="auto"/>
          </w:tcPr>
          <w:p w14:paraId="1C5B5343" w14:textId="77777777" w:rsidR="005B4284" w:rsidRPr="005B4284" w:rsidRDefault="005B4284" w:rsidP="00300EFB">
            <w:pPr>
              <w:rPr>
                <w:b/>
                <w:bCs/>
              </w:rPr>
            </w:pPr>
            <w:r w:rsidRPr="005B4284">
              <w:rPr>
                <w:b/>
                <w:bCs/>
              </w:rPr>
              <w:t>1.24 (1.13, 1.36)</w:t>
            </w:r>
          </w:p>
        </w:tc>
        <w:tc>
          <w:tcPr>
            <w:tcW w:w="1348" w:type="dxa"/>
            <w:shd w:val="clear" w:color="auto" w:fill="auto"/>
          </w:tcPr>
          <w:p w14:paraId="7695E543" w14:textId="77777777" w:rsidR="005B4284" w:rsidRPr="005B4284" w:rsidRDefault="005B4284" w:rsidP="00300EFB">
            <w:pPr>
              <w:rPr>
                <w:b/>
                <w:bCs/>
              </w:rPr>
            </w:pPr>
            <w:r w:rsidRPr="005B4284">
              <w:rPr>
                <w:b/>
                <w:bCs/>
              </w:rPr>
              <w:t>0.001</w:t>
            </w:r>
          </w:p>
        </w:tc>
        <w:tc>
          <w:tcPr>
            <w:tcW w:w="1708" w:type="dxa"/>
            <w:shd w:val="clear" w:color="auto" w:fill="auto"/>
          </w:tcPr>
          <w:p w14:paraId="6F8936D2" w14:textId="77777777" w:rsidR="005B4284" w:rsidRPr="00CC2D8E" w:rsidRDefault="005B4284" w:rsidP="00300EFB">
            <w:r w:rsidRPr="00CC2D8E">
              <w:t>Complaints to medical board</w:t>
            </w:r>
          </w:p>
          <w:p w14:paraId="39EADCF9" w14:textId="77777777" w:rsidR="005B4284" w:rsidRPr="00CC2D8E" w:rsidRDefault="005B4284" w:rsidP="00562650"/>
        </w:tc>
        <w:tc>
          <w:tcPr>
            <w:tcW w:w="1838" w:type="dxa"/>
          </w:tcPr>
          <w:p w14:paraId="022C207E" w14:textId="77777777" w:rsidR="005B4284" w:rsidRPr="00CC2D8E" w:rsidRDefault="005B4284" w:rsidP="00300EFB">
            <w:r w:rsidRPr="00CC2D8E">
              <w:rPr>
                <w:b/>
                <w:bCs/>
              </w:rPr>
              <w:t>Baseline risk of complaint</w:t>
            </w:r>
            <w:r w:rsidRPr="00CC2D8E">
              <w:t>=27 complaints per 1000 doctor -years</w:t>
            </w:r>
          </w:p>
        </w:tc>
        <w:tc>
          <w:tcPr>
            <w:tcW w:w="2082" w:type="dxa"/>
            <w:shd w:val="clear" w:color="auto" w:fill="auto"/>
          </w:tcPr>
          <w:p w14:paraId="71E721B1" w14:textId="77777777" w:rsidR="005B4284" w:rsidRPr="00CC2D8E" w:rsidRDefault="005B4284" w:rsidP="00300EFB">
            <w:r w:rsidRPr="00CC2D8E">
              <w:t xml:space="preserve">IMG doctors was more likely to attract </w:t>
            </w:r>
            <w:proofErr w:type="gramStart"/>
            <w:r w:rsidRPr="00CC2D8E">
              <w:t>complaints</w:t>
            </w:r>
            <w:proofErr w:type="gramEnd"/>
          </w:p>
          <w:p w14:paraId="4B046BAE" w14:textId="77777777" w:rsidR="005B4284" w:rsidRPr="00016D56" w:rsidRDefault="005B4284" w:rsidP="00300EFB">
            <w:pPr>
              <w:rPr>
                <w:b/>
                <w:bCs/>
              </w:rPr>
            </w:pPr>
            <w:r w:rsidRPr="00016D56">
              <w:rPr>
                <w:b/>
                <w:bCs/>
              </w:rPr>
              <w:t>6 IMG doctors in 1000 (95% 3 to 9 in 1000)</w:t>
            </w:r>
          </w:p>
        </w:tc>
      </w:tr>
      <w:tr w:rsidR="005B4284" w:rsidRPr="00CC2D8E" w14:paraId="33C0919F" w14:textId="77777777" w:rsidTr="00DB7662">
        <w:trPr>
          <w:gridAfter w:val="1"/>
          <w:wAfter w:w="30" w:type="dxa"/>
        </w:trPr>
        <w:tc>
          <w:tcPr>
            <w:tcW w:w="1789" w:type="dxa"/>
            <w:vMerge/>
            <w:shd w:val="clear" w:color="auto" w:fill="FF0000"/>
          </w:tcPr>
          <w:p w14:paraId="3BAFF93A" w14:textId="77777777" w:rsidR="005B4284" w:rsidRPr="00CC2D8E" w:rsidRDefault="005B4284" w:rsidP="00300EFB"/>
        </w:tc>
        <w:tc>
          <w:tcPr>
            <w:tcW w:w="2016" w:type="dxa"/>
            <w:shd w:val="clear" w:color="auto" w:fill="auto"/>
          </w:tcPr>
          <w:p w14:paraId="314538ED" w14:textId="77777777" w:rsidR="005B4284" w:rsidRPr="00CC2D8E" w:rsidRDefault="005B4284" w:rsidP="00300EFB">
            <w:r w:rsidRPr="00CC2D8E">
              <w:t>IMG vs Australian trained doctors</w:t>
            </w:r>
          </w:p>
        </w:tc>
        <w:tc>
          <w:tcPr>
            <w:tcW w:w="2358" w:type="dxa"/>
            <w:shd w:val="clear" w:color="auto" w:fill="auto"/>
          </w:tcPr>
          <w:p w14:paraId="47A59977" w14:textId="77777777" w:rsidR="005B4284" w:rsidRPr="005B4284" w:rsidRDefault="005B4284" w:rsidP="00300EFB">
            <w:pPr>
              <w:rPr>
                <w:b/>
                <w:bCs/>
              </w:rPr>
            </w:pPr>
            <w:r w:rsidRPr="005B4284">
              <w:rPr>
                <w:b/>
                <w:bCs/>
              </w:rPr>
              <w:t>1.41 (1.07, 1.85)</w:t>
            </w:r>
          </w:p>
        </w:tc>
        <w:tc>
          <w:tcPr>
            <w:tcW w:w="1348" w:type="dxa"/>
            <w:shd w:val="clear" w:color="auto" w:fill="auto"/>
          </w:tcPr>
          <w:p w14:paraId="36FD3B01" w14:textId="77777777" w:rsidR="005B4284" w:rsidRPr="005B4284" w:rsidRDefault="005B4284" w:rsidP="00300EFB">
            <w:pPr>
              <w:rPr>
                <w:b/>
                <w:bCs/>
              </w:rPr>
            </w:pPr>
            <w:r w:rsidRPr="005B4284">
              <w:rPr>
                <w:b/>
                <w:bCs/>
              </w:rPr>
              <w:t>0.01</w:t>
            </w:r>
          </w:p>
        </w:tc>
        <w:tc>
          <w:tcPr>
            <w:tcW w:w="1708" w:type="dxa"/>
            <w:shd w:val="clear" w:color="auto" w:fill="auto"/>
          </w:tcPr>
          <w:p w14:paraId="2BCD67DC" w14:textId="77777777" w:rsidR="005B4284" w:rsidRPr="00CC2D8E" w:rsidRDefault="005B4284" w:rsidP="00300EFB">
            <w:r w:rsidRPr="00CC2D8E">
              <w:t>Adverse disciplinary findings</w:t>
            </w:r>
          </w:p>
          <w:p w14:paraId="2A11B76B" w14:textId="77777777" w:rsidR="005B4284" w:rsidRPr="00CC2D8E" w:rsidRDefault="005B4284" w:rsidP="00562650">
            <w:pPr>
              <w:rPr>
                <w:b/>
                <w:bCs/>
              </w:rPr>
            </w:pPr>
          </w:p>
        </w:tc>
        <w:tc>
          <w:tcPr>
            <w:tcW w:w="1838" w:type="dxa"/>
          </w:tcPr>
          <w:p w14:paraId="04B653C0" w14:textId="77777777" w:rsidR="005B4284" w:rsidRPr="00CC2D8E" w:rsidRDefault="005B4284" w:rsidP="00300EFB">
            <w:r w:rsidRPr="00CC2D8E">
              <w:rPr>
                <w:b/>
                <w:bCs/>
              </w:rPr>
              <w:lastRenderedPageBreak/>
              <w:t>Baseline risk=</w:t>
            </w:r>
            <w:r w:rsidRPr="00CC2D8E">
              <w:t>1%</w:t>
            </w:r>
          </w:p>
        </w:tc>
        <w:tc>
          <w:tcPr>
            <w:tcW w:w="2082" w:type="dxa"/>
            <w:shd w:val="clear" w:color="auto" w:fill="auto"/>
          </w:tcPr>
          <w:p w14:paraId="5DDAF39C" w14:textId="448E8A45" w:rsidR="005B4284" w:rsidRPr="00CC2D8E" w:rsidRDefault="005B4284" w:rsidP="00562650">
            <w:r w:rsidRPr="00CC2D8E">
              <w:t xml:space="preserve">IMG doctors were more likely to receive adverse </w:t>
            </w:r>
            <w:r w:rsidRPr="00CC2D8E">
              <w:lastRenderedPageBreak/>
              <w:t>disciplinary findings</w:t>
            </w:r>
            <w:r w:rsidR="00562650">
              <w:t xml:space="preserve"> </w:t>
            </w:r>
            <w:r w:rsidRPr="00016D56">
              <w:rPr>
                <w:b/>
                <w:bCs/>
              </w:rPr>
              <w:t>4 IMG doctors in 1000 (95% 1 to 8 in 1000)</w:t>
            </w:r>
          </w:p>
        </w:tc>
      </w:tr>
    </w:tbl>
    <w:bookmarkEnd w:id="16"/>
    <w:p w14:paraId="73C2FCB7" w14:textId="5EF8E69C" w:rsidR="00DB7662" w:rsidRDefault="00DB7662" w:rsidP="00DB7662">
      <w:r>
        <w:lastRenderedPageBreak/>
        <w:t>Bold font =Significant; Green=Low Risk of Bias (</w:t>
      </w:r>
      <w:proofErr w:type="spellStart"/>
      <w:r>
        <w:t>RoB</w:t>
      </w:r>
      <w:proofErr w:type="spellEnd"/>
      <w:r>
        <w:t xml:space="preserve">), Red=High </w:t>
      </w:r>
      <w:proofErr w:type="spellStart"/>
      <w:r>
        <w:t>RoB</w:t>
      </w:r>
      <w:proofErr w:type="spellEnd"/>
    </w:p>
    <w:p w14:paraId="7BF44A3D" w14:textId="1FD769A7" w:rsidR="00CC2D8E" w:rsidRDefault="00CC2D8E" w:rsidP="00EE5375"/>
    <w:p w14:paraId="25FCEF2E" w14:textId="77777777" w:rsidR="00CC2D8E" w:rsidRDefault="00CC2D8E">
      <w:r>
        <w:br w:type="page"/>
      </w:r>
    </w:p>
    <w:p w14:paraId="53DB51A1" w14:textId="19EB18D8" w:rsidR="00CC2D8E" w:rsidRPr="00A75554" w:rsidRDefault="008D6FDD" w:rsidP="00661CD7">
      <w:pPr>
        <w:pStyle w:val="Caption"/>
      </w:pPr>
      <w:bookmarkStart w:id="20" w:name="_Toc153084355"/>
      <w:proofErr w:type="spellStart"/>
      <w:r>
        <w:lastRenderedPageBreak/>
        <w:t>eTable</w:t>
      </w:r>
      <w:proofErr w:type="spellEnd"/>
      <w:r>
        <w:t xml:space="preserve"> </w:t>
      </w:r>
      <w:r w:rsidR="00C77270">
        <w:t>7</w:t>
      </w:r>
      <w:r>
        <w:t xml:space="preserve">: </w:t>
      </w:r>
      <w:r w:rsidR="00A75554" w:rsidRPr="00661CD7">
        <w:t>Clinical</w:t>
      </w:r>
      <w:r w:rsidR="00A75554">
        <w:t xml:space="preserve"> outcome of patients managed by </w:t>
      </w:r>
      <w:proofErr w:type="gramStart"/>
      <w:r w:rsidR="00A75554">
        <w:t>IMGs</w:t>
      </w:r>
      <w:bookmarkEnd w:id="20"/>
      <w:proofErr w:type="gramEnd"/>
    </w:p>
    <w:tbl>
      <w:tblPr>
        <w:tblStyle w:val="TableGrid"/>
        <w:tblW w:w="13178" w:type="dxa"/>
        <w:tblLayout w:type="fixed"/>
        <w:tblLook w:val="04A0" w:firstRow="1" w:lastRow="0" w:firstColumn="1" w:lastColumn="0" w:noHBand="0" w:noVBand="1"/>
      </w:tblPr>
      <w:tblGrid>
        <w:gridCol w:w="1838"/>
        <w:gridCol w:w="2378"/>
        <w:gridCol w:w="1898"/>
        <w:gridCol w:w="1032"/>
        <w:gridCol w:w="1723"/>
        <w:gridCol w:w="930"/>
        <w:gridCol w:w="3379"/>
      </w:tblGrid>
      <w:tr w:rsidR="00904020" w:rsidRPr="00E651CC" w14:paraId="2441D0C9" w14:textId="77777777" w:rsidTr="00BD66E5">
        <w:trPr>
          <w:tblHeader/>
        </w:trPr>
        <w:tc>
          <w:tcPr>
            <w:tcW w:w="1838" w:type="dxa"/>
            <w:shd w:val="clear" w:color="auto" w:fill="auto"/>
          </w:tcPr>
          <w:p w14:paraId="7B5A7D9D" w14:textId="6B7F8DE1" w:rsidR="00904020" w:rsidRPr="00E651CC" w:rsidRDefault="00904020" w:rsidP="00300EFB">
            <w:bookmarkStart w:id="21" w:name="_Hlk125320987"/>
            <w:r w:rsidRPr="00EE5375">
              <w:t>Author/ Year</w:t>
            </w:r>
            <w:r>
              <w:t>/ Sample size/Country/</w:t>
            </w:r>
            <w:proofErr w:type="spellStart"/>
            <w:r>
              <w:t>RoB</w:t>
            </w:r>
            <w:proofErr w:type="spellEnd"/>
          </w:p>
        </w:tc>
        <w:tc>
          <w:tcPr>
            <w:tcW w:w="2378" w:type="dxa"/>
            <w:shd w:val="clear" w:color="auto" w:fill="auto"/>
          </w:tcPr>
          <w:p w14:paraId="4B5BCCB4" w14:textId="77777777" w:rsidR="00904020" w:rsidRPr="00E651CC" w:rsidRDefault="00904020" w:rsidP="00300EFB">
            <w:r w:rsidRPr="00E651CC">
              <w:t>Predictor</w:t>
            </w:r>
          </w:p>
        </w:tc>
        <w:tc>
          <w:tcPr>
            <w:tcW w:w="1898" w:type="dxa"/>
            <w:shd w:val="clear" w:color="auto" w:fill="auto"/>
          </w:tcPr>
          <w:p w14:paraId="1BC8FE71" w14:textId="77777777" w:rsidR="00904020" w:rsidRPr="00E651CC" w:rsidRDefault="00904020" w:rsidP="00300EFB">
            <w:pPr>
              <w:ind w:left="-248" w:firstLine="248"/>
            </w:pPr>
            <w:r w:rsidRPr="00E651CC">
              <w:t>OR (95% CI)</w:t>
            </w:r>
          </w:p>
        </w:tc>
        <w:tc>
          <w:tcPr>
            <w:tcW w:w="1032" w:type="dxa"/>
            <w:shd w:val="clear" w:color="auto" w:fill="auto"/>
          </w:tcPr>
          <w:p w14:paraId="08D601DB" w14:textId="77777777" w:rsidR="00904020" w:rsidRPr="00E651CC" w:rsidRDefault="00904020" w:rsidP="00300EFB">
            <w:pPr>
              <w:ind w:left="-248" w:firstLine="248"/>
            </w:pPr>
            <w:proofErr w:type="spellStart"/>
            <w:r w:rsidRPr="00E651CC">
              <w:t>pValue</w:t>
            </w:r>
            <w:proofErr w:type="spellEnd"/>
          </w:p>
        </w:tc>
        <w:tc>
          <w:tcPr>
            <w:tcW w:w="1723" w:type="dxa"/>
            <w:shd w:val="clear" w:color="auto" w:fill="auto"/>
          </w:tcPr>
          <w:p w14:paraId="1511E901" w14:textId="77777777" w:rsidR="00904020" w:rsidRPr="00E651CC" w:rsidRDefault="00904020" w:rsidP="00300EFB">
            <w:pPr>
              <w:ind w:left="-248" w:firstLine="248"/>
            </w:pPr>
            <w:r w:rsidRPr="00E651CC">
              <w:t>Outcome</w:t>
            </w:r>
          </w:p>
        </w:tc>
        <w:tc>
          <w:tcPr>
            <w:tcW w:w="930" w:type="dxa"/>
          </w:tcPr>
          <w:p w14:paraId="6B2498E9" w14:textId="77777777" w:rsidR="00904020" w:rsidRPr="00E651CC" w:rsidRDefault="00904020" w:rsidP="00300EFB">
            <w:r w:rsidRPr="00E651CC">
              <w:t>Baseline risk for outcome</w:t>
            </w:r>
          </w:p>
        </w:tc>
        <w:tc>
          <w:tcPr>
            <w:tcW w:w="3379" w:type="dxa"/>
            <w:shd w:val="clear" w:color="auto" w:fill="auto"/>
          </w:tcPr>
          <w:p w14:paraId="760B22C5" w14:textId="77777777" w:rsidR="00904020" w:rsidRPr="00E651CC" w:rsidRDefault="00904020" w:rsidP="00300EFB">
            <w:r w:rsidRPr="00E651CC">
              <w:t>Predictor/Absolute success or failure change</w:t>
            </w:r>
          </w:p>
        </w:tc>
      </w:tr>
      <w:tr w:rsidR="00904020" w:rsidRPr="00E651CC" w14:paraId="63E84FEE" w14:textId="77777777" w:rsidTr="00BD66E5">
        <w:tc>
          <w:tcPr>
            <w:tcW w:w="1838" w:type="dxa"/>
          </w:tcPr>
          <w:p w14:paraId="0BF3742F" w14:textId="77777777" w:rsidR="00904020" w:rsidRPr="00E651CC" w:rsidRDefault="00904020" w:rsidP="00300EFB">
            <w:pPr>
              <w:jc w:val="center"/>
              <w:rPr>
                <w:b/>
                <w:bCs/>
              </w:rPr>
            </w:pPr>
          </w:p>
        </w:tc>
        <w:tc>
          <w:tcPr>
            <w:tcW w:w="11340" w:type="dxa"/>
            <w:gridSpan w:val="6"/>
            <w:shd w:val="clear" w:color="auto" w:fill="auto"/>
          </w:tcPr>
          <w:p w14:paraId="084F43CA" w14:textId="77777777" w:rsidR="00904020" w:rsidRPr="00E651CC" w:rsidRDefault="00904020" w:rsidP="00300EFB">
            <w:pPr>
              <w:jc w:val="center"/>
              <w:rPr>
                <w:b/>
                <w:bCs/>
              </w:rPr>
            </w:pPr>
            <w:r w:rsidRPr="00E651CC">
              <w:rPr>
                <w:b/>
                <w:bCs/>
              </w:rPr>
              <w:t>Outcome: Mortality of Patients</w:t>
            </w:r>
          </w:p>
        </w:tc>
      </w:tr>
      <w:tr w:rsidR="00904020" w:rsidRPr="00E651CC" w14:paraId="2A559582" w14:textId="77777777" w:rsidTr="00BD66E5">
        <w:tc>
          <w:tcPr>
            <w:tcW w:w="1838" w:type="dxa"/>
            <w:vMerge w:val="restart"/>
            <w:shd w:val="clear" w:color="auto" w:fill="92D050"/>
          </w:tcPr>
          <w:p w14:paraId="624F5C76" w14:textId="3B33D27D" w:rsidR="00904020" w:rsidRPr="00E651CC" w:rsidRDefault="00904020" w:rsidP="00300EFB">
            <w:r w:rsidRPr="00E651CC">
              <w:t>Norcini, 2010</w:t>
            </w:r>
          </w:p>
          <w:p w14:paraId="2D9DF5CD" w14:textId="77777777" w:rsidR="00904020" w:rsidRDefault="00904020" w:rsidP="00300EFB">
            <w:r w:rsidRPr="00E651CC">
              <w:t>N of patients cared for= 244,153</w:t>
            </w:r>
          </w:p>
          <w:p w14:paraId="199B1680" w14:textId="34B5E873" w:rsidR="00904020" w:rsidRPr="00E651CC" w:rsidRDefault="00904020" w:rsidP="00300EFB">
            <w:r>
              <w:t>USA</w:t>
            </w:r>
          </w:p>
        </w:tc>
        <w:tc>
          <w:tcPr>
            <w:tcW w:w="2378" w:type="dxa"/>
            <w:shd w:val="clear" w:color="auto" w:fill="auto"/>
          </w:tcPr>
          <w:p w14:paraId="393FDCAD" w14:textId="77777777" w:rsidR="00904020" w:rsidRPr="00E651CC" w:rsidRDefault="00904020" w:rsidP="00300EFB">
            <w:r w:rsidRPr="00E651CC">
              <w:t>Non-USIMG vs USMG</w:t>
            </w:r>
          </w:p>
        </w:tc>
        <w:tc>
          <w:tcPr>
            <w:tcW w:w="1898" w:type="dxa"/>
            <w:shd w:val="clear" w:color="auto" w:fill="auto"/>
          </w:tcPr>
          <w:p w14:paraId="6201B695" w14:textId="77777777" w:rsidR="00904020" w:rsidRPr="00E651CC" w:rsidRDefault="00904020" w:rsidP="00300EFB">
            <w:pPr>
              <w:rPr>
                <w:b/>
                <w:bCs/>
              </w:rPr>
            </w:pPr>
            <w:r w:rsidRPr="00E651CC">
              <w:rPr>
                <w:b/>
                <w:bCs/>
              </w:rPr>
              <w:t>0.91 (0.86, 0.96)</w:t>
            </w:r>
          </w:p>
        </w:tc>
        <w:tc>
          <w:tcPr>
            <w:tcW w:w="1032" w:type="dxa"/>
            <w:shd w:val="clear" w:color="auto" w:fill="auto"/>
          </w:tcPr>
          <w:p w14:paraId="76C654E2" w14:textId="77777777" w:rsidR="00904020" w:rsidRPr="00E651CC" w:rsidRDefault="00904020" w:rsidP="00300EFB">
            <w:r w:rsidRPr="00E651CC">
              <w:t>NR</w:t>
            </w:r>
          </w:p>
        </w:tc>
        <w:tc>
          <w:tcPr>
            <w:tcW w:w="1723" w:type="dxa"/>
            <w:vMerge w:val="restart"/>
            <w:shd w:val="clear" w:color="auto" w:fill="auto"/>
          </w:tcPr>
          <w:p w14:paraId="31B34B61" w14:textId="77777777" w:rsidR="00904020" w:rsidRPr="00E651CC" w:rsidRDefault="00904020" w:rsidP="00300EFB">
            <w:r w:rsidRPr="00E651CC">
              <w:t>In hospital mortality of patients</w:t>
            </w:r>
          </w:p>
          <w:p w14:paraId="465F83A8" w14:textId="322C7540" w:rsidR="00904020" w:rsidRPr="00E651CC" w:rsidRDefault="00904020" w:rsidP="00300EFB"/>
        </w:tc>
        <w:tc>
          <w:tcPr>
            <w:tcW w:w="930" w:type="dxa"/>
            <w:vMerge w:val="restart"/>
          </w:tcPr>
          <w:p w14:paraId="594A9F71" w14:textId="77777777" w:rsidR="00904020" w:rsidRPr="00E651CC" w:rsidRDefault="00904020" w:rsidP="00300EFB">
            <w:r w:rsidRPr="00E651CC">
              <w:t>5.2%</w:t>
            </w:r>
          </w:p>
          <w:p w14:paraId="1ED3A2F8" w14:textId="77777777" w:rsidR="00904020" w:rsidRPr="00E651CC" w:rsidRDefault="00904020" w:rsidP="00300EFB"/>
        </w:tc>
        <w:tc>
          <w:tcPr>
            <w:tcW w:w="3379" w:type="dxa"/>
            <w:shd w:val="clear" w:color="auto" w:fill="auto"/>
          </w:tcPr>
          <w:p w14:paraId="381FD3AB" w14:textId="77777777" w:rsidR="00904020" w:rsidRPr="00E651CC" w:rsidRDefault="00904020" w:rsidP="00300EFB">
            <w:bookmarkStart w:id="22" w:name="_Hlk121384746"/>
            <w:r w:rsidRPr="00E651CC">
              <w:t>the patients of non-USIMG had significantly lower mortality than U.S. graduates</w:t>
            </w:r>
          </w:p>
          <w:p w14:paraId="38081D37" w14:textId="77777777" w:rsidR="00904020" w:rsidRPr="00E651CC" w:rsidRDefault="00904020" w:rsidP="00300EFB">
            <w:r w:rsidRPr="00E651CC">
              <w:t>-5 (-2, -7) in 1,000</w:t>
            </w:r>
            <w:bookmarkEnd w:id="22"/>
          </w:p>
        </w:tc>
      </w:tr>
      <w:tr w:rsidR="00904020" w:rsidRPr="00E651CC" w14:paraId="47CF1DAD" w14:textId="77777777" w:rsidTr="00BD66E5">
        <w:tc>
          <w:tcPr>
            <w:tcW w:w="1838" w:type="dxa"/>
            <w:vMerge/>
            <w:shd w:val="clear" w:color="auto" w:fill="92D050"/>
          </w:tcPr>
          <w:p w14:paraId="30555D7E" w14:textId="77777777" w:rsidR="00904020" w:rsidRPr="00E651CC" w:rsidRDefault="00904020" w:rsidP="00300EFB"/>
        </w:tc>
        <w:tc>
          <w:tcPr>
            <w:tcW w:w="2378" w:type="dxa"/>
            <w:shd w:val="clear" w:color="auto" w:fill="auto"/>
          </w:tcPr>
          <w:p w14:paraId="02902117" w14:textId="77777777" w:rsidR="00904020" w:rsidRPr="00E651CC" w:rsidRDefault="00904020" w:rsidP="00300EFB">
            <w:r w:rsidRPr="00E651CC">
              <w:t>USIMG vs USMG</w:t>
            </w:r>
          </w:p>
        </w:tc>
        <w:tc>
          <w:tcPr>
            <w:tcW w:w="1898" w:type="dxa"/>
            <w:shd w:val="clear" w:color="auto" w:fill="auto"/>
          </w:tcPr>
          <w:p w14:paraId="6E520F6C" w14:textId="77777777" w:rsidR="00904020" w:rsidRPr="00E651CC" w:rsidRDefault="00904020" w:rsidP="00300EFB">
            <w:r w:rsidRPr="00E651CC">
              <w:t>1.07 (0.99-1.1)</w:t>
            </w:r>
          </w:p>
        </w:tc>
        <w:tc>
          <w:tcPr>
            <w:tcW w:w="1032" w:type="dxa"/>
            <w:shd w:val="clear" w:color="auto" w:fill="auto"/>
          </w:tcPr>
          <w:p w14:paraId="5D26988C" w14:textId="77777777" w:rsidR="00904020" w:rsidRPr="00E651CC" w:rsidRDefault="00904020" w:rsidP="00300EFB">
            <w:r w:rsidRPr="00E651CC">
              <w:t>NS</w:t>
            </w:r>
          </w:p>
        </w:tc>
        <w:tc>
          <w:tcPr>
            <w:tcW w:w="1723" w:type="dxa"/>
            <w:vMerge/>
            <w:shd w:val="clear" w:color="auto" w:fill="auto"/>
          </w:tcPr>
          <w:p w14:paraId="2CB71C6F" w14:textId="77777777" w:rsidR="00904020" w:rsidRPr="00E651CC" w:rsidRDefault="00904020" w:rsidP="00300EFB"/>
        </w:tc>
        <w:tc>
          <w:tcPr>
            <w:tcW w:w="930" w:type="dxa"/>
            <w:vMerge/>
          </w:tcPr>
          <w:p w14:paraId="07CAA58B" w14:textId="77777777" w:rsidR="00904020" w:rsidRPr="00E651CC" w:rsidRDefault="00904020" w:rsidP="00300EFB"/>
        </w:tc>
        <w:tc>
          <w:tcPr>
            <w:tcW w:w="3379" w:type="dxa"/>
            <w:shd w:val="clear" w:color="auto" w:fill="auto"/>
          </w:tcPr>
          <w:p w14:paraId="043D8976" w14:textId="77777777" w:rsidR="00904020" w:rsidRPr="00E651CC" w:rsidRDefault="00904020" w:rsidP="00300EFB">
            <w:r w:rsidRPr="00E651CC">
              <w:t>34 (-5, 49) in 10,000</w:t>
            </w:r>
          </w:p>
        </w:tc>
      </w:tr>
      <w:tr w:rsidR="00904020" w:rsidRPr="00E651CC" w14:paraId="03E8700F" w14:textId="77777777" w:rsidTr="00BD66E5">
        <w:tc>
          <w:tcPr>
            <w:tcW w:w="1838" w:type="dxa"/>
            <w:vMerge/>
            <w:shd w:val="clear" w:color="auto" w:fill="92D050"/>
          </w:tcPr>
          <w:p w14:paraId="6FB25D52" w14:textId="77777777" w:rsidR="00904020" w:rsidRPr="00E651CC" w:rsidRDefault="00904020" w:rsidP="00300EFB"/>
        </w:tc>
        <w:tc>
          <w:tcPr>
            <w:tcW w:w="2378" w:type="dxa"/>
            <w:shd w:val="clear" w:color="auto" w:fill="auto"/>
          </w:tcPr>
          <w:p w14:paraId="78095629" w14:textId="77777777" w:rsidR="00904020" w:rsidRPr="00E651CC" w:rsidRDefault="00904020" w:rsidP="00300EFB">
            <w:r w:rsidRPr="00E651CC">
              <w:t>All IMG vs USMG</w:t>
            </w:r>
          </w:p>
        </w:tc>
        <w:tc>
          <w:tcPr>
            <w:tcW w:w="1898" w:type="dxa"/>
            <w:shd w:val="clear" w:color="auto" w:fill="auto"/>
          </w:tcPr>
          <w:p w14:paraId="193B4EF2" w14:textId="77777777" w:rsidR="00904020" w:rsidRPr="00E651CC" w:rsidRDefault="00904020" w:rsidP="00300EFB">
            <w:r w:rsidRPr="00E651CC">
              <w:t>0.99 (0.94, 1.04)</w:t>
            </w:r>
          </w:p>
        </w:tc>
        <w:tc>
          <w:tcPr>
            <w:tcW w:w="1032" w:type="dxa"/>
            <w:shd w:val="clear" w:color="auto" w:fill="auto"/>
          </w:tcPr>
          <w:p w14:paraId="13504AB2" w14:textId="77777777" w:rsidR="00904020" w:rsidRPr="00E651CC" w:rsidRDefault="00904020" w:rsidP="00300EFB">
            <w:r w:rsidRPr="00E651CC">
              <w:t>NS</w:t>
            </w:r>
          </w:p>
        </w:tc>
        <w:tc>
          <w:tcPr>
            <w:tcW w:w="1723" w:type="dxa"/>
            <w:vMerge/>
            <w:shd w:val="clear" w:color="auto" w:fill="auto"/>
          </w:tcPr>
          <w:p w14:paraId="0A4E4BA9" w14:textId="77777777" w:rsidR="00904020" w:rsidRPr="00E651CC" w:rsidRDefault="00904020" w:rsidP="00300EFB"/>
        </w:tc>
        <w:tc>
          <w:tcPr>
            <w:tcW w:w="930" w:type="dxa"/>
            <w:vMerge/>
          </w:tcPr>
          <w:p w14:paraId="78B94053" w14:textId="77777777" w:rsidR="00904020" w:rsidRPr="00E651CC" w:rsidRDefault="00904020" w:rsidP="00300EFB"/>
        </w:tc>
        <w:tc>
          <w:tcPr>
            <w:tcW w:w="3379" w:type="dxa"/>
            <w:shd w:val="clear" w:color="auto" w:fill="auto"/>
          </w:tcPr>
          <w:p w14:paraId="75E59740" w14:textId="77777777" w:rsidR="00904020" w:rsidRPr="00E651CC" w:rsidRDefault="00904020" w:rsidP="00300EFB">
            <w:r w:rsidRPr="00E651CC">
              <w:t>-5 (-30, 20) in 10,000</w:t>
            </w:r>
          </w:p>
        </w:tc>
      </w:tr>
      <w:tr w:rsidR="00904020" w:rsidRPr="00E651CC" w14:paraId="3D7216F4" w14:textId="77777777" w:rsidTr="00BD66E5">
        <w:tc>
          <w:tcPr>
            <w:tcW w:w="1838" w:type="dxa"/>
            <w:vMerge w:val="restart"/>
            <w:shd w:val="clear" w:color="auto" w:fill="92D050"/>
          </w:tcPr>
          <w:p w14:paraId="071FA208" w14:textId="77777777" w:rsidR="00904020" w:rsidRPr="00E651CC" w:rsidRDefault="00904020" w:rsidP="00300EFB">
            <w:r w:rsidRPr="00E651CC">
              <w:t>Norcini, 2014</w:t>
            </w:r>
          </w:p>
          <w:p w14:paraId="6397B152" w14:textId="77777777" w:rsidR="00904020" w:rsidRPr="00E651CC" w:rsidRDefault="00904020" w:rsidP="00300EFB">
            <w:r w:rsidRPr="00E651CC">
              <w:t>N of physicians: 2,525</w:t>
            </w:r>
          </w:p>
          <w:p w14:paraId="335107D0" w14:textId="77777777" w:rsidR="00904020" w:rsidRDefault="00904020" w:rsidP="00300EFB">
            <w:r w:rsidRPr="00E651CC">
              <w:t>N of patients: 60,958</w:t>
            </w:r>
          </w:p>
          <w:p w14:paraId="4D7A7B44" w14:textId="515FFD6D" w:rsidR="00904020" w:rsidRPr="00E651CC" w:rsidRDefault="00904020" w:rsidP="00300EFB">
            <w:r>
              <w:t>USA</w:t>
            </w:r>
          </w:p>
        </w:tc>
        <w:tc>
          <w:tcPr>
            <w:tcW w:w="2378" w:type="dxa"/>
            <w:shd w:val="clear" w:color="auto" w:fill="auto"/>
          </w:tcPr>
          <w:p w14:paraId="684B94C2" w14:textId="77777777" w:rsidR="00904020" w:rsidRPr="00E651CC" w:rsidRDefault="00904020" w:rsidP="00300EFB">
            <w:r w:rsidRPr="00E651CC">
              <w:t>USMLE Step 2 clinical knowledge examination</w:t>
            </w:r>
          </w:p>
        </w:tc>
        <w:tc>
          <w:tcPr>
            <w:tcW w:w="1898" w:type="dxa"/>
            <w:shd w:val="clear" w:color="auto" w:fill="auto"/>
          </w:tcPr>
          <w:p w14:paraId="3696B39D" w14:textId="77777777" w:rsidR="00904020" w:rsidRPr="00F11F1C" w:rsidRDefault="00904020" w:rsidP="00300EFB">
            <w:pPr>
              <w:rPr>
                <w:b/>
                <w:bCs/>
              </w:rPr>
            </w:pPr>
            <w:r w:rsidRPr="00F11F1C">
              <w:rPr>
                <w:b/>
                <w:bCs/>
              </w:rPr>
              <w:t>0.998 (0.996, 0.999)</w:t>
            </w:r>
          </w:p>
        </w:tc>
        <w:tc>
          <w:tcPr>
            <w:tcW w:w="1032" w:type="dxa"/>
            <w:shd w:val="clear" w:color="auto" w:fill="auto"/>
          </w:tcPr>
          <w:p w14:paraId="4E755F68" w14:textId="77777777" w:rsidR="00904020" w:rsidRPr="00E651CC" w:rsidRDefault="00904020" w:rsidP="00300EFB">
            <w:r w:rsidRPr="00E651CC">
              <w:t>NR</w:t>
            </w:r>
          </w:p>
        </w:tc>
        <w:tc>
          <w:tcPr>
            <w:tcW w:w="1723" w:type="dxa"/>
            <w:vMerge w:val="restart"/>
            <w:shd w:val="clear" w:color="auto" w:fill="auto"/>
          </w:tcPr>
          <w:p w14:paraId="07D9FCAA" w14:textId="77777777" w:rsidR="00904020" w:rsidRPr="00E651CC" w:rsidRDefault="00904020" w:rsidP="00300EFB">
            <w:r w:rsidRPr="00E651CC">
              <w:t xml:space="preserve">In hospital mortality </w:t>
            </w:r>
          </w:p>
          <w:p w14:paraId="50BEBE1A" w14:textId="6E9AE067" w:rsidR="00904020" w:rsidRPr="00E651CC" w:rsidRDefault="00904020" w:rsidP="00300EFB"/>
        </w:tc>
        <w:tc>
          <w:tcPr>
            <w:tcW w:w="930" w:type="dxa"/>
            <w:vMerge w:val="restart"/>
          </w:tcPr>
          <w:p w14:paraId="408FDC10" w14:textId="77777777" w:rsidR="00904020" w:rsidRPr="00E651CC" w:rsidRDefault="00904020" w:rsidP="00300EFB">
            <w:r w:rsidRPr="00E651CC">
              <w:t>4.4%</w:t>
            </w:r>
          </w:p>
        </w:tc>
        <w:tc>
          <w:tcPr>
            <w:tcW w:w="3379" w:type="dxa"/>
            <w:shd w:val="clear" w:color="auto" w:fill="auto"/>
          </w:tcPr>
          <w:p w14:paraId="69FA2BE0" w14:textId="77777777" w:rsidR="00904020" w:rsidRPr="00E651CC" w:rsidRDefault="00904020" w:rsidP="00300EFB">
            <w:r w:rsidRPr="00E651CC">
              <w:t xml:space="preserve">For all physicians (Non-USIMG and </w:t>
            </w:r>
            <w:proofErr w:type="gramStart"/>
            <w:r w:rsidRPr="00E651CC">
              <w:t>USIMG)</w:t>
            </w:r>
            <w:r w:rsidRPr="00E651CC">
              <w:rPr>
                <w:vertAlign w:val="superscript"/>
              </w:rPr>
              <w:t>a</w:t>
            </w:r>
            <w:proofErr w:type="gramEnd"/>
            <w:r w:rsidRPr="00E651CC">
              <w:t xml:space="preserve"> each additional point on USMLE examination was associated with </w:t>
            </w:r>
            <w:r w:rsidRPr="00F11F1C">
              <w:rPr>
                <w:b/>
                <w:bCs/>
              </w:rPr>
              <w:t>8 (4, 17) in 100,000 mortality reduction</w:t>
            </w:r>
          </w:p>
        </w:tc>
      </w:tr>
      <w:tr w:rsidR="00904020" w:rsidRPr="00E651CC" w14:paraId="7BB72C3D" w14:textId="77777777" w:rsidTr="00BD66E5">
        <w:trPr>
          <w:trHeight w:val="2221"/>
        </w:trPr>
        <w:tc>
          <w:tcPr>
            <w:tcW w:w="1838" w:type="dxa"/>
            <w:vMerge/>
            <w:shd w:val="clear" w:color="auto" w:fill="92D050"/>
          </w:tcPr>
          <w:p w14:paraId="5CE75BAA" w14:textId="77777777" w:rsidR="00904020" w:rsidRPr="00E651CC" w:rsidRDefault="00904020" w:rsidP="00300EFB"/>
        </w:tc>
        <w:tc>
          <w:tcPr>
            <w:tcW w:w="2378" w:type="dxa"/>
            <w:shd w:val="clear" w:color="auto" w:fill="auto"/>
          </w:tcPr>
          <w:p w14:paraId="5164A925" w14:textId="77777777" w:rsidR="00904020" w:rsidRPr="00E651CC" w:rsidRDefault="00904020" w:rsidP="00300EFB">
            <w:r w:rsidRPr="00E651CC">
              <w:t>Non-USIMG vs USIMG</w:t>
            </w:r>
          </w:p>
        </w:tc>
        <w:tc>
          <w:tcPr>
            <w:tcW w:w="1898" w:type="dxa"/>
            <w:shd w:val="clear" w:color="auto" w:fill="auto"/>
          </w:tcPr>
          <w:p w14:paraId="1DB9CB55" w14:textId="77777777" w:rsidR="00904020" w:rsidRPr="00707426" w:rsidRDefault="00904020" w:rsidP="00300EFB">
            <w:pPr>
              <w:rPr>
                <w:b/>
                <w:bCs/>
              </w:rPr>
            </w:pPr>
            <w:r w:rsidRPr="00707426">
              <w:rPr>
                <w:b/>
                <w:bCs/>
              </w:rPr>
              <w:t>0.82 (0.62, 0.99)</w:t>
            </w:r>
          </w:p>
        </w:tc>
        <w:tc>
          <w:tcPr>
            <w:tcW w:w="1032" w:type="dxa"/>
            <w:shd w:val="clear" w:color="auto" w:fill="auto"/>
          </w:tcPr>
          <w:p w14:paraId="7BBA3C04" w14:textId="77777777" w:rsidR="00904020" w:rsidRPr="00E651CC" w:rsidRDefault="00904020" w:rsidP="00300EFB">
            <w:r w:rsidRPr="00E651CC">
              <w:t>NR</w:t>
            </w:r>
          </w:p>
        </w:tc>
        <w:tc>
          <w:tcPr>
            <w:tcW w:w="1723" w:type="dxa"/>
            <w:vMerge/>
            <w:shd w:val="clear" w:color="auto" w:fill="auto"/>
          </w:tcPr>
          <w:p w14:paraId="329D51E0" w14:textId="77777777" w:rsidR="00904020" w:rsidRPr="00E651CC" w:rsidRDefault="00904020" w:rsidP="00300EFB"/>
        </w:tc>
        <w:tc>
          <w:tcPr>
            <w:tcW w:w="930" w:type="dxa"/>
            <w:vMerge/>
          </w:tcPr>
          <w:p w14:paraId="585AD1EB" w14:textId="77777777" w:rsidR="00904020" w:rsidRPr="00E651CC" w:rsidRDefault="00904020" w:rsidP="00300EFB"/>
        </w:tc>
        <w:tc>
          <w:tcPr>
            <w:tcW w:w="3379" w:type="dxa"/>
            <w:shd w:val="clear" w:color="auto" w:fill="auto"/>
          </w:tcPr>
          <w:p w14:paraId="2F341284" w14:textId="37084EFF" w:rsidR="00904020" w:rsidRPr="00E651CC" w:rsidRDefault="00904020" w:rsidP="00300EFB">
            <w:bookmarkStart w:id="23" w:name="_Hlk121384901"/>
            <w:r w:rsidRPr="00E651CC">
              <w:t xml:space="preserve">Patients of non-USIMGs had </w:t>
            </w:r>
            <w:r w:rsidRPr="00F11F1C">
              <w:rPr>
                <w:b/>
                <w:bCs/>
              </w:rPr>
              <w:t>76 (4, 163) in 10,000</w:t>
            </w:r>
            <w:r w:rsidRPr="00E651CC">
              <w:t xml:space="preserve"> lower mortalities than patients of USIMGs</w:t>
            </w:r>
            <w:bookmarkEnd w:id="23"/>
          </w:p>
        </w:tc>
      </w:tr>
      <w:tr w:rsidR="00904020" w:rsidRPr="00E651CC" w14:paraId="394DE0F1" w14:textId="77777777" w:rsidTr="00BD66E5">
        <w:tc>
          <w:tcPr>
            <w:tcW w:w="1838" w:type="dxa"/>
          </w:tcPr>
          <w:p w14:paraId="190A1698" w14:textId="77777777" w:rsidR="00904020" w:rsidRPr="00E651CC" w:rsidRDefault="00904020" w:rsidP="00300EFB">
            <w:pPr>
              <w:jc w:val="center"/>
              <w:rPr>
                <w:b/>
                <w:bCs/>
              </w:rPr>
            </w:pPr>
          </w:p>
        </w:tc>
        <w:tc>
          <w:tcPr>
            <w:tcW w:w="11340" w:type="dxa"/>
            <w:gridSpan w:val="6"/>
            <w:shd w:val="clear" w:color="auto" w:fill="auto"/>
          </w:tcPr>
          <w:p w14:paraId="44638764" w14:textId="77777777" w:rsidR="00904020" w:rsidRPr="00E651CC" w:rsidRDefault="00904020" w:rsidP="00300EFB">
            <w:pPr>
              <w:jc w:val="center"/>
              <w:rPr>
                <w:b/>
                <w:bCs/>
              </w:rPr>
            </w:pPr>
            <w:r w:rsidRPr="00E651CC">
              <w:rPr>
                <w:b/>
                <w:bCs/>
              </w:rPr>
              <w:t>Outcome: clinical competence (Opioid prescription)</w:t>
            </w:r>
          </w:p>
        </w:tc>
      </w:tr>
      <w:tr w:rsidR="00904020" w:rsidRPr="00E651CC" w14:paraId="6D3B5D3F" w14:textId="77777777" w:rsidTr="00BD66E5">
        <w:tc>
          <w:tcPr>
            <w:tcW w:w="1838" w:type="dxa"/>
            <w:vMerge w:val="restart"/>
            <w:shd w:val="clear" w:color="auto" w:fill="FF0000"/>
          </w:tcPr>
          <w:p w14:paraId="7BBB60AD" w14:textId="77777777" w:rsidR="00904020" w:rsidRPr="00BD66E5" w:rsidRDefault="00904020" w:rsidP="00300EFB">
            <w:pPr>
              <w:rPr>
                <w:color w:val="FFFFFF" w:themeColor="background1"/>
              </w:rPr>
            </w:pPr>
            <w:r w:rsidRPr="00BD66E5">
              <w:rPr>
                <w:color w:val="FFFFFF" w:themeColor="background1"/>
              </w:rPr>
              <w:t>Tamblyn, 2022</w:t>
            </w:r>
          </w:p>
          <w:p w14:paraId="5E78D8F6" w14:textId="77777777" w:rsidR="00904020" w:rsidRPr="00BD66E5" w:rsidRDefault="00904020" w:rsidP="00300EFB">
            <w:pPr>
              <w:rPr>
                <w:color w:val="FFFFFF" w:themeColor="background1"/>
              </w:rPr>
            </w:pPr>
            <w:r w:rsidRPr="00BD66E5">
              <w:rPr>
                <w:color w:val="FFFFFF" w:themeColor="background1"/>
              </w:rPr>
              <w:t>N of patients =65,012</w:t>
            </w:r>
          </w:p>
          <w:p w14:paraId="51397E6F" w14:textId="25B43E32" w:rsidR="00904020" w:rsidRPr="00BD66E5" w:rsidRDefault="00904020" w:rsidP="00300EFB">
            <w:pPr>
              <w:rPr>
                <w:color w:val="FFFFFF" w:themeColor="background1"/>
              </w:rPr>
            </w:pPr>
            <w:r w:rsidRPr="00BD66E5">
              <w:rPr>
                <w:color w:val="FFFFFF" w:themeColor="background1"/>
              </w:rPr>
              <w:t>N of IMG physician=7,373</w:t>
            </w:r>
          </w:p>
          <w:p w14:paraId="0EC2BDCA" w14:textId="5A10A26E" w:rsidR="00904020" w:rsidRPr="00BD66E5" w:rsidRDefault="00904020" w:rsidP="00300EFB">
            <w:pPr>
              <w:rPr>
                <w:color w:val="FFFFFF" w:themeColor="background1"/>
              </w:rPr>
            </w:pPr>
            <w:r w:rsidRPr="00BD66E5">
              <w:rPr>
                <w:color w:val="FFFFFF" w:themeColor="background1"/>
              </w:rPr>
              <w:t>USA</w:t>
            </w:r>
          </w:p>
          <w:p w14:paraId="5D2848FB" w14:textId="059571C0" w:rsidR="00904020" w:rsidRPr="00E651CC" w:rsidRDefault="00904020" w:rsidP="00300EFB"/>
        </w:tc>
        <w:tc>
          <w:tcPr>
            <w:tcW w:w="2378" w:type="dxa"/>
            <w:shd w:val="clear" w:color="auto" w:fill="auto"/>
          </w:tcPr>
          <w:p w14:paraId="156508E1" w14:textId="77777777" w:rsidR="00904020" w:rsidRPr="00E651CC" w:rsidRDefault="00904020" w:rsidP="00300EFB">
            <w:r w:rsidRPr="00E651CC">
              <w:lastRenderedPageBreak/>
              <w:t>Male vs Female</w:t>
            </w:r>
          </w:p>
        </w:tc>
        <w:tc>
          <w:tcPr>
            <w:tcW w:w="1898" w:type="dxa"/>
            <w:shd w:val="clear" w:color="auto" w:fill="auto"/>
          </w:tcPr>
          <w:p w14:paraId="60125576" w14:textId="77777777" w:rsidR="00904020" w:rsidRPr="00F11F1C" w:rsidRDefault="00904020" w:rsidP="00300EFB">
            <w:pPr>
              <w:rPr>
                <w:b/>
                <w:bCs/>
              </w:rPr>
            </w:pPr>
            <w:r w:rsidRPr="00F11F1C">
              <w:rPr>
                <w:b/>
                <w:bCs/>
              </w:rPr>
              <w:t>1.11 (1.03, 1.19)</w:t>
            </w:r>
          </w:p>
        </w:tc>
        <w:tc>
          <w:tcPr>
            <w:tcW w:w="1032" w:type="dxa"/>
            <w:shd w:val="clear" w:color="auto" w:fill="auto"/>
          </w:tcPr>
          <w:p w14:paraId="3A6572C6" w14:textId="77777777" w:rsidR="00904020" w:rsidRPr="00E651CC" w:rsidRDefault="00904020" w:rsidP="00300EFB">
            <w:r w:rsidRPr="00E651CC">
              <w:t>0.006</w:t>
            </w:r>
          </w:p>
        </w:tc>
        <w:tc>
          <w:tcPr>
            <w:tcW w:w="1723" w:type="dxa"/>
            <w:vMerge w:val="restart"/>
            <w:shd w:val="clear" w:color="auto" w:fill="auto"/>
          </w:tcPr>
          <w:p w14:paraId="60F0E6C7" w14:textId="77777777" w:rsidR="00904020" w:rsidRPr="00E651CC" w:rsidRDefault="00904020" w:rsidP="00300EFB">
            <w:r w:rsidRPr="00E651CC">
              <w:t>Opioid prescription</w:t>
            </w:r>
          </w:p>
          <w:p w14:paraId="14D239C3" w14:textId="32B27F9F" w:rsidR="00904020" w:rsidRPr="00E651CC" w:rsidRDefault="00904020" w:rsidP="00300EFB"/>
        </w:tc>
        <w:tc>
          <w:tcPr>
            <w:tcW w:w="930" w:type="dxa"/>
            <w:vMerge w:val="restart"/>
          </w:tcPr>
          <w:p w14:paraId="5FFE9CAB" w14:textId="77777777" w:rsidR="00904020" w:rsidRPr="00E651CC" w:rsidRDefault="00904020" w:rsidP="00300EFB">
            <w:pPr>
              <w:rPr>
                <w:highlight w:val="magenta"/>
              </w:rPr>
            </w:pPr>
            <w:r w:rsidRPr="00E651CC">
              <w:t xml:space="preserve">15.2 % </w:t>
            </w:r>
          </w:p>
        </w:tc>
        <w:tc>
          <w:tcPr>
            <w:tcW w:w="3379" w:type="dxa"/>
            <w:shd w:val="clear" w:color="auto" w:fill="auto"/>
          </w:tcPr>
          <w:p w14:paraId="45CD3A1E" w14:textId="77777777" w:rsidR="00904020" w:rsidRPr="00E651CC" w:rsidRDefault="00904020" w:rsidP="00300EFB">
            <w:r w:rsidRPr="00E651CC">
              <w:t xml:space="preserve">Male IMGs were more likely to prescribe opioid </w:t>
            </w:r>
            <w:r w:rsidRPr="00F11F1C">
              <w:rPr>
                <w:b/>
                <w:bCs/>
              </w:rPr>
              <w:t>1.4% (0.4%, 2.38%)</w:t>
            </w:r>
          </w:p>
        </w:tc>
      </w:tr>
      <w:tr w:rsidR="00904020" w:rsidRPr="00E651CC" w14:paraId="255AC64E" w14:textId="77777777" w:rsidTr="00BD66E5">
        <w:tc>
          <w:tcPr>
            <w:tcW w:w="1838" w:type="dxa"/>
            <w:vMerge/>
            <w:shd w:val="clear" w:color="auto" w:fill="FF0000"/>
          </w:tcPr>
          <w:p w14:paraId="19753D9D" w14:textId="77777777" w:rsidR="00904020" w:rsidRPr="00E651CC" w:rsidRDefault="00904020" w:rsidP="00300EFB"/>
        </w:tc>
        <w:tc>
          <w:tcPr>
            <w:tcW w:w="2378" w:type="dxa"/>
            <w:shd w:val="clear" w:color="auto" w:fill="auto"/>
          </w:tcPr>
          <w:p w14:paraId="67DE5488" w14:textId="77777777" w:rsidR="00904020" w:rsidRPr="00E651CC" w:rsidRDefault="00904020" w:rsidP="00300EFB">
            <w:r w:rsidRPr="00E651CC">
              <w:t>Citizenship (Ref: Asia)</w:t>
            </w:r>
          </w:p>
          <w:p w14:paraId="575DE35C" w14:textId="77777777" w:rsidR="00904020" w:rsidRPr="00E651CC" w:rsidRDefault="00904020" w:rsidP="00300EFB">
            <w:r w:rsidRPr="00E651CC">
              <w:t>Europe</w:t>
            </w:r>
          </w:p>
          <w:p w14:paraId="47E82739" w14:textId="77777777" w:rsidR="00904020" w:rsidRPr="00E651CC" w:rsidRDefault="00904020" w:rsidP="00300EFB">
            <w:r w:rsidRPr="00E651CC">
              <w:t>India&amp; Pakistan</w:t>
            </w:r>
          </w:p>
          <w:p w14:paraId="303597A4" w14:textId="66190151" w:rsidR="00904020" w:rsidRDefault="00904020" w:rsidP="00300EFB">
            <w:r w:rsidRPr="00E651CC">
              <w:lastRenderedPageBreak/>
              <w:t>Middle East</w:t>
            </w:r>
          </w:p>
          <w:p w14:paraId="68546281" w14:textId="1FE635AB" w:rsidR="00904020" w:rsidRPr="00E651CC" w:rsidRDefault="00904020" w:rsidP="00300EFB">
            <w:r>
              <w:t>Other</w:t>
            </w:r>
          </w:p>
          <w:p w14:paraId="160549FD" w14:textId="5DA5A9E0" w:rsidR="00904020" w:rsidRPr="00E651CC" w:rsidRDefault="00904020" w:rsidP="00D572CC">
            <w:r w:rsidRPr="00E651CC">
              <w:t>USA &amp; Canada</w:t>
            </w:r>
          </w:p>
        </w:tc>
        <w:tc>
          <w:tcPr>
            <w:tcW w:w="1898" w:type="dxa"/>
            <w:shd w:val="clear" w:color="auto" w:fill="auto"/>
          </w:tcPr>
          <w:p w14:paraId="63F43F3B" w14:textId="77777777" w:rsidR="00904020" w:rsidRPr="00E651CC" w:rsidRDefault="00904020" w:rsidP="00300EFB"/>
          <w:p w14:paraId="7CA8E382" w14:textId="77777777" w:rsidR="00904020" w:rsidRPr="00E651CC" w:rsidRDefault="00904020" w:rsidP="00300EFB">
            <w:r w:rsidRPr="00E651CC">
              <w:t>0.94 (0.82, 1.07)</w:t>
            </w:r>
          </w:p>
          <w:p w14:paraId="762CDD99" w14:textId="77777777" w:rsidR="00904020" w:rsidRPr="00E651CC" w:rsidRDefault="00904020" w:rsidP="00300EFB">
            <w:r w:rsidRPr="00E651CC">
              <w:t>0.98 (0.88, 1.10)</w:t>
            </w:r>
          </w:p>
          <w:p w14:paraId="323E1BA9" w14:textId="77777777" w:rsidR="00904020" w:rsidRPr="00E651CC" w:rsidRDefault="00904020" w:rsidP="00300EFB">
            <w:r w:rsidRPr="00E651CC">
              <w:lastRenderedPageBreak/>
              <w:t>0.97 (0.85, 1.12)</w:t>
            </w:r>
          </w:p>
          <w:p w14:paraId="13B7FD96" w14:textId="77777777" w:rsidR="00904020" w:rsidRPr="00E651CC" w:rsidRDefault="00904020" w:rsidP="00300EFB">
            <w:r w:rsidRPr="00E651CC">
              <w:t>0.92 (0.81, 1.04)</w:t>
            </w:r>
          </w:p>
          <w:p w14:paraId="14881925" w14:textId="77777777" w:rsidR="00904020" w:rsidRPr="00E651CC" w:rsidRDefault="00904020" w:rsidP="00300EFB">
            <w:r w:rsidRPr="00E651CC">
              <w:t>1.03 (0.92, 1.16)</w:t>
            </w:r>
          </w:p>
        </w:tc>
        <w:tc>
          <w:tcPr>
            <w:tcW w:w="1032" w:type="dxa"/>
            <w:shd w:val="clear" w:color="auto" w:fill="auto"/>
          </w:tcPr>
          <w:p w14:paraId="44395604" w14:textId="77777777" w:rsidR="00904020" w:rsidRPr="00E651CC" w:rsidRDefault="00904020" w:rsidP="00300EFB"/>
          <w:p w14:paraId="7CD48452" w14:textId="77777777" w:rsidR="00904020" w:rsidRPr="00E651CC" w:rsidRDefault="00904020" w:rsidP="00300EFB">
            <w:r w:rsidRPr="00E651CC">
              <w:t>0.354</w:t>
            </w:r>
          </w:p>
          <w:p w14:paraId="7FE53CDD" w14:textId="77777777" w:rsidR="00904020" w:rsidRPr="00E651CC" w:rsidRDefault="00904020" w:rsidP="00300EFB">
            <w:r w:rsidRPr="00E651CC">
              <w:t>0.54</w:t>
            </w:r>
          </w:p>
          <w:p w14:paraId="185CECE3" w14:textId="77777777" w:rsidR="00904020" w:rsidRPr="00E651CC" w:rsidRDefault="00904020" w:rsidP="00300EFB">
            <w:r w:rsidRPr="00E651CC">
              <w:lastRenderedPageBreak/>
              <w:t>0.718</w:t>
            </w:r>
          </w:p>
          <w:p w14:paraId="3FF88B05" w14:textId="77777777" w:rsidR="00904020" w:rsidRPr="00E651CC" w:rsidRDefault="00904020" w:rsidP="00300EFB">
            <w:r w:rsidRPr="00E651CC">
              <w:t>0.178</w:t>
            </w:r>
          </w:p>
          <w:p w14:paraId="3CFA0E64" w14:textId="77777777" w:rsidR="00904020" w:rsidRPr="00E651CC" w:rsidRDefault="00904020" w:rsidP="00300EFB">
            <w:r w:rsidRPr="00E651CC">
              <w:t>0.569</w:t>
            </w:r>
          </w:p>
        </w:tc>
        <w:tc>
          <w:tcPr>
            <w:tcW w:w="1723" w:type="dxa"/>
            <w:vMerge/>
            <w:shd w:val="clear" w:color="auto" w:fill="auto"/>
          </w:tcPr>
          <w:p w14:paraId="6006E86B" w14:textId="77777777" w:rsidR="00904020" w:rsidRPr="00E651CC" w:rsidRDefault="00904020" w:rsidP="00300EFB"/>
        </w:tc>
        <w:tc>
          <w:tcPr>
            <w:tcW w:w="930" w:type="dxa"/>
            <w:vMerge/>
          </w:tcPr>
          <w:p w14:paraId="040F45C3" w14:textId="77777777" w:rsidR="00904020" w:rsidRPr="00E651CC" w:rsidRDefault="00904020" w:rsidP="00300EFB"/>
        </w:tc>
        <w:tc>
          <w:tcPr>
            <w:tcW w:w="3379" w:type="dxa"/>
            <w:shd w:val="clear" w:color="auto" w:fill="auto"/>
          </w:tcPr>
          <w:p w14:paraId="353AA4CE" w14:textId="77777777" w:rsidR="00904020" w:rsidRDefault="00904020" w:rsidP="00300EFB"/>
          <w:p w14:paraId="43BE85E2" w14:textId="51D6B716" w:rsidR="00904020" w:rsidRDefault="00904020" w:rsidP="00300EFB">
            <w:r>
              <w:t>-0.77% (-2.36, 0.88%)</w:t>
            </w:r>
          </w:p>
          <w:p w14:paraId="00BE58D6" w14:textId="4088E877" w:rsidR="00904020" w:rsidRDefault="00904020" w:rsidP="00300EFB">
            <w:r>
              <w:t>-0.26% (-1.56, 1.26%)</w:t>
            </w:r>
          </w:p>
          <w:p w14:paraId="52B4985E" w14:textId="58A7CE36" w:rsidR="00904020" w:rsidRDefault="00904020" w:rsidP="00D572CC">
            <w:pPr>
              <w:rPr>
                <w:lang w:bidi="fa-IR"/>
              </w:rPr>
            </w:pPr>
            <w:r>
              <w:lastRenderedPageBreak/>
              <w:t>-</w:t>
            </w:r>
            <w:r>
              <w:rPr>
                <w:lang w:bidi="fa-IR"/>
              </w:rPr>
              <w:t>0.38% (-1.96, 1.50%)</w:t>
            </w:r>
          </w:p>
          <w:p w14:paraId="652F238E" w14:textId="40EBC76E" w:rsidR="00904020" w:rsidRDefault="00904020" w:rsidP="00D572CC">
            <w:pPr>
              <w:rPr>
                <w:lang w:bidi="fa-IR"/>
              </w:rPr>
            </w:pPr>
            <w:r>
              <w:rPr>
                <w:lang w:bidi="fa-IR"/>
              </w:rPr>
              <w:t>-1.03% (-2.49, 0.51%)</w:t>
            </w:r>
          </w:p>
          <w:p w14:paraId="58F40B1A" w14:textId="25D13633" w:rsidR="00904020" w:rsidRPr="00E651CC" w:rsidRDefault="00904020" w:rsidP="00D572CC">
            <w:r>
              <w:rPr>
                <w:lang w:bidi="fa-IR"/>
              </w:rPr>
              <w:t>0.38% (-1.03, 1.99%)</w:t>
            </w:r>
          </w:p>
        </w:tc>
      </w:tr>
      <w:tr w:rsidR="00904020" w:rsidRPr="00E651CC" w14:paraId="7A3F3FF6" w14:textId="77777777" w:rsidTr="00BD66E5">
        <w:tc>
          <w:tcPr>
            <w:tcW w:w="1838" w:type="dxa"/>
            <w:vMerge/>
            <w:shd w:val="clear" w:color="auto" w:fill="FF0000"/>
          </w:tcPr>
          <w:p w14:paraId="26765A5B" w14:textId="77777777" w:rsidR="00904020" w:rsidRPr="00E651CC" w:rsidRDefault="00904020" w:rsidP="00300EFB"/>
        </w:tc>
        <w:tc>
          <w:tcPr>
            <w:tcW w:w="2378" w:type="dxa"/>
            <w:shd w:val="clear" w:color="auto" w:fill="auto"/>
          </w:tcPr>
          <w:p w14:paraId="18AC80BA" w14:textId="77777777" w:rsidR="00904020" w:rsidRPr="00E651CC" w:rsidRDefault="00904020" w:rsidP="00300EFB">
            <w:r w:rsidRPr="00E651CC">
              <w:t>Physician speciality (Ref: Primary care)</w:t>
            </w:r>
          </w:p>
          <w:p w14:paraId="2CD30BC8" w14:textId="77777777" w:rsidR="00904020" w:rsidRPr="00E651CC" w:rsidRDefault="00904020" w:rsidP="00300EFB"/>
          <w:p w14:paraId="3777B194" w14:textId="77777777" w:rsidR="00904020" w:rsidRPr="00E651CC" w:rsidRDefault="00904020" w:rsidP="00300EFB">
            <w:r w:rsidRPr="00E651CC">
              <w:t>Int Med</w:t>
            </w:r>
          </w:p>
          <w:p w14:paraId="05E43DE8" w14:textId="77777777" w:rsidR="00904020" w:rsidRPr="00E651CC" w:rsidRDefault="00904020" w:rsidP="00300EFB">
            <w:r w:rsidRPr="00E651CC">
              <w:t>Medical Speciality</w:t>
            </w:r>
          </w:p>
          <w:p w14:paraId="29DF14B4" w14:textId="77777777" w:rsidR="00904020" w:rsidRPr="00E651CC" w:rsidRDefault="00904020" w:rsidP="00300EFB">
            <w:r w:rsidRPr="00E651CC">
              <w:t>Surgery Speciality</w:t>
            </w:r>
          </w:p>
          <w:p w14:paraId="6E2A0D30" w14:textId="77777777" w:rsidR="00904020" w:rsidRPr="00E651CC" w:rsidRDefault="00904020" w:rsidP="00300EFB">
            <w:r w:rsidRPr="00E651CC">
              <w:t xml:space="preserve">Hospital based </w:t>
            </w:r>
            <w:proofErr w:type="gramStart"/>
            <w:r w:rsidRPr="00E651CC">
              <w:t>Speciality</w:t>
            </w:r>
            <w:proofErr w:type="gramEnd"/>
          </w:p>
          <w:p w14:paraId="2B30EBDA" w14:textId="4DAC591D" w:rsidR="00904020" w:rsidRPr="00E651CC" w:rsidRDefault="00904020" w:rsidP="009C0816">
            <w:r w:rsidRPr="00E651CC">
              <w:t>Emergency med</w:t>
            </w:r>
          </w:p>
        </w:tc>
        <w:tc>
          <w:tcPr>
            <w:tcW w:w="1898" w:type="dxa"/>
            <w:shd w:val="clear" w:color="auto" w:fill="auto"/>
          </w:tcPr>
          <w:p w14:paraId="0ED4CC96" w14:textId="77777777" w:rsidR="00904020" w:rsidRPr="00E651CC" w:rsidRDefault="00904020" w:rsidP="00300EFB"/>
          <w:p w14:paraId="14B9476C" w14:textId="77777777" w:rsidR="00904020" w:rsidRPr="00E651CC" w:rsidRDefault="00904020" w:rsidP="00300EFB"/>
          <w:p w14:paraId="22F5C52A" w14:textId="77777777" w:rsidR="00904020" w:rsidRPr="00E651CC" w:rsidRDefault="00904020" w:rsidP="00300EFB"/>
          <w:p w14:paraId="4999A84F" w14:textId="77777777" w:rsidR="00904020" w:rsidRPr="00796E6F" w:rsidRDefault="00904020" w:rsidP="00300EFB">
            <w:pPr>
              <w:rPr>
                <w:b/>
                <w:bCs/>
              </w:rPr>
            </w:pPr>
            <w:r w:rsidRPr="00796E6F">
              <w:rPr>
                <w:b/>
                <w:bCs/>
              </w:rPr>
              <w:t>0.85 (0.79, 0.92)</w:t>
            </w:r>
          </w:p>
          <w:p w14:paraId="26DAC68D" w14:textId="77777777" w:rsidR="00904020" w:rsidRPr="00E651CC" w:rsidRDefault="00904020" w:rsidP="00300EFB">
            <w:r w:rsidRPr="00796E6F">
              <w:rPr>
                <w:b/>
                <w:bCs/>
              </w:rPr>
              <w:t>0.34 (0.29, 0.40)</w:t>
            </w:r>
          </w:p>
          <w:p w14:paraId="4032ACC8" w14:textId="77777777" w:rsidR="00904020" w:rsidRPr="00796E6F" w:rsidRDefault="00904020" w:rsidP="00300EFB">
            <w:pPr>
              <w:rPr>
                <w:b/>
                <w:bCs/>
              </w:rPr>
            </w:pPr>
            <w:r w:rsidRPr="00796E6F">
              <w:rPr>
                <w:b/>
                <w:bCs/>
              </w:rPr>
              <w:t>0.65 (0.52, 0.82)</w:t>
            </w:r>
          </w:p>
          <w:p w14:paraId="731B3C36" w14:textId="77777777" w:rsidR="00904020" w:rsidRPr="00E651CC" w:rsidRDefault="00904020" w:rsidP="00300EFB">
            <w:r w:rsidRPr="00E651CC">
              <w:t>0.90 (0.81, 1.01)</w:t>
            </w:r>
          </w:p>
          <w:p w14:paraId="76E1CF5C" w14:textId="77777777" w:rsidR="00904020" w:rsidRPr="00E651CC" w:rsidRDefault="00904020" w:rsidP="00300EFB">
            <w:r w:rsidRPr="00E651CC">
              <w:t>0.85 (0.75, 0.96)</w:t>
            </w:r>
          </w:p>
        </w:tc>
        <w:tc>
          <w:tcPr>
            <w:tcW w:w="1032" w:type="dxa"/>
            <w:shd w:val="clear" w:color="auto" w:fill="auto"/>
          </w:tcPr>
          <w:p w14:paraId="4FDD046B" w14:textId="77777777" w:rsidR="00904020" w:rsidRPr="00E651CC" w:rsidRDefault="00904020" w:rsidP="00300EFB"/>
          <w:p w14:paraId="6CFF4A6B" w14:textId="77777777" w:rsidR="00904020" w:rsidRPr="00E651CC" w:rsidRDefault="00904020" w:rsidP="00300EFB"/>
          <w:p w14:paraId="18D6EB00" w14:textId="77777777" w:rsidR="00904020" w:rsidRPr="00E651CC" w:rsidRDefault="00904020" w:rsidP="00300EFB"/>
          <w:p w14:paraId="080229DB" w14:textId="77777777" w:rsidR="00904020" w:rsidRPr="00E651CC" w:rsidRDefault="00904020" w:rsidP="00300EFB">
            <w:r w:rsidRPr="00E651CC">
              <w:t>&lt;0.001</w:t>
            </w:r>
          </w:p>
          <w:p w14:paraId="560C7BA4" w14:textId="77777777" w:rsidR="00904020" w:rsidRPr="00E651CC" w:rsidRDefault="00904020" w:rsidP="00300EFB">
            <w:r w:rsidRPr="00E651CC">
              <w:t>&lt;0.001</w:t>
            </w:r>
          </w:p>
          <w:p w14:paraId="1436A740" w14:textId="77777777" w:rsidR="00904020" w:rsidRPr="00E651CC" w:rsidRDefault="00904020" w:rsidP="00300EFB">
            <w:r w:rsidRPr="00E651CC">
              <w:t>&lt;0.001</w:t>
            </w:r>
          </w:p>
          <w:p w14:paraId="0FBAF56E" w14:textId="77777777" w:rsidR="00904020" w:rsidRPr="00E651CC" w:rsidRDefault="00904020" w:rsidP="00300EFB">
            <w:r w:rsidRPr="00E651CC">
              <w:t>0.076</w:t>
            </w:r>
          </w:p>
          <w:p w14:paraId="75B62659" w14:textId="527E2DB5" w:rsidR="00904020" w:rsidRPr="00E651CC" w:rsidRDefault="00904020" w:rsidP="009C0816">
            <w:r w:rsidRPr="00E651CC">
              <w:t>0.012</w:t>
            </w:r>
          </w:p>
        </w:tc>
        <w:tc>
          <w:tcPr>
            <w:tcW w:w="1723" w:type="dxa"/>
            <w:vMerge/>
            <w:shd w:val="clear" w:color="auto" w:fill="auto"/>
          </w:tcPr>
          <w:p w14:paraId="67EA176B" w14:textId="77777777" w:rsidR="00904020" w:rsidRPr="00E651CC" w:rsidRDefault="00904020" w:rsidP="00300EFB"/>
        </w:tc>
        <w:tc>
          <w:tcPr>
            <w:tcW w:w="930" w:type="dxa"/>
            <w:vMerge/>
          </w:tcPr>
          <w:p w14:paraId="1A916413" w14:textId="77777777" w:rsidR="00904020" w:rsidRPr="00E651CC" w:rsidRDefault="00904020" w:rsidP="00300EFB"/>
        </w:tc>
        <w:tc>
          <w:tcPr>
            <w:tcW w:w="3379" w:type="dxa"/>
            <w:shd w:val="clear" w:color="auto" w:fill="auto"/>
          </w:tcPr>
          <w:p w14:paraId="56B8FE93" w14:textId="77777777" w:rsidR="00904020" w:rsidRPr="00E651CC" w:rsidRDefault="00904020" w:rsidP="00300EFB">
            <w:r w:rsidRPr="00E651CC">
              <w:t xml:space="preserve">Specialist were less likely prescribe opioid than primary care </w:t>
            </w:r>
            <w:proofErr w:type="gramStart"/>
            <w:r w:rsidRPr="00E651CC">
              <w:t>physicians</w:t>
            </w:r>
            <w:proofErr w:type="gramEnd"/>
            <w:r w:rsidRPr="00E651CC">
              <w:t xml:space="preserve"> </w:t>
            </w:r>
          </w:p>
          <w:p w14:paraId="120B26CC" w14:textId="77777777" w:rsidR="00904020" w:rsidRPr="009C0816" w:rsidRDefault="00904020" w:rsidP="00300EFB">
            <w:pPr>
              <w:rPr>
                <w:b/>
                <w:bCs/>
              </w:rPr>
            </w:pPr>
            <w:r w:rsidRPr="009C0816">
              <w:rPr>
                <w:b/>
                <w:bCs/>
              </w:rPr>
              <w:t>Int Med: -1.99% (-1, -2.80%)</w:t>
            </w:r>
          </w:p>
          <w:p w14:paraId="50DC07F8" w14:textId="77777777" w:rsidR="00904020" w:rsidRPr="009C0816" w:rsidRDefault="00904020" w:rsidP="00300EFB">
            <w:pPr>
              <w:rPr>
                <w:b/>
                <w:bCs/>
              </w:rPr>
            </w:pPr>
            <w:r w:rsidRPr="009C0816">
              <w:rPr>
                <w:b/>
                <w:bCs/>
              </w:rPr>
              <w:t>Med Spec: -9.46% (-8.51, -10.26%)</w:t>
            </w:r>
          </w:p>
          <w:p w14:paraId="242AA736" w14:textId="77777777" w:rsidR="00904020" w:rsidRPr="009C0816" w:rsidRDefault="00904020" w:rsidP="00300EFB">
            <w:pPr>
              <w:rPr>
                <w:b/>
                <w:bCs/>
              </w:rPr>
            </w:pPr>
            <w:r w:rsidRPr="009C0816">
              <w:rPr>
                <w:b/>
                <w:bCs/>
              </w:rPr>
              <w:t>Surgery: -4.77% (-2.39, -6.67%)</w:t>
            </w:r>
          </w:p>
          <w:p w14:paraId="135D8E99" w14:textId="77777777" w:rsidR="00904020" w:rsidRPr="00E651CC" w:rsidRDefault="00904020" w:rsidP="00300EFB">
            <w:r w:rsidRPr="00E651CC">
              <w:t>Hospital: -1.31% (-2.52, 0.13%)</w:t>
            </w:r>
          </w:p>
          <w:p w14:paraId="07343E1B" w14:textId="0116606F" w:rsidR="00904020" w:rsidRPr="00E651CC" w:rsidRDefault="00904020" w:rsidP="00300EFB">
            <w:r w:rsidRPr="00E651CC">
              <w:t>Emerg med: -1.98% (-0.52, -3.35%)</w:t>
            </w:r>
          </w:p>
        </w:tc>
      </w:tr>
      <w:tr w:rsidR="00904020" w:rsidRPr="00E651CC" w14:paraId="1B7ED30D" w14:textId="77777777" w:rsidTr="00BD66E5">
        <w:tc>
          <w:tcPr>
            <w:tcW w:w="1838" w:type="dxa"/>
            <w:vMerge/>
            <w:shd w:val="clear" w:color="auto" w:fill="FF0000"/>
          </w:tcPr>
          <w:p w14:paraId="6785BC5F" w14:textId="77777777" w:rsidR="00904020" w:rsidRPr="00E651CC" w:rsidRDefault="00904020" w:rsidP="00300EFB"/>
        </w:tc>
        <w:tc>
          <w:tcPr>
            <w:tcW w:w="2378" w:type="dxa"/>
            <w:shd w:val="clear" w:color="auto" w:fill="auto"/>
          </w:tcPr>
          <w:p w14:paraId="448E3F80" w14:textId="77777777" w:rsidR="00904020" w:rsidRPr="00E651CC" w:rsidRDefault="00904020" w:rsidP="00300EFB">
            <w:r w:rsidRPr="00E651CC">
              <w:t>Region of practice</w:t>
            </w:r>
          </w:p>
          <w:p w14:paraId="2026ECFD" w14:textId="1C50378F" w:rsidR="00904020" w:rsidRPr="00E651CC" w:rsidRDefault="00904020" w:rsidP="00300EFB">
            <w:r w:rsidRPr="00E651CC">
              <w:t>Ref:</w:t>
            </w:r>
            <w:r w:rsidR="00BD66E5">
              <w:t xml:space="preserve"> </w:t>
            </w:r>
            <w:r w:rsidRPr="00E651CC">
              <w:t>South</w:t>
            </w:r>
          </w:p>
          <w:p w14:paraId="105E776F" w14:textId="77777777" w:rsidR="00904020" w:rsidRPr="00E651CC" w:rsidRDefault="00904020" w:rsidP="00300EFB">
            <w:r w:rsidRPr="00E651CC">
              <w:t>North</w:t>
            </w:r>
          </w:p>
          <w:p w14:paraId="1318A8C8" w14:textId="77777777" w:rsidR="00904020" w:rsidRPr="00E651CC" w:rsidRDefault="00904020" w:rsidP="00300EFB">
            <w:r w:rsidRPr="00E651CC">
              <w:t>Midwest</w:t>
            </w:r>
          </w:p>
          <w:p w14:paraId="340FB0C3" w14:textId="77777777" w:rsidR="00904020" w:rsidRPr="00E651CC" w:rsidRDefault="00904020" w:rsidP="00300EFB">
            <w:r w:rsidRPr="00E651CC">
              <w:t>West</w:t>
            </w:r>
          </w:p>
          <w:p w14:paraId="58FCF3D8" w14:textId="77777777" w:rsidR="00904020" w:rsidRPr="00E651CC" w:rsidRDefault="00904020" w:rsidP="00300EFB"/>
        </w:tc>
        <w:tc>
          <w:tcPr>
            <w:tcW w:w="1898" w:type="dxa"/>
            <w:shd w:val="clear" w:color="auto" w:fill="auto"/>
          </w:tcPr>
          <w:p w14:paraId="7B23787C" w14:textId="77777777" w:rsidR="00904020" w:rsidRPr="00E651CC" w:rsidRDefault="00904020" w:rsidP="00300EFB"/>
          <w:p w14:paraId="1AD23724" w14:textId="77777777" w:rsidR="00904020" w:rsidRPr="00E651CC" w:rsidRDefault="00904020" w:rsidP="00300EFB"/>
          <w:p w14:paraId="0D9A30EE" w14:textId="77777777" w:rsidR="00904020" w:rsidRPr="00796E6F" w:rsidRDefault="00904020" w:rsidP="00300EFB">
            <w:pPr>
              <w:rPr>
                <w:b/>
                <w:bCs/>
              </w:rPr>
            </w:pPr>
            <w:r w:rsidRPr="00796E6F">
              <w:rPr>
                <w:b/>
                <w:bCs/>
              </w:rPr>
              <w:t>0.63 (0.58, 0.69)</w:t>
            </w:r>
          </w:p>
          <w:p w14:paraId="6F53CD8F" w14:textId="77777777" w:rsidR="00904020" w:rsidRPr="00E651CC" w:rsidRDefault="00904020" w:rsidP="00300EFB">
            <w:r w:rsidRPr="00E651CC">
              <w:t>1.04 (0.96, 1.13)</w:t>
            </w:r>
          </w:p>
          <w:p w14:paraId="7D01E281" w14:textId="77777777" w:rsidR="00904020" w:rsidRPr="00BD66E5" w:rsidRDefault="00904020" w:rsidP="00300EFB">
            <w:pPr>
              <w:rPr>
                <w:b/>
                <w:bCs/>
              </w:rPr>
            </w:pPr>
            <w:r w:rsidRPr="00BD66E5">
              <w:rPr>
                <w:b/>
                <w:bCs/>
              </w:rPr>
              <w:t>0.88 (0.80, 0.96)</w:t>
            </w:r>
          </w:p>
        </w:tc>
        <w:tc>
          <w:tcPr>
            <w:tcW w:w="1032" w:type="dxa"/>
            <w:shd w:val="clear" w:color="auto" w:fill="auto"/>
          </w:tcPr>
          <w:p w14:paraId="4C5B5CEF" w14:textId="77777777" w:rsidR="00904020" w:rsidRPr="00E651CC" w:rsidRDefault="00904020" w:rsidP="00300EFB"/>
          <w:p w14:paraId="68091038" w14:textId="77777777" w:rsidR="00904020" w:rsidRPr="00E651CC" w:rsidRDefault="00904020" w:rsidP="00300EFB"/>
          <w:p w14:paraId="3EC0148D" w14:textId="77777777" w:rsidR="00904020" w:rsidRPr="00E651CC" w:rsidRDefault="00904020" w:rsidP="00300EFB">
            <w:r w:rsidRPr="00E651CC">
              <w:t>&lt;0.001</w:t>
            </w:r>
          </w:p>
          <w:p w14:paraId="69E147C0" w14:textId="77777777" w:rsidR="00904020" w:rsidRPr="00E651CC" w:rsidRDefault="00904020" w:rsidP="00300EFB">
            <w:r w:rsidRPr="00E651CC">
              <w:t>0.364</w:t>
            </w:r>
          </w:p>
          <w:p w14:paraId="028A8B7D" w14:textId="77777777" w:rsidR="00904020" w:rsidRPr="00E651CC" w:rsidRDefault="00904020" w:rsidP="00300EFB">
            <w:r w:rsidRPr="00E651CC">
              <w:t>0.006</w:t>
            </w:r>
          </w:p>
        </w:tc>
        <w:tc>
          <w:tcPr>
            <w:tcW w:w="1723" w:type="dxa"/>
            <w:vMerge/>
            <w:shd w:val="clear" w:color="auto" w:fill="auto"/>
          </w:tcPr>
          <w:p w14:paraId="1815DBC2" w14:textId="77777777" w:rsidR="00904020" w:rsidRPr="00E651CC" w:rsidRDefault="00904020" w:rsidP="00300EFB"/>
        </w:tc>
        <w:tc>
          <w:tcPr>
            <w:tcW w:w="930" w:type="dxa"/>
            <w:vMerge/>
          </w:tcPr>
          <w:p w14:paraId="199C4E70" w14:textId="77777777" w:rsidR="00904020" w:rsidRPr="00E651CC" w:rsidRDefault="00904020" w:rsidP="00300EFB"/>
        </w:tc>
        <w:tc>
          <w:tcPr>
            <w:tcW w:w="3379" w:type="dxa"/>
            <w:shd w:val="clear" w:color="auto" w:fill="auto"/>
          </w:tcPr>
          <w:p w14:paraId="28B39976" w14:textId="77777777" w:rsidR="00904020" w:rsidRPr="00E651CC" w:rsidRDefault="00904020" w:rsidP="00300EFB"/>
          <w:p w14:paraId="309883BD" w14:textId="77777777" w:rsidR="00904020" w:rsidRPr="00E651CC" w:rsidRDefault="00904020" w:rsidP="00300EFB"/>
          <w:p w14:paraId="1C79E892" w14:textId="0D131851" w:rsidR="00904020" w:rsidRPr="00BD66E5" w:rsidRDefault="00904020" w:rsidP="00300EFB">
            <w:pPr>
              <w:rPr>
                <w:b/>
                <w:bCs/>
              </w:rPr>
            </w:pPr>
            <w:r w:rsidRPr="00BD66E5">
              <w:rPr>
                <w:b/>
                <w:bCs/>
              </w:rPr>
              <w:t>North: -5.05 (-4.19, -5.78)</w:t>
            </w:r>
          </w:p>
          <w:p w14:paraId="0BDBE044" w14:textId="77777777" w:rsidR="00904020" w:rsidRPr="00E651CC" w:rsidRDefault="00904020" w:rsidP="00300EFB">
            <w:r w:rsidRPr="00E651CC">
              <w:t>Midwest: 0.51 (-0.52, 1.64)</w:t>
            </w:r>
          </w:p>
          <w:p w14:paraId="0D373F29" w14:textId="77777777" w:rsidR="00904020" w:rsidRPr="00BD66E5" w:rsidRDefault="00904020" w:rsidP="00300EFB">
            <w:pPr>
              <w:rPr>
                <w:b/>
                <w:bCs/>
              </w:rPr>
            </w:pPr>
            <w:r w:rsidRPr="00BD66E5">
              <w:rPr>
                <w:b/>
                <w:bCs/>
              </w:rPr>
              <w:t>West: -1.58 (-0.52, -2.66)</w:t>
            </w:r>
          </w:p>
        </w:tc>
      </w:tr>
      <w:tr w:rsidR="00904020" w:rsidRPr="00E651CC" w14:paraId="53FA6072" w14:textId="77777777" w:rsidTr="00BD66E5">
        <w:tc>
          <w:tcPr>
            <w:tcW w:w="1838" w:type="dxa"/>
            <w:vMerge/>
            <w:shd w:val="clear" w:color="auto" w:fill="FF0000"/>
          </w:tcPr>
          <w:p w14:paraId="6B735450" w14:textId="77777777" w:rsidR="00904020" w:rsidRPr="00E651CC" w:rsidRDefault="00904020" w:rsidP="00300EFB"/>
        </w:tc>
        <w:tc>
          <w:tcPr>
            <w:tcW w:w="2378" w:type="dxa"/>
            <w:shd w:val="clear" w:color="auto" w:fill="auto"/>
          </w:tcPr>
          <w:p w14:paraId="57891C9B" w14:textId="77777777" w:rsidR="00904020" w:rsidRPr="00E651CC" w:rsidRDefault="00904020" w:rsidP="00300EFB">
            <w:r w:rsidRPr="00E651CC">
              <w:t>Physician age (per 10 years)</w:t>
            </w:r>
          </w:p>
        </w:tc>
        <w:tc>
          <w:tcPr>
            <w:tcW w:w="1898" w:type="dxa"/>
            <w:shd w:val="clear" w:color="auto" w:fill="auto"/>
          </w:tcPr>
          <w:p w14:paraId="421B38BB" w14:textId="77777777" w:rsidR="00904020" w:rsidRPr="00E651CC" w:rsidRDefault="00904020" w:rsidP="00300EFB">
            <w:r w:rsidRPr="00E651CC">
              <w:t>1.00 (0.99, 1.00)</w:t>
            </w:r>
          </w:p>
        </w:tc>
        <w:tc>
          <w:tcPr>
            <w:tcW w:w="1032" w:type="dxa"/>
            <w:shd w:val="clear" w:color="auto" w:fill="auto"/>
          </w:tcPr>
          <w:p w14:paraId="295C3048" w14:textId="77777777" w:rsidR="00904020" w:rsidRPr="00E651CC" w:rsidRDefault="00904020" w:rsidP="00300EFB">
            <w:r w:rsidRPr="00E651CC">
              <w:t>0.207</w:t>
            </w:r>
          </w:p>
        </w:tc>
        <w:tc>
          <w:tcPr>
            <w:tcW w:w="1723" w:type="dxa"/>
            <w:vMerge/>
            <w:shd w:val="clear" w:color="auto" w:fill="auto"/>
          </w:tcPr>
          <w:p w14:paraId="50B50589" w14:textId="77777777" w:rsidR="00904020" w:rsidRPr="00E651CC" w:rsidRDefault="00904020" w:rsidP="00300EFB"/>
        </w:tc>
        <w:tc>
          <w:tcPr>
            <w:tcW w:w="930" w:type="dxa"/>
            <w:vMerge/>
          </w:tcPr>
          <w:p w14:paraId="4BA22845" w14:textId="77777777" w:rsidR="00904020" w:rsidRPr="00E651CC" w:rsidRDefault="00904020" w:rsidP="00300EFB"/>
        </w:tc>
        <w:tc>
          <w:tcPr>
            <w:tcW w:w="3379" w:type="dxa"/>
            <w:shd w:val="clear" w:color="auto" w:fill="auto"/>
          </w:tcPr>
          <w:p w14:paraId="26EFAE31" w14:textId="77777777" w:rsidR="00904020" w:rsidRPr="00E651CC" w:rsidRDefault="00904020" w:rsidP="00300EFB"/>
        </w:tc>
      </w:tr>
      <w:tr w:rsidR="00904020" w:rsidRPr="00E651CC" w14:paraId="0A61FB9C" w14:textId="77777777" w:rsidTr="00BD66E5">
        <w:tc>
          <w:tcPr>
            <w:tcW w:w="1838" w:type="dxa"/>
            <w:shd w:val="clear" w:color="auto" w:fill="FF0000"/>
          </w:tcPr>
          <w:p w14:paraId="3E13F635" w14:textId="77777777" w:rsidR="00904020" w:rsidRPr="00BD66E5" w:rsidRDefault="00904020" w:rsidP="009E6393">
            <w:pPr>
              <w:rPr>
                <w:color w:val="FFFFFF" w:themeColor="background1"/>
              </w:rPr>
            </w:pPr>
            <w:r w:rsidRPr="00BD66E5">
              <w:rPr>
                <w:color w:val="FFFFFF" w:themeColor="background1"/>
              </w:rPr>
              <w:t>Mehdizadeh 2017</w:t>
            </w:r>
          </w:p>
          <w:p w14:paraId="2CB5D62A" w14:textId="77777777" w:rsidR="00904020" w:rsidRPr="00BD66E5" w:rsidRDefault="00904020" w:rsidP="009E6393">
            <w:pPr>
              <w:rPr>
                <w:color w:val="FFFFFF" w:themeColor="background1"/>
              </w:rPr>
            </w:pPr>
            <w:r w:rsidRPr="00BD66E5">
              <w:rPr>
                <w:color w:val="FFFFFF" w:themeColor="background1"/>
              </w:rPr>
              <w:t>N of total performance assessment cases=1,111</w:t>
            </w:r>
          </w:p>
          <w:p w14:paraId="21E2E519" w14:textId="479A3D8E" w:rsidR="00904020" w:rsidRPr="00E651CC" w:rsidRDefault="00904020" w:rsidP="009E6393">
            <w:r w:rsidRPr="00BD66E5">
              <w:rPr>
                <w:color w:val="FFFFFF" w:themeColor="background1"/>
              </w:rPr>
              <w:t>UK</w:t>
            </w:r>
          </w:p>
        </w:tc>
        <w:tc>
          <w:tcPr>
            <w:tcW w:w="2378" w:type="dxa"/>
            <w:shd w:val="clear" w:color="auto" w:fill="auto"/>
          </w:tcPr>
          <w:p w14:paraId="5DF8CBAF" w14:textId="34312A53" w:rsidR="00904020" w:rsidRPr="00E651CC" w:rsidRDefault="00904020" w:rsidP="009E6393">
            <w:r>
              <w:t>Being trained outside of UK</w:t>
            </w:r>
          </w:p>
        </w:tc>
        <w:tc>
          <w:tcPr>
            <w:tcW w:w="1898" w:type="dxa"/>
            <w:shd w:val="clear" w:color="auto" w:fill="auto"/>
          </w:tcPr>
          <w:p w14:paraId="5D317BCE" w14:textId="77777777" w:rsidR="00904020" w:rsidRDefault="00904020" w:rsidP="009E6393">
            <w:r>
              <w:t>Incident Rate Ratio (IRR)</w:t>
            </w:r>
          </w:p>
          <w:p w14:paraId="4E677CE1" w14:textId="282B775D" w:rsidR="00904020" w:rsidRDefault="00904020" w:rsidP="009E6393">
            <w:r>
              <w:t xml:space="preserve">IRR for each country reported in Fig 7 on page 8 </w:t>
            </w:r>
            <w:r w:rsidR="00796E6F">
              <w:t xml:space="preserve">(of </w:t>
            </w:r>
            <w:r>
              <w:t>12)</w:t>
            </w:r>
          </w:p>
          <w:p w14:paraId="2CAADEDA" w14:textId="7A5DF97D" w:rsidR="00904020" w:rsidRPr="00E651CC" w:rsidRDefault="00904020" w:rsidP="009E6393"/>
        </w:tc>
        <w:tc>
          <w:tcPr>
            <w:tcW w:w="1032" w:type="dxa"/>
            <w:shd w:val="clear" w:color="auto" w:fill="auto"/>
          </w:tcPr>
          <w:p w14:paraId="323428B6" w14:textId="732EA4EB" w:rsidR="00904020" w:rsidRPr="00E651CC" w:rsidRDefault="00904020" w:rsidP="009E6393">
            <w:r>
              <w:t xml:space="preserve">IRR from all regions were statistically different from UK except </w:t>
            </w:r>
            <w:r>
              <w:lastRenderedPageBreak/>
              <w:t>South Africa</w:t>
            </w:r>
          </w:p>
        </w:tc>
        <w:tc>
          <w:tcPr>
            <w:tcW w:w="1723" w:type="dxa"/>
            <w:shd w:val="clear" w:color="auto" w:fill="auto"/>
          </w:tcPr>
          <w:p w14:paraId="160AADF4" w14:textId="5C25135C" w:rsidR="00904020" w:rsidRPr="00E651CC" w:rsidRDefault="00904020" w:rsidP="009E6393">
            <w:r>
              <w:lastRenderedPageBreak/>
              <w:t>Have a performance assessment</w:t>
            </w:r>
          </w:p>
        </w:tc>
        <w:tc>
          <w:tcPr>
            <w:tcW w:w="930" w:type="dxa"/>
          </w:tcPr>
          <w:p w14:paraId="32C02955" w14:textId="50DBF2B0" w:rsidR="00904020" w:rsidRPr="00E651CC" w:rsidRDefault="00904020" w:rsidP="009E6393">
            <w:r>
              <w:t>4/1000</w:t>
            </w:r>
          </w:p>
        </w:tc>
        <w:tc>
          <w:tcPr>
            <w:tcW w:w="3379" w:type="dxa"/>
            <w:shd w:val="clear" w:color="auto" w:fill="auto"/>
          </w:tcPr>
          <w:p w14:paraId="10FE647E" w14:textId="373E3AD6" w:rsidR="00904020" w:rsidRPr="00E651CC" w:rsidRDefault="00904020" w:rsidP="009E6393">
            <w:r>
              <w:t>All doctors who trained outside the UK were more likely to have a performance assessment, except doctors trained in South Africa</w:t>
            </w:r>
          </w:p>
        </w:tc>
      </w:tr>
      <w:tr w:rsidR="00D13544" w:rsidRPr="00E651CC" w14:paraId="423D4CAC" w14:textId="77777777" w:rsidTr="00D13544">
        <w:tc>
          <w:tcPr>
            <w:tcW w:w="1838" w:type="dxa"/>
            <w:shd w:val="clear" w:color="auto" w:fill="92D050"/>
          </w:tcPr>
          <w:p w14:paraId="4FAE3D99" w14:textId="77777777" w:rsidR="00D13544" w:rsidRDefault="00D13544" w:rsidP="009E6393">
            <w:r w:rsidRPr="00D13544">
              <w:t>Norcini, 2023</w:t>
            </w:r>
          </w:p>
          <w:p w14:paraId="6A7E0446" w14:textId="4231622B" w:rsidR="0009225D" w:rsidRPr="00E651CC" w:rsidRDefault="0009225D" w:rsidP="0009225D">
            <w:r w:rsidRPr="00E651CC">
              <w:t xml:space="preserve">N of physicians: </w:t>
            </w:r>
            <w:r w:rsidR="00597810">
              <w:t>1,765</w:t>
            </w:r>
          </w:p>
          <w:p w14:paraId="7F76EEA2" w14:textId="22100F05" w:rsidR="0009225D" w:rsidRDefault="0009225D" w:rsidP="0009225D">
            <w:r w:rsidRPr="00E651CC">
              <w:t xml:space="preserve">N of patients: </w:t>
            </w:r>
            <w:r w:rsidR="00597810">
              <w:t>196,881</w:t>
            </w:r>
          </w:p>
          <w:p w14:paraId="455C1053" w14:textId="10ADAAB3" w:rsidR="0009225D" w:rsidRPr="00D13544" w:rsidRDefault="0009225D" w:rsidP="0009225D">
            <w:r>
              <w:t>USA</w:t>
            </w:r>
          </w:p>
        </w:tc>
        <w:tc>
          <w:tcPr>
            <w:tcW w:w="2378" w:type="dxa"/>
            <w:shd w:val="clear" w:color="auto" w:fill="auto"/>
          </w:tcPr>
          <w:p w14:paraId="7037B264" w14:textId="77777777" w:rsidR="00D13544" w:rsidRDefault="0009225D" w:rsidP="009E6393">
            <w:r>
              <w:t>Being IMG</w:t>
            </w:r>
            <w:r w:rsidR="000671CE">
              <w:t xml:space="preserve"> vs US medical graduate</w:t>
            </w:r>
          </w:p>
          <w:p w14:paraId="77EB218E" w14:textId="1E3C6BF2" w:rsidR="000671CE" w:rsidRDefault="000671CE" w:rsidP="009E6393"/>
        </w:tc>
        <w:tc>
          <w:tcPr>
            <w:tcW w:w="1898" w:type="dxa"/>
            <w:shd w:val="clear" w:color="auto" w:fill="auto"/>
          </w:tcPr>
          <w:p w14:paraId="127349E3" w14:textId="5F129244" w:rsidR="00D13544" w:rsidRDefault="0009225D" w:rsidP="009E6393">
            <w:r>
              <w:t>0.95 (0.86, 1.06)</w:t>
            </w:r>
          </w:p>
        </w:tc>
        <w:tc>
          <w:tcPr>
            <w:tcW w:w="1032" w:type="dxa"/>
            <w:shd w:val="clear" w:color="auto" w:fill="auto"/>
          </w:tcPr>
          <w:p w14:paraId="6BE64255" w14:textId="06B08D15" w:rsidR="00D13544" w:rsidRDefault="0009225D" w:rsidP="009E6393">
            <w:r>
              <w:t>0.366</w:t>
            </w:r>
          </w:p>
        </w:tc>
        <w:tc>
          <w:tcPr>
            <w:tcW w:w="1723" w:type="dxa"/>
            <w:shd w:val="clear" w:color="auto" w:fill="auto"/>
          </w:tcPr>
          <w:p w14:paraId="7B8BB1E8" w14:textId="1195535D" w:rsidR="00D13544" w:rsidRDefault="0009225D" w:rsidP="009E6393">
            <w:r>
              <w:t>In hospital mortality</w:t>
            </w:r>
          </w:p>
        </w:tc>
        <w:tc>
          <w:tcPr>
            <w:tcW w:w="930" w:type="dxa"/>
          </w:tcPr>
          <w:p w14:paraId="39351B60" w14:textId="5B1D022A" w:rsidR="00D13544" w:rsidRDefault="000671CE" w:rsidP="009E6393">
            <w:r>
              <w:t>2.1%</w:t>
            </w:r>
          </w:p>
        </w:tc>
        <w:tc>
          <w:tcPr>
            <w:tcW w:w="3379" w:type="dxa"/>
            <w:shd w:val="clear" w:color="auto" w:fill="auto"/>
          </w:tcPr>
          <w:p w14:paraId="456802B9" w14:textId="657E253A" w:rsidR="00D13544" w:rsidRDefault="00F944BC" w:rsidP="009E6393">
            <w:r>
              <w:t>Mortality in patients treated by IMGs was 10% less (29 % less to 12% more)</w:t>
            </w:r>
          </w:p>
        </w:tc>
      </w:tr>
    </w:tbl>
    <w:bookmarkEnd w:id="21"/>
    <w:p w14:paraId="3D1B38AC" w14:textId="77777777" w:rsidR="00DB7662" w:rsidRDefault="00DB7662" w:rsidP="00DB7662">
      <w:r>
        <w:t>NS=Not-significant, NR=Not reported, Bold font =Significant; Green=Low Risk of Bias (</w:t>
      </w:r>
      <w:proofErr w:type="spellStart"/>
      <w:r>
        <w:t>RoB</w:t>
      </w:r>
      <w:proofErr w:type="spellEnd"/>
      <w:r>
        <w:t xml:space="preserve">), Yellow=Moderate </w:t>
      </w:r>
      <w:proofErr w:type="spellStart"/>
      <w:r>
        <w:t>RoB</w:t>
      </w:r>
      <w:proofErr w:type="spellEnd"/>
      <w:r>
        <w:t xml:space="preserve">, Red=High </w:t>
      </w:r>
      <w:proofErr w:type="spellStart"/>
      <w:r>
        <w:t>RoB</w:t>
      </w:r>
      <w:proofErr w:type="spellEnd"/>
    </w:p>
    <w:p w14:paraId="5A69217F" w14:textId="77777777" w:rsidR="00957B2B" w:rsidRDefault="00957B2B">
      <w:pPr>
        <w:rPr>
          <w:b/>
          <w:bCs/>
          <w:i/>
          <w:iCs/>
          <w:color w:val="44546A" w:themeColor="text2"/>
          <w:sz w:val="28"/>
          <w:szCs w:val="28"/>
        </w:rPr>
      </w:pPr>
      <w:r>
        <w:rPr>
          <w:b/>
          <w:bCs/>
          <w:sz w:val="28"/>
          <w:szCs w:val="28"/>
        </w:rPr>
        <w:br w:type="page"/>
      </w:r>
    </w:p>
    <w:p w14:paraId="252EC6D9" w14:textId="56AC76DA" w:rsidR="00C65814" w:rsidRPr="00C65814" w:rsidRDefault="008D6FDD" w:rsidP="008D6FDD">
      <w:pPr>
        <w:pStyle w:val="Caption"/>
      </w:pPr>
      <w:bookmarkStart w:id="24" w:name="_Toc153084356"/>
      <w:proofErr w:type="spellStart"/>
      <w:r>
        <w:lastRenderedPageBreak/>
        <w:t>eTable</w:t>
      </w:r>
      <w:proofErr w:type="spellEnd"/>
      <w:r w:rsidR="00C77270">
        <w:t xml:space="preserve"> 8</w:t>
      </w:r>
      <w:r>
        <w:t xml:space="preserve">: </w:t>
      </w:r>
      <w:r w:rsidR="00C65814" w:rsidRPr="00C65814">
        <w:t>Univariate and bivariate (non-adjusted) predictors</w:t>
      </w:r>
      <w:bookmarkEnd w:id="24"/>
    </w:p>
    <w:tbl>
      <w:tblPr>
        <w:tblStyle w:val="TableGrid"/>
        <w:tblW w:w="13182" w:type="dxa"/>
        <w:tblLook w:val="04A0" w:firstRow="1" w:lastRow="0" w:firstColumn="1" w:lastColumn="0" w:noHBand="0" w:noVBand="1"/>
      </w:tblPr>
      <w:tblGrid>
        <w:gridCol w:w="1789"/>
        <w:gridCol w:w="2018"/>
        <w:gridCol w:w="2373"/>
        <w:gridCol w:w="1350"/>
        <w:gridCol w:w="1709"/>
        <w:gridCol w:w="1830"/>
        <w:gridCol w:w="2083"/>
        <w:gridCol w:w="30"/>
      </w:tblGrid>
      <w:tr w:rsidR="00FD0FD5" w:rsidRPr="00CC2D8E" w14:paraId="0BDCA1D5" w14:textId="77777777" w:rsidTr="00FD0FD5">
        <w:trPr>
          <w:gridAfter w:val="1"/>
          <w:wAfter w:w="30" w:type="dxa"/>
          <w:tblHeader/>
        </w:trPr>
        <w:tc>
          <w:tcPr>
            <w:tcW w:w="1789" w:type="dxa"/>
            <w:shd w:val="clear" w:color="auto" w:fill="auto"/>
          </w:tcPr>
          <w:p w14:paraId="2CC81A44" w14:textId="3E5881E1" w:rsidR="00FD0FD5" w:rsidRPr="00CC2D8E" w:rsidRDefault="00FD0FD5" w:rsidP="00300EFB">
            <w:r w:rsidRPr="00EE5375">
              <w:t>Author/ Year</w:t>
            </w:r>
            <w:r>
              <w:t>/ Sample size/Country/</w:t>
            </w:r>
            <w:proofErr w:type="spellStart"/>
            <w:r>
              <w:t>RoB</w:t>
            </w:r>
            <w:proofErr w:type="spellEnd"/>
          </w:p>
        </w:tc>
        <w:tc>
          <w:tcPr>
            <w:tcW w:w="2018" w:type="dxa"/>
            <w:shd w:val="clear" w:color="auto" w:fill="auto"/>
          </w:tcPr>
          <w:p w14:paraId="28D4ABF6" w14:textId="77777777" w:rsidR="00FD0FD5" w:rsidRPr="00CC2D8E" w:rsidRDefault="00FD0FD5" w:rsidP="00300EFB">
            <w:r w:rsidRPr="00CC2D8E">
              <w:t>Predictor</w:t>
            </w:r>
          </w:p>
        </w:tc>
        <w:tc>
          <w:tcPr>
            <w:tcW w:w="2373" w:type="dxa"/>
            <w:shd w:val="clear" w:color="auto" w:fill="auto"/>
          </w:tcPr>
          <w:p w14:paraId="01D5CFC4" w14:textId="77777777" w:rsidR="00FD0FD5" w:rsidRPr="00CC2D8E" w:rsidRDefault="00FD0FD5" w:rsidP="00300EFB">
            <w:pPr>
              <w:ind w:left="-248" w:firstLine="248"/>
            </w:pPr>
            <w:r w:rsidRPr="00CC2D8E">
              <w:t>OR (95% CI)</w:t>
            </w:r>
          </w:p>
        </w:tc>
        <w:tc>
          <w:tcPr>
            <w:tcW w:w="1350" w:type="dxa"/>
            <w:shd w:val="clear" w:color="auto" w:fill="auto"/>
          </w:tcPr>
          <w:p w14:paraId="02904C0D" w14:textId="77777777" w:rsidR="00FD0FD5" w:rsidRPr="00CC2D8E" w:rsidRDefault="00FD0FD5" w:rsidP="00300EFB">
            <w:pPr>
              <w:ind w:left="-248" w:firstLine="248"/>
            </w:pPr>
            <w:proofErr w:type="spellStart"/>
            <w:r w:rsidRPr="00CC2D8E">
              <w:t>pValue</w:t>
            </w:r>
            <w:proofErr w:type="spellEnd"/>
          </w:p>
        </w:tc>
        <w:tc>
          <w:tcPr>
            <w:tcW w:w="1709" w:type="dxa"/>
            <w:shd w:val="clear" w:color="auto" w:fill="auto"/>
          </w:tcPr>
          <w:p w14:paraId="74C24AE4" w14:textId="77777777" w:rsidR="00FD0FD5" w:rsidRPr="00CC2D8E" w:rsidRDefault="00FD0FD5" w:rsidP="00300EFB">
            <w:pPr>
              <w:ind w:left="-248" w:firstLine="248"/>
            </w:pPr>
            <w:r w:rsidRPr="00CC2D8E">
              <w:t>Outcome</w:t>
            </w:r>
          </w:p>
        </w:tc>
        <w:tc>
          <w:tcPr>
            <w:tcW w:w="1830" w:type="dxa"/>
          </w:tcPr>
          <w:p w14:paraId="5CBFF832" w14:textId="77777777" w:rsidR="00FD0FD5" w:rsidRPr="00CC2D8E" w:rsidRDefault="00FD0FD5" w:rsidP="00300EFB">
            <w:r w:rsidRPr="00CC2D8E">
              <w:t>Baseline risk for outcome</w:t>
            </w:r>
          </w:p>
        </w:tc>
        <w:tc>
          <w:tcPr>
            <w:tcW w:w="2083" w:type="dxa"/>
            <w:shd w:val="clear" w:color="auto" w:fill="auto"/>
          </w:tcPr>
          <w:p w14:paraId="4BA17399" w14:textId="77777777" w:rsidR="00FD0FD5" w:rsidRPr="00CC2D8E" w:rsidRDefault="00FD0FD5" w:rsidP="00300EFB">
            <w:r w:rsidRPr="00CC2D8E">
              <w:t>Predictor/Absolute success or failure change</w:t>
            </w:r>
          </w:p>
        </w:tc>
      </w:tr>
      <w:tr w:rsidR="00FD0FD5" w:rsidRPr="00CC2D8E" w14:paraId="64EBED83" w14:textId="77777777" w:rsidTr="00FD0FD5">
        <w:tc>
          <w:tcPr>
            <w:tcW w:w="1789" w:type="dxa"/>
          </w:tcPr>
          <w:p w14:paraId="2A39156A" w14:textId="77777777" w:rsidR="00FD0FD5" w:rsidRPr="00CC2D8E" w:rsidRDefault="00FD0FD5" w:rsidP="00300EFB">
            <w:pPr>
              <w:jc w:val="center"/>
              <w:rPr>
                <w:b/>
                <w:bCs/>
              </w:rPr>
            </w:pPr>
          </w:p>
        </w:tc>
        <w:tc>
          <w:tcPr>
            <w:tcW w:w="11393" w:type="dxa"/>
            <w:gridSpan w:val="7"/>
            <w:shd w:val="clear" w:color="auto" w:fill="auto"/>
          </w:tcPr>
          <w:p w14:paraId="29F9883A" w14:textId="0BD922A2" w:rsidR="00FD0FD5" w:rsidRPr="00CC2D8E" w:rsidRDefault="00FD0FD5" w:rsidP="00300EFB">
            <w:pPr>
              <w:jc w:val="center"/>
              <w:rPr>
                <w:b/>
                <w:bCs/>
              </w:rPr>
            </w:pPr>
            <w:r w:rsidRPr="00CC2D8E">
              <w:rPr>
                <w:b/>
                <w:bCs/>
              </w:rPr>
              <w:t>Outcome: Being disciplined, Complain</w:t>
            </w:r>
            <w:r>
              <w:rPr>
                <w:b/>
                <w:bCs/>
              </w:rPr>
              <w:t>t</w:t>
            </w:r>
            <w:r w:rsidRPr="00CC2D8E">
              <w:rPr>
                <w:b/>
                <w:bCs/>
              </w:rPr>
              <w:t>s to Medical Board</w:t>
            </w:r>
          </w:p>
        </w:tc>
      </w:tr>
      <w:tr w:rsidR="00FD0FD5" w:rsidRPr="00CC2D8E" w14:paraId="6022643E" w14:textId="77777777" w:rsidTr="00FD0FD5">
        <w:trPr>
          <w:gridAfter w:val="1"/>
          <w:wAfter w:w="30" w:type="dxa"/>
        </w:trPr>
        <w:tc>
          <w:tcPr>
            <w:tcW w:w="1789" w:type="dxa"/>
            <w:vMerge w:val="restart"/>
            <w:shd w:val="clear" w:color="auto" w:fill="FF0000"/>
          </w:tcPr>
          <w:p w14:paraId="4A03AFA1" w14:textId="77777777" w:rsidR="00FD0FD5" w:rsidRPr="009E5EA2" w:rsidRDefault="00FD0FD5" w:rsidP="00300EFB">
            <w:pPr>
              <w:rPr>
                <w:color w:val="FFFFFF" w:themeColor="background1"/>
              </w:rPr>
            </w:pPr>
            <w:r w:rsidRPr="009E5EA2">
              <w:rPr>
                <w:color w:val="FFFFFF" w:themeColor="background1"/>
              </w:rPr>
              <w:t>Alam 2017</w:t>
            </w:r>
          </w:p>
          <w:p w14:paraId="6EBE1064" w14:textId="29ECB0C8" w:rsidR="00FD0FD5" w:rsidRPr="009E5EA2" w:rsidRDefault="00FD0FD5" w:rsidP="00300EFB">
            <w:pPr>
              <w:rPr>
                <w:color w:val="FFFFFF" w:themeColor="background1"/>
              </w:rPr>
            </w:pPr>
            <w:r w:rsidRPr="009E5EA2">
              <w:rPr>
                <w:color w:val="FFFFFF" w:themeColor="background1"/>
              </w:rPr>
              <w:t>IMG=264, North American Medical Graduates (NAMG)=530</w:t>
            </w:r>
          </w:p>
          <w:p w14:paraId="7846AE1D" w14:textId="4C808F28" w:rsidR="00FD0FD5" w:rsidRDefault="00FD0FD5" w:rsidP="00300EFB">
            <w:r w:rsidRPr="009E5EA2">
              <w:rPr>
                <w:color w:val="FFFFFF" w:themeColor="background1"/>
              </w:rPr>
              <w:t>Canada</w:t>
            </w:r>
          </w:p>
          <w:p w14:paraId="4F963C66" w14:textId="77777777" w:rsidR="00FD0FD5" w:rsidRPr="00904020" w:rsidRDefault="00FD0FD5" w:rsidP="00300EFB"/>
          <w:p w14:paraId="0A7582B1" w14:textId="647B717F" w:rsidR="00FD0FD5" w:rsidRPr="00CC2D8E" w:rsidRDefault="00FD0FD5" w:rsidP="00300EFB">
            <w:pPr>
              <w:rPr>
                <w:i/>
                <w:iCs/>
              </w:rPr>
            </w:pPr>
          </w:p>
        </w:tc>
        <w:tc>
          <w:tcPr>
            <w:tcW w:w="2018" w:type="dxa"/>
            <w:shd w:val="clear" w:color="auto" w:fill="auto"/>
          </w:tcPr>
          <w:p w14:paraId="4014CB5A" w14:textId="77777777" w:rsidR="00FD0FD5" w:rsidRPr="00CC2D8E" w:rsidRDefault="00FD0FD5" w:rsidP="00300EFB">
            <w:r w:rsidRPr="00CC2D8E">
              <w:t>Being graduate outside of North America</w:t>
            </w:r>
          </w:p>
          <w:p w14:paraId="78CA2172" w14:textId="77777777" w:rsidR="00FD0FD5" w:rsidRPr="00CC2D8E" w:rsidRDefault="00FD0FD5" w:rsidP="00300EFB">
            <w:r w:rsidRPr="00CC2D8E">
              <w:t>UK</w:t>
            </w:r>
          </w:p>
        </w:tc>
        <w:tc>
          <w:tcPr>
            <w:tcW w:w="2373" w:type="dxa"/>
            <w:shd w:val="clear" w:color="auto" w:fill="auto"/>
          </w:tcPr>
          <w:p w14:paraId="7D7205E0" w14:textId="77777777" w:rsidR="00FD0FD5" w:rsidRPr="00CC2D8E" w:rsidRDefault="00FD0FD5" w:rsidP="00300EFB">
            <w:pPr>
              <w:rPr>
                <w:b/>
                <w:bCs/>
              </w:rPr>
            </w:pPr>
            <w:r w:rsidRPr="00CC2D8E">
              <w:rPr>
                <w:b/>
                <w:bCs/>
              </w:rPr>
              <w:t>Relative Risk</w:t>
            </w:r>
          </w:p>
          <w:p w14:paraId="1A585F22" w14:textId="77777777" w:rsidR="00FD0FD5" w:rsidRPr="00CC2D8E" w:rsidRDefault="00FD0FD5" w:rsidP="00300EFB">
            <w:r w:rsidRPr="00CC2D8E">
              <w:rPr>
                <w:b/>
                <w:bCs/>
              </w:rPr>
              <w:t>Not adjusted analysis</w:t>
            </w:r>
          </w:p>
        </w:tc>
        <w:tc>
          <w:tcPr>
            <w:tcW w:w="1350" w:type="dxa"/>
            <w:shd w:val="clear" w:color="auto" w:fill="auto"/>
          </w:tcPr>
          <w:p w14:paraId="4B465F76" w14:textId="77777777" w:rsidR="00FD0FD5" w:rsidRPr="00CC2D8E" w:rsidRDefault="00FD0FD5" w:rsidP="00300EFB"/>
        </w:tc>
        <w:tc>
          <w:tcPr>
            <w:tcW w:w="1709" w:type="dxa"/>
            <w:vMerge w:val="restart"/>
            <w:shd w:val="clear" w:color="auto" w:fill="auto"/>
          </w:tcPr>
          <w:p w14:paraId="65C90FFA" w14:textId="77777777" w:rsidR="00FD0FD5" w:rsidRPr="00CC2D8E" w:rsidRDefault="00FD0FD5" w:rsidP="00300EFB">
            <w:r w:rsidRPr="00CC2D8E">
              <w:t>Being disciplined in Canada</w:t>
            </w:r>
          </w:p>
          <w:p w14:paraId="6D76C90D" w14:textId="68726705" w:rsidR="00FD0FD5" w:rsidRPr="00CC2D8E" w:rsidRDefault="00FD0FD5" w:rsidP="00300EFB">
            <w:pPr>
              <w:rPr>
                <w:b/>
                <w:bCs/>
              </w:rPr>
            </w:pPr>
          </w:p>
        </w:tc>
        <w:tc>
          <w:tcPr>
            <w:tcW w:w="1830" w:type="dxa"/>
            <w:vMerge w:val="restart"/>
          </w:tcPr>
          <w:p w14:paraId="010BF2C2" w14:textId="77777777" w:rsidR="00FD0FD5" w:rsidRPr="00CC2D8E" w:rsidRDefault="00FD0FD5" w:rsidP="00300EFB">
            <w:r w:rsidRPr="00CC2D8E">
              <w:rPr>
                <w:b/>
                <w:bCs/>
              </w:rPr>
              <w:t>Baseline risk:</w:t>
            </w:r>
            <w:r w:rsidRPr="00CC2D8E">
              <w:t xml:space="preserve"> Discipline rate in NAMG was 8.16 (95%CI 7.53, 8.82) per 10,000</w:t>
            </w:r>
          </w:p>
        </w:tc>
        <w:tc>
          <w:tcPr>
            <w:tcW w:w="2083" w:type="dxa"/>
            <w:vMerge w:val="restart"/>
            <w:shd w:val="clear" w:color="auto" w:fill="auto"/>
          </w:tcPr>
          <w:p w14:paraId="426CB9D8" w14:textId="77777777" w:rsidR="00FD0FD5" w:rsidRPr="00CC2D8E" w:rsidRDefault="00FD0FD5" w:rsidP="00300EFB">
            <w:r w:rsidRPr="00CC2D8E">
              <w:t xml:space="preserve">IMG had a higher risk of being disciplined than NAMG; </w:t>
            </w:r>
          </w:p>
        </w:tc>
      </w:tr>
      <w:tr w:rsidR="00FD0FD5" w:rsidRPr="00CC2D8E" w14:paraId="711B4DCA" w14:textId="77777777" w:rsidTr="00FD0FD5">
        <w:trPr>
          <w:gridAfter w:val="1"/>
          <w:wAfter w:w="30" w:type="dxa"/>
        </w:trPr>
        <w:tc>
          <w:tcPr>
            <w:tcW w:w="1789" w:type="dxa"/>
            <w:vMerge/>
            <w:shd w:val="clear" w:color="auto" w:fill="FF0000"/>
          </w:tcPr>
          <w:p w14:paraId="226C7C7C" w14:textId="77777777" w:rsidR="00FD0FD5" w:rsidRPr="00CC2D8E" w:rsidRDefault="00FD0FD5" w:rsidP="00300EFB">
            <w:pPr>
              <w:rPr>
                <w:i/>
                <w:iCs/>
              </w:rPr>
            </w:pPr>
          </w:p>
        </w:tc>
        <w:tc>
          <w:tcPr>
            <w:tcW w:w="2018" w:type="dxa"/>
            <w:shd w:val="clear" w:color="auto" w:fill="auto"/>
          </w:tcPr>
          <w:p w14:paraId="415F76E1" w14:textId="77777777" w:rsidR="00FD0FD5" w:rsidRPr="00CC2D8E" w:rsidRDefault="00FD0FD5" w:rsidP="00300EFB">
            <w:r w:rsidRPr="00CC2D8E">
              <w:t>UK</w:t>
            </w:r>
          </w:p>
        </w:tc>
        <w:tc>
          <w:tcPr>
            <w:tcW w:w="2373" w:type="dxa"/>
            <w:shd w:val="clear" w:color="auto" w:fill="auto"/>
          </w:tcPr>
          <w:p w14:paraId="06607893" w14:textId="77777777" w:rsidR="00FD0FD5" w:rsidRPr="00796E6F" w:rsidRDefault="00FD0FD5" w:rsidP="00300EFB">
            <w:pPr>
              <w:rPr>
                <w:b/>
                <w:bCs/>
              </w:rPr>
            </w:pPr>
            <w:r w:rsidRPr="00796E6F">
              <w:rPr>
                <w:b/>
                <w:bCs/>
              </w:rPr>
              <w:t>1.37 (0.93, 1.94)</w:t>
            </w:r>
          </w:p>
        </w:tc>
        <w:tc>
          <w:tcPr>
            <w:tcW w:w="1350" w:type="dxa"/>
            <w:shd w:val="clear" w:color="auto" w:fill="auto"/>
          </w:tcPr>
          <w:p w14:paraId="3DFE42EB" w14:textId="77777777" w:rsidR="00FD0FD5" w:rsidRPr="00796E6F" w:rsidRDefault="00FD0FD5" w:rsidP="00300EFB">
            <w:pPr>
              <w:rPr>
                <w:b/>
                <w:bCs/>
              </w:rPr>
            </w:pPr>
            <w:r w:rsidRPr="00796E6F">
              <w:rPr>
                <w:b/>
                <w:bCs/>
              </w:rPr>
              <w:t>0.09</w:t>
            </w:r>
          </w:p>
        </w:tc>
        <w:tc>
          <w:tcPr>
            <w:tcW w:w="1709" w:type="dxa"/>
            <w:vMerge/>
            <w:shd w:val="clear" w:color="auto" w:fill="auto"/>
          </w:tcPr>
          <w:p w14:paraId="5E5A0EF4" w14:textId="77777777" w:rsidR="00FD0FD5" w:rsidRPr="00CC2D8E" w:rsidRDefault="00FD0FD5" w:rsidP="00300EFB"/>
        </w:tc>
        <w:tc>
          <w:tcPr>
            <w:tcW w:w="1830" w:type="dxa"/>
            <w:vMerge/>
          </w:tcPr>
          <w:p w14:paraId="3FFCA1D3" w14:textId="77777777" w:rsidR="00FD0FD5" w:rsidRPr="00CC2D8E" w:rsidRDefault="00FD0FD5" w:rsidP="00300EFB"/>
        </w:tc>
        <w:tc>
          <w:tcPr>
            <w:tcW w:w="2083" w:type="dxa"/>
            <w:vMerge/>
            <w:shd w:val="clear" w:color="auto" w:fill="auto"/>
          </w:tcPr>
          <w:p w14:paraId="59D8E6CE" w14:textId="77777777" w:rsidR="00FD0FD5" w:rsidRPr="00CC2D8E" w:rsidRDefault="00FD0FD5" w:rsidP="00300EFB"/>
        </w:tc>
      </w:tr>
      <w:tr w:rsidR="00FD0FD5" w:rsidRPr="00CC2D8E" w14:paraId="2763C863" w14:textId="77777777" w:rsidTr="00FD0FD5">
        <w:trPr>
          <w:gridAfter w:val="1"/>
          <w:wAfter w:w="30" w:type="dxa"/>
        </w:trPr>
        <w:tc>
          <w:tcPr>
            <w:tcW w:w="1789" w:type="dxa"/>
            <w:vMerge/>
            <w:shd w:val="clear" w:color="auto" w:fill="FF0000"/>
          </w:tcPr>
          <w:p w14:paraId="3F84403C" w14:textId="77777777" w:rsidR="00FD0FD5" w:rsidRPr="00CC2D8E" w:rsidRDefault="00FD0FD5" w:rsidP="00300EFB">
            <w:pPr>
              <w:rPr>
                <w:i/>
                <w:iCs/>
              </w:rPr>
            </w:pPr>
          </w:p>
        </w:tc>
        <w:tc>
          <w:tcPr>
            <w:tcW w:w="2018" w:type="dxa"/>
            <w:shd w:val="clear" w:color="auto" w:fill="auto"/>
          </w:tcPr>
          <w:p w14:paraId="70D8681C" w14:textId="77777777" w:rsidR="00FD0FD5" w:rsidRPr="00CC2D8E" w:rsidRDefault="00FD0FD5" w:rsidP="00300EFB">
            <w:r w:rsidRPr="00CC2D8E">
              <w:t>South Africa</w:t>
            </w:r>
          </w:p>
        </w:tc>
        <w:tc>
          <w:tcPr>
            <w:tcW w:w="2373" w:type="dxa"/>
            <w:shd w:val="clear" w:color="auto" w:fill="auto"/>
          </w:tcPr>
          <w:p w14:paraId="391EF2E2" w14:textId="77777777" w:rsidR="00FD0FD5" w:rsidRPr="00796E6F" w:rsidRDefault="00FD0FD5" w:rsidP="00300EFB">
            <w:pPr>
              <w:rPr>
                <w:b/>
                <w:bCs/>
              </w:rPr>
            </w:pPr>
            <w:r w:rsidRPr="00796E6F">
              <w:rPr>
                <w:b/>
                <w:bCs/>
              </w:rPr>
              <w:t>1.73 (1.14, 2.51)</w:t>
            </w:r>
          </w:p>
        </w:tc>
        <w:tc>
          <w:tcPr>
            <w:tcW w:w="1350" w:type="dxa"/>
            <w:shd w:val="clear" w:color="auto" w:fill="auto"/>
          </w:tcPr>
          <w:p w14:paraId="7358938D" w14:textId="77777777" w:rsidR="00FD0FD5" w:rsidRPr="00796E6F" w:rsidRDefault="00FD0FD5" w:rsidP="00300EFB">
            <w:pPr>
              <w:rPr>
                <w:b/>
                <w:bCs/>
              </w:rPr>
            </w:pPr>
            <w:r w:rsidRPr="00796E6F">
              <w:rPr>
                <w:b/>
                <w:bCs/>
              </w:rPr>
              <w:t>&lt;0.01</w:t>
            </w:r>
          </w:p>
        </w:tc>
        <w:tc>
          <w:tcPr>
            <w:tcW w:w="1709" w:type="dxa"/>
            <w:vMerge/>
            <w:shd w:val="clear" w:color="auto" w:fill="auto"/>
          </w:tcPr>
          <w:p w14:paraId="2821850E" w14:textId="77777777" w:rsidR="00FD0FD5" w:rsidRPr="00CC2D8E" w:rsidRDefault="00FD0FD5" w:rsidP="00300EFB"/>
        </w:tc>
        <w:tc>
          <w:tcPr>
            <w:tcW w:w="1830" w:type="dxa"/>
            <w:vMerge/>
          </w:tcPr>
          <w:p w14:paraId="28FA353E" w14:textId="77777777" w:rsidR="00FD0FD5" w:rsidRPr="00CC2D8E" w:rsidRDefault="00FD0FD5" w:rsidP="00300EFB"/>
        </w:tc>
        <w:tc>
          <w:tcPr>
            <w:tcW w:w="2083" w:type="dxa"/>
            <w:vMerge/>
            <w:shd w:val="clear" w:color="auto" w:fill="auto"/>
          </w:tcPr>
          <w:p w14:paraId="21D9461F" w14:textId="77777777" w:rsidR="00FD0FD5" w:rsidRPr="00CC2D8E" w:rsidRDefault="00FD0FD5" w:rsidP="00300EFB"/>
        </w:tc>
      </w:tr>
      <w:tr w:rsidR="00FD0FD5" w:rsidRPr="00CC2D8E" w14:paraId="658168B8" w14:textId="77777777" w:rsidTr="00FD0FD5">
        <w:trPr>
          <w:gridAfter w:val="1"/>
          <w:wAfter w:w="30" w:type="dxa"/>
        </w:trPr>
        <w:tc>
          <w:tcPr>
            <w:tcW w:w="1789" w:type="dxa"/>
            <w:vMerge/>
            <w:shd w:val="clear" w:color="auto" w:fill="FF0000"/>
          </w:tcPr>
          <w:p w14:paraId="3A0B4F7D" w14:textId="77777777" w:rsidR="00FD0FD5" w:rsidRPr="00CC2D8E" w:rsidRDefault="00FD0FD5" w:rsidP="00300EFB">
            <w:pPr>
              <w:rPr>
                <w:i/>
                <w:iCs/>
              </w:rPr>
            </w:pPr>
          </w:p>
        </w:tc>
        <w:tc>
          <w:tcPr>
            <w:tcW w:w="2018" w:type="dxa"/>
            <w:shd w:val="clear" w:color="auto" w:fill="auto"/>
          </w:tcPr>
          <w:p w14:paraId="00B9A9C2" w14:textId="77777777" w:rsidR="00FD0FD5" w:rsidRPr="00CC2D8E" w:rsidRDefault="00FD0FD5" w:rsidP="00300EFB">
            <w:r w:rsidRPr="00CC2D8E">
              <w:t>India</w:t>
            </w:r>
          </w:p>
        </w:tc>
        <w:tc>
          <w:tcPr>
            <w:tcW w:w="2373" w:type="dxa"/>
            <w:shd w:val="clear" w:color="auto" w:fill="auto"/>
          </w:tcPr>
          <w:p w14:paraId="6DB21C1D" w14:textId="77777777" w:rsidR="00FD0FD5" w:rsidRPr="00796E6F" w:rsidRDefault="00FD0FD5" w:rsidP="00300EFB">
            <w:pPr>
              <w:rPr>
                <w:b/>
                <w:bCs/>
              </w:rPr>
            </w:pPr>
            <w:r w:rsidRPr="00796E6F">
              <w:rPr>
                <w:b/>
                <w:bCs/>
              </w:rPr>
              <w:t>1.66 (1.01, 2.55)</w:t>
            </w:r>
          </w:p>
        </w:tc>
        <w:tc>
          <w:tcPr>
            <w:tcW w:w="1350" w:type="dxa"/>
            <w:shd w:val="clear" w:color="auto" w:fill="auto"/>
          </w:tcPr>
          <w:p w14:paraId="64ED7DEB" w14:textId="77777777" w:rsidR="00FD0FD5" w:rsidRPr="00796E6F" w:rsidRDefault="00FD0FD5" w:rsidP="00300EFB">
            <w:pPr>
              <w:rPr>
                <w:b/>
                <w:bCs/>
              </w:rPr>
            </w:pPr>
            <w:r w:rsidRPr="00796E6F">
              <w:rPr>
                <w:b/>
                <w:bCs/>
              </w:rPr>
              <w:t>0.03</w:t>
            </w:r>
          </w:p>
        </w:tc>
        <w:tc>
          <w:tcPr>
            <w:tcW w:w="1709" w:type="dxa"/>
            <w:vMerge/>
            <w:shd w:val="clear" w:color="auto" w:fill="auto"/>
          </w:tcPr>
          <w:p w14:paraId="06048FA5" w14:textId="77777777" w:rsidR="00FD0FD5" w:rsidRPr="00CC2D8E" w:rsidRDefault="00FD0FD5" w:rsidP="00300EFB"/>
        </w:tc>
        <w:tc>
          <w:tcPr>
            <w:tcW w:w="1830" w:type="dxa"/>
            <w:vMerge/>
          </w:tcPr>
          <w:p w14:paraId="7807564C" w14:textId="77777777" w:rsidR="00FD0FD5" w:rsidRPr="00CC2D8E" w:rsidRDefault="00FD0FD5" w:rsidP="00300EFB"/>
        </w:tc>
        <w:tc>
          <w:tcPr>
            <w:tcW w:w="2083" w:type="dxa"/>
            <w:vMerge/>
            <w:shd w:val="clear" w:color="auto" w:fill="auto"/>
          </w:tcPr>
          <w:p w14:paraId="4C86AC00" w14:textId="77777777" w:rsidR="00FD0FD5" w:rsidRPr="00CC2D8E" w:rsidRDefault="00FD0FD5" w:rsidP="00300EFB"/>
        </w:tc>
      </w:tr>
      <w:tr w:rsidR="00FD0FD5" w:rsidRPr="00CC2D8E" w14:paraId="4CB805D4" w14:textId="77777777" w:rsidTr="00FD0FD5">
        <w:trPr>
          <w:gridAfter w:val="1"/>
          <w:wAfter w:w="30" w:type="dxa"/>
        </w:trPr>
        <w:tc>
          <w:tcPr>
            <w:tcW w:w="1789" w:type="dxa"/>
            <w:vMerge/>
            <w:shd w:val="clear" w:color="auto" w:fill="FF0000"/>
          </w:tcPr>
          <w:p w14:paraId="309B4A30" w14:textId="77777777" w:rsidR="00FD0FD5" w:rsidRPr="00CC2D8E" w:rsidRDefault="00FD0FD5" w:rsidP="00300EFB">
            <w:pPr>
              <w:rPr>
                <w:i/>
                <w:iCs/>
              </w:rPr>
            </w:pPr>
          </w:p>
        </w:tc>
        <w:tc>
          <w:tcPr>
            <w:tcW w:w="2018" w:type="dxa"/>
            <w:shd w:val="clear" w:color="auto" w:fill="auto"/>
          </w:tcPr>
          <w:p w14:paraId="7017D3E5" w14:textId="77777777" w:rsidR="00FD0FD5" w:rsidRPr="00CC2D8E" w:rsidRDefault="00FD0FD5" w:rsidP="00300EFB">
            <w:r w:rsidRPr="00CC2D8E">
              <w:t>Egypt</w:t>
            </w:r>
          </w:p>
        </w:tc>
        <w:tc>
          <w:tcPr>
            <w:tcW w:w="2373" w:type="dxa"/>
            <w:shd w:val="clear" w:color="auto" w:fill="auto"/>
          </w:tcPr>
          <w:p w14:paraId="5D28E536" w14:textId="77777777" w:rsidR="00FD0FD5" w:rsidRPr="00796E6F" w:rsidRDefault="00FD0FD5" w:rsidP="00300EFB">
            <w:pPr>
              <w:rPr>
                <w:b/>
                <w:bCs/>
              </w:rPr>
            </w:pPr>
            <w:r w:rsidRPr="00796E6F">
              <w:rPr>
                <w:b/>
                <w:bCs/>
              </w:rPr>
              <w:t>3.59 (2.18, 5.52)</w:t>
            </w:r>
          </w:p>
        </w:tc>
        <w:tc>
          <w:tcPr>
            <w:tcW w:w="1350" w:type="dxa"/>
            <w:shd w:val="clear" w:color="auto" w:fill="auto"/>
          </w:tcPr>
          <w:p w14:paraId="04EE2D8D" w14:textId="77777777" w:rsidR="00FD0FD5" w:rsidRPr="00796E6F" w:rsidRDefault="00FD0FD5" w:rsidP="00300EFB">
            <w:pPr>
              <w:rPr>
                <w:b/>
                <w:bCs/>
              </w:rPr>
            </w:pPr>
            <w:r w:rsidRPr="00796E6F">
              <w:rPr>
                <w:b/>
                <w:bCs/>
              </w:rPr>
              <w:t>&lt;0.01</w:t>
            </w:r>
          </w:p>
        </w:tc>
        <w:tc>
          <w:tcPr>
            <w:tcW w:w="1709" w:type="dxa"/>
            <w:vMerge/>
            <w:shd w:val="clear" w:color="auto" w:fill="auto"/>
          </w:tcPr>
          <w:p w14:paraId="40562109" w14:textId="77777777" w:rsidR="00FD0FD5" w:rsidRPr="00CC2D8E" w:rsidRDefault="00FD0FD5" w:rsidP="00300EFB"/>
        </w:tc>
        <w:tc>
          <w:tcPr>
            <w:tcW w:w="1830" w:type="dxa"/>
            <w:vMerge/>
          </w:tcPr>
          <w:p w14:paraId="433E338E" w14:textId="77777777" w:rsidR="00FD0FD5" w:rsidRPr="00CC2D8E" w:rsidRDefault="00FD0FD5" w:rsidP="00300EFB"/>
        </w:tc>
        <w:tc>
          <w:tcPr>
            <w:tcW w:w="2083" w:type="dxa"/>
            <w:vMerge/>
            <w:shd w:val="clear" w:color="auto" w:fill="auto"/>
          </w:tcPr>
          <w:p w14:paraId="444CADE5" w14:textId="77777777" w:rsidR="00FD0FD5" w:rsidRPr="00CC2D8E" w:rsidRDefault="00FD0FD5" w:rsidP="00300EFB"/>
        </w:tc>
      </w:tr>
      <w:tr w:rsidR="00FD0FD5" w:rsidRPr="00CC2D8E" w14:paraId="3D5037FE" w14:textId="77777777" w:rsidTr="00FD0FD5">
        <w:trPr>
          <w:gridAfter w:val="1"/>
          <w:wAfter w:w="30" w:type="dxa"/>
        </w:trPr>
        <w:tc>
          <w:tcPr>
            <w:tcW w:w="1789" w:type="dxa"/>
            <w:vMerge/>
            <w:shd w:val="clear" w:color="auto" w:fill="FF0000"/>
          </w:tcPr>
          <w:p w14:paraId="4AC47579" w14:textId="77777777" w:rsidR="00FD0FD5" w:rsidRPr="00CC2D8E" w:rsidRDefault="00FD0FD5" w:rsidP="00300EFB">
            <w:pPr>
              <w:rPr>
                <w:i/>
                <w:iCs/>
              </w:rPr>
            </w:pPr>
          </w:p>
        </w:tc>
        <w:tc>
          <w:tcPr>
            <w:tcW w:w="2018" w:type="dxa"/>
            <w:shd w:val="clear" w:color="auto" w:fill="auto"/>
          </w:tcPr>
          <w:p w14:paraId="1AAB14A0" w14:textId="77777777" w:rsidR="00FD0FD5" w:rsidRPr="00CC2D8E" w:rsidRDefault="00FD0FD5" w:rsidP="00300EFB">
            <w:r w:rsidRPr="00CC2D8E">
              <w:t xml:space="preserve">All IMG </w:t>
            </w:r>
          </w:p>
        </w:tc>
        <w:tc>
          <w:tcPr>
            <w:tcW w:w="2373" w:type="dxa"/>
            <w:shd w:val="clear" w:color="auto" w:fill="auto"/>
          </w:tcPr>
          <w:p w14:paraId="30430216" w14:textId="77777777" w:rsidR="00FD0FD5" w:rsidRPr="00796E6F" w:rsidRDefault="00FD0FD5" w:rsidP="00300EFB">
            <w:pPr>
              <w:rPr>
                <w:b/>
                <w:bCs/>
              </w:rPr>
            </w:pPr>
            <w:r w:rsidRPr="00796E6F">
              <w:rPr>
                <w:b/>
                <w:bCs/>
              </w:rPr>
              <w:t>1.58 (1.38, 1.82)</w:t>
            </w:r>
          </w:p>
        </w:tc>
        <w:tc>
          <w:tcPr>
            <w:tcW w:w="1350" w:type="dxa"/>
            <w:shd w:val="clear" w:color="auto" w:fill="auto"/>
          </w:tcPr>
          <w:p w14:paraId="15B3D62B" w14:textId="77777777" w:rsidR="00FD0FD5" w:rsidRPr="00796E6F" w:rsidRDefault="00FD0FD5" w:rsidP="00300EFB">
            <w:pPr>
              <w:rPr>
                <w:b/>
                <w:bCs/>
              </w:rPr>
            </w:pPr>
            <w:r w:rsidRPr="00796E6F">
              <w:rPr>
                <w:b/>
                <w:bCs/>
              </w:rPr>
              <w:t>&lt;0.01</w:t>
            </w:r>
          </w:p>
        </w:tc>
        <w:tc>
          <w:tcPr>
            <w:tcW w:w="1709" w:type="dxa"/>
            <w:vMerge/>
            <w:shd w:val="clear" w:color="auto" w:fill="auto"/>
          </w:tcPr>
          <w:p w14:paraId="2F2BF0BC" w14:textId="77777777" w:rsidR="00FD0FD5" w:rsidRPr="00CC2D8E" w:rsidRDefault="00FD0FD5" w:rsidP="00300EFB"/>
        </w:tc>
        <w:tc>
          <w:tcPr>
            <w:tcW w:w="1830" w:type="dxa"/>
            <w:vMerge/>
          </w:tcPr>
          <w:p w14:paraId="43BF3037" w14:textId="77777777" w:rsidR="00FD0FD5" w:rsidRPr="00CC2D8E" w:rsidRDefault="00FD0FD5" w:rsidP="00300EFB"/>
        </w:tc>
        <w:tc>
          <w:tcPr>
            <w:tcW w:w="2083" w:type="dxa"/>
            <w:vMerge/>
            <w:shd w:val="clear" w:color="auto" w:fill="auto"/>
          </w:tcPr>
          <w:p w14:paraId="18A9989B" w14:textId="77777777" w:rsidR="00FD0FD5" w:rsidRPr="00CC2D8E" w:rsidRDefault="00FD0FD5" w:rsidP="00300EFB"/>
        </w:tc>
      </w:tr>
      <w:tr w:rsidR="00FD0FD5" w:rsidRPr="00CC2D8E" w14:paraId="6BBB9292" w14:textId="77777777" w:rsidTr="00FD0FD5">
        <w:trPr>
          <w:gridAfter w:val="1"/>
          <w:wAfter w:w="30" w:type="dxa"/>
        </w:trPr>
        <w:tc>
          <w:tcPr>
            <w:tcW w:w="1789" w:type="dxa"/>
            <w:shd w:val="clear" w:color="auto" w:fill="FF0000"/>
          </w:tcPr>
          <w:p w14:paraId="41230F38" w14:textId="77777777" w:rsidR="00FD0FD5" w:rsidRPr="009E5EA2" w:rsidRDefault="00FD0FD5" w:rsidP="00300EFB">
            <w:pPr>
              <w:rPr>
                <w:color w:val="FFFFFF" w:themeColor="background1"/>
              </w:rPr>
            </w:pPr>
            <w:r w:rsidRPr="009E5EA2">
              <w:rPr>
                <w:color w:val="FFFFFF" w:themeColor="background1"/>
              </w:rPr>
              <w:t>Nayer, 2013</w:t>
            </w:r>
          </w:p>
          <w:p w14:paraId="694C2746" w14:textId="77777777" w:rsidR="00FD0FD5" w:rsidRPr="009E5EA2" w:rsidRDefault="00FD0FD5" w:rsidP="00300EFB">
            <w:pPr>
              <w:rPr>
                <w:color w:val="FFFFFF" w:themeColor="background1"/>
              </w:rPr>
            </w:pPr>
            <w:r w:rsidRPr="009E5EA2">
              <w:rPr>
                <w:color w:val="FFFFFF" w:themeColor="background1"/>
              </w:rPr>
              <w:t>N=1,382</w:t>
            </w:r>
          </w:p>
          <w:p w14:paraId="5BE2CEBA" w14:textId="36F2F46E" w:rsidR="00FD0FD5" w:rsidRPr="009E5EA2" w:rsidRDefault="00FD0FD5" w:rsidP="00300EFB">
            <w:pPr>
              <w:rPr>
                <w:i/>
                <w:iCs/>
                <w:color w:val="FFFFFF" w:themeColor="background1"/>
              </w:rPr>
            </w:pPr>
            <w:r w:rsidRPr="009E5EA2">
              <w:rPr>
                <w:color w:val="FFFFFF" w:themeColor="background1"/>
              </w:rPr>
              <w:t>Canada</w:t>
            </w:r>
          </w:p>
        </w:tc>
        <w:tc>
          <w:tcPr>
            <w:tcW w:w="11363" w:type="dxa"/>
            <w:gridSpan w:val="6"/>
            <w:shd w:val="clear" w:color="auto" w:fill="auto"/>
          </w:tcPr>
          <w:p w14:paraId="5E995FCE" w14:textId="77777777" w:rsidR="00FD0FD5" w:rsidRDefault="00FD0FD5" w:rsidP="00300EFB">
            <w:r>
              <w:t>Descriptive report of demographic characteristics of IMGs participated in Comprehensive Clinical Examination 1 (CE1), in Canada</w:t>
            </w:r>
          </w:p>
          <w:p w14:paraId="621571CC" w14:textId="4F006E6E" w:rsidR="00FD0FD5" w:rsidRPr="00CC2D8E" w:rsidRDefault="00FD0FD5" w:rsidP="00300EFB"/>
        </w:tc>
      </w:tr>
      <w:tr w:rsidR="00FD0FD5" w:rsidRPr="00CC2D8E" w14:paraId="7C1A10EB" w14:textId="77777777" w:rsidTr="00FD0FD5">
        <w:trPr>
          <w:gridAfter w:val="1"/>
          <w:wAfter w:w="30" w:type="dxa"/>
        </w:trPr>
        <w:tc>
          <w:tcPr>
            <w:tcW w:w="1789" w:type="dxa"/>
            <w:shd w:val="clear" w:color="auto" w:fill="FF0000"/>
          </w:tcPr>
          <w:p w14:paraId="277C2F36" w14:textId="77777777" w:rsidR="00FD0FD5" w:rsidRPr="009E5EA2" w:rsidRDefault="00FD0FD5" w:rsidP="00300EFB">
            <w:pPr>
              <w:rPr>
                <w:color w:val="FFFFFF" w:themeColor="background1"/>
              </w:rPr>
            </w:pPr>
            <w:r w:rsidRPr="009E5EA2">
              <w:rPr>
                <w:color w:val="FFFFFF" w:themeColor="background1"/>
              </w:rPr>
              <w:t>Kanna, 2009</w:t>
            </w:r>
          </w:p>
          <w:p w14:paraId="5DC7459C" w14:textId="40C6594C" w:rsidR="00FD0FD5" w:rsidRPr="009E5EA2" w:rsidRDefault="00FD0FD5" w:rsidP="00300EFB">
            <w:pPr>
              <w:rPr>
                <w:color w:val="FFFFFF" w:themeColor="background1"/>
              </w:rPr>
            </w:pPr>
            <w:r w:rsidRPr="009E5EA2">
              <w:rPr>
                <w:color w:val="FFFFFF" w:themeColor="background1"/>
              </w:rPr>
              <w:t>N=51</w:t>
            </w:r>
          </w:p>
          <w:p w14:paraId="145C9A78" w14:textId="0814758C" w:rsidR="00FD0FD5" w:rsidRPr="009E5EA2" w:rsidRDefault="00FD0FD5" w:rsidP="00300EFB">
            <w:pPr>
              <w:rPr>
                <w:color w:val="FFFFFF" w:themeColor="background1"/>
              </w:rPr>
            </w:pPr>
            <w:r w:rsidRPr="009E5EA2">
              <w:rPr>
                <w:color w:val="FFFFFF" w:themeColor="background1"/>
              </w:rPr>
              <w:t>USA</w:t>
            </w:r>
          </w:p>
          <w:p w14:paraId="6637484A" w14:textId="2197F60E" w:rsidR="00FD0FD5" w:rsidRPr="009E5EA2" w:rsidRDefault="00FD0FD5" w:rsidP="00300EFB">
            <w:pPr>
              <w:rPr>
                <w:i/>
                <w:iCs/>
                <w:color w:val="FFFFFF" w:themeColor="background1"/>
              </w:rPr>
            </w:pPr>
          </w:p>
        </w:tc>
        <w:tc>
          <w:tcPr>
            <w:tcW w:w="11363" w:type="dxa"/>
            <w:gridSpan w:val="6"/>
            <w:shd w:val="clear" w:color="auto" w:fill="auto"/>
          </w:tcPr>
          <w:p w14:paraId="4E966E80" w14:textId="7EE1C7F0" w:rsidR="00FD0FD5" w:rsidRDefault="00FD0FD5" w:rsidP="00300EFB">
            <w:r>
              <w:rPr>
                <w:color w:val="000000"/>
              </w:rPr>
              <w:t>25% of IMG residents scored was consistently above US national median in-training scores in all 3 years of training and 16% pursued a fellowship</w:t>
            </w:r>
          </w:p>
        </w:tc>
      </w:tr>
    </w:tbl>
    <w:p w14:paraId="265883E1" w14:textId="046C5C39" w:rsidR="00774616" w:rsidRDefault="00774616" w:rsidP="00AD55C1"/>
    <w:p w14:paraId="4C1AAC94" w14:textId="77777777" w:rsidR="00774616" w:rsidRDefault="00774616">
      <w:r>
        <w:br w:type="page"/>
      </w:r>
    </w:p>
    <w:p w14:paraId="66D2F2B4" w14:textId="77777777" w:rsidR="00774616" w:rsidRDefault="00774616" w:rsidP="00774616">
      <w:pPr>
        <w:keepNext/>
      </w:pPr>
      <w:r>
        <w:rPr>
          <w:noProof/>
        </w:rPr>
        <w:lastRenderedPageBreak/>
        <w:drawing>
          <wp:inline distT="0" distB="0" distL="0" distR="0" wp14:anchorId="09EE4D03" wp14:editId="531A41CD">
            <wp:extent cx="6992112" cy="3570732"/>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2112" cy="3570732"/>
                    </a:xfrm>
                    <a:prstGeom prst="rect">
                      <a:avLst/>
                    </a:prstGeom>
                  </pic:spPr>
                </pic:pic>
              </a:graphicData>
            </a:graphic>
          </wp:inline>
        </w:drawing>
      </w:r>
    </w:p>
    <w:p w14:paraId="6DFC5596" w14:textId="5046A1E2" w:rsidR="00C65814" w:rsidRDefault="00FA1CB0" w:rsidP="00774616">
      <w:pPr>
        <w:pStyle w:val="Caption"/>
        <w:rPr>
          <w:b/>
          <w:bCs/>
          <w:i/>
          <w:iCs w:val="0"/>
          <w:color w:val="000000" w:themeColor="text1"/>
        </w:rPr>
      </w:pPr>
      <w:bookmarkStart w:id="25" w:name="_Toc153084338"/>
      <w:proofErr w:type="spellStart"/>
      <w:r>
        <w:rPr>
          <w:b/>
          <w:bCs/>
          <w:iCs w:val="0"/>
          <w:color w:val="000000" w:themeColor="text1"/>
        </w:rPr>
        <w:t>e</w:t>
      </w:r>
      <w:r w:rsidR="00774616" w:rsidRPr="00B3603A">
        <w:rPr>
          <w:b/>
          <w:bCs/>
          <w:iCs w:val="0"/>
          <w:color w:val="000000" w:themeColor="text1"/>
        </w:rPr>
        <w:t>Figure</w:t>
      </w:r>
      <w:proofErr w:type="spellEnd"/>
      <w:r w:rsidR="00774616" w:rsidRPr="00B3603A">
        <w:rPr>
          <w:b/>
          <w:bCs/>
          <w:iCs w:val="0"/>
          <w:color w:val="000000" w:themeColor="text1"/>
        </w:rPr>
        <w:t xml:space="preserve"> </w:t>
      </w:r>
      <w:r w:rsidR="00774616" w:rsidRPr="00B3603A">
        <w:rPr>
          <w:b/>
          <w:bCs/>
          <w:i/>
          <w:iCs w:val="0"/>
          <w:color w:val="000000" w:themeColor="text1"/>
        </w:rPr>
        <w:fldChar w:fldCharType="begin"/>
      </w:r>
      <w:r w:rsidR="00774616" w:rsidRPr="00B3603A">
        <w:rPr>
          <w:b/>
          <w:bCs/>
          <w:iCs w:val="0"/>
          <w:color w:val="000000" w:themeColor="text1"/>
        </w:rPr>
        <w:instrText xml:space="preserve"> SEQ Figure \* ARABIC </w:instrText>
      </w:r>
      <w:r w:rsidR="00774616" w:rsidRPr="00B3603A">
        <w:rPr>
          <w:b/>
          <w:bCs/>
          <w:i/>
          <w:iCs w:val="0"/>
          <w:color w:val="000000" w:themeColor="text1"/>
        </w:rPr>
        <w:fldChar w:fldCharType="separate"/>
      </w:r>
      <w:r w:rsidR="00637DFC">
        <w:rPr>
          <w:b/>
          <w:bCs/>
          <w:iCs w:val="0"/>
          <w:noProof/>
          <w:color w:val="000000" w:themeColor="text1"/>
        </w:rPr>
        <w:t>2</w:t>
      </w:r>
      <w:r w:rsidR="00774616" w:rsidRPr="00B3603A">
        <w:rPr>
          <w:b/>
          <w:bCs/>
          <w:i/>
          <w:iCs w:val="0"/>
          <w:color w:val="000000" w:themeColor="text1"/>
        </w:rPr>
        <w:fldChar w:fldCharType="end"/>
      </w:r>
      <w:r w:rsidR="00774616" w:rsidRPr="00B3603A">
        <w:rPr>
          <w:b/>
          <w:bCs/>
          <w:iCs w:val="0"/>
          <w:color w:val="000000" w:themeColor="text1"/>
        </w:rPr>
        <w:t xml:space="preserve"> Association of female sex with success in qualifying exams</w:t>
      </w:r>
      <w:bookmarkEnd w:id="25"/>
    </w:p>
    <w:p w14:paraId="6E82CC71" w14:textId="2AE9EF02" w:rsidR="00B3603A" w:rsidRDefault="00B3603A" w:rsidP="00B3603A"/>
    <w:p w14:paraId="6B82DF30" w14:textId="16B92EE0" w:rsidR="00B3603A" w:rsidRDefault="00B3603A" w:rsidP="00B3603A"/>
    <w:p w14:paraId="5947F35B" w14:textId="384FDBCD" w:rsidR="00B3603A" w:rsidRDefault="00B3603A" w:rsidP="00B3603A"/>
    <w:p w14:paraId="6AB016F8" w14:textId="006E1D96" w:rsidR="00B3603A" w:rsidRDefault="00B3603A">
      <w:r>
        <w:br w:type="page"/>
      </w:r>
    </w:p>
    <w:p w14:paraId="1F1DA384" w14:textId="77777777" w:rsidR="00B3603A" w:rsidRDefault="00B3603A" w:rsidP="00B3603A">
      <w:pPr>
        <w:keepNext/>
      </w:pPr>
      <w:r>
        <w:rPr>
          <w:noProof/>
        </w:rPr>
        <w:lastRenderedPageBreak/>
        <w:drawing>
          <wp:inline distT="0" distB="0" distL="0" distR="0" wp14:anchorId="69DAB73D" wp14:editId="5DDC85DE">
            <wp:extent cx="6284976" cy="4585716"/>
            <wp:effectExtent l="0" t="0" r="1905" b="5715"/>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84976" cy="4585716"/>
                    </a:xfrm>
                    <a:prstGeom prst="rect">
                      <a:avLst/>
                    </a:prstGeom>
                  </pic:spPr>
                </pic:pic>
              </a:graphicData>
            </a:graphic>
          </wp:inline>
        </w:drawing>
      </w:r>
    </w:p>
    <w:p w14:paraId="1B71AFC7" w14:textId="100CA5F0" w:rsidR="00B3603A" w:rsidRDefault="00FA1CB0" w:rsidP="00B3603A">
      <w:pPr>
        <w:pStyle w:val="Caption"/>
        <w:rPr>
          <w:b/>
          <w:bCs/>
          <w:i/>
          <w:iCs w:val="0"/>
          <w:color w:val="000000" w:themeColor="text1"/>
        </w:rPr>
      </w:pPr>
      <w:bookmarkStart w:id="26" w:name="_Toc153084339"/>
      <w:proofErr w:type="spellStart"/>
      <w:r>
        <w:rPr>
          <w:b/>
          <w:bCs/>
          <w:iCs w:val="0"/>
          <w:color w:val="000000" w:themeColor="text1"/>
        </w:rPr>
        <w:t>e</w:t>
      </w:r>
      <w:r w:rsidR="00B3603A" w:rsidRPr="00637DFC">
        <w:rPr>
          <w:b/>
          <w:bCs/>
          <w:iCs w:val="0"/>
          <w:color w:val="000000" w:themeColor="text1"/>
        </w:rPr>
        <w:t>Figure</w:t>
      </w:r>
      <w:proofErr w:type="spellEnd"/>
      <w:r w:rsidR="00B3603A" w:rsidRPr="00637DFC">
        <w:rPr>
          <w:b/>
          <w:bCs/>
          <w:iCs w:val="0"/>
          <w:color w:val="000000" w:themeColor="text1"/>
        </w:rPr>
        <w:t xml:space="preserve"> </w:t>
      </w:r>
      <w:r w:rsidR="00B3603A" w:rsidRPr="00637DFC">
        <w:rPr>
          <w:b/>
          <w:bCs/>
          <w:i/>
          <w:iCs w:val="0"/>
          <w:color w:val="000000" w:themeColor="text1"/>
        </w:rPr>
        <w:fldChar w:fldCharType="begin"/>
      </w:r>
      <w:r w:rsidR="00B3603A" w:rsidRPr="00637DFC">
        <w:rPr>
          <w:b/>
          <w:bCs/>
          <w:iCs w:val="0"/>
          <w:color w:val="000000" w:themeColor="text1"/>
        </w:rPr>
        <w:instrText xml:space="preserve"> SEQ Figure \* ARABIC </w:instrText>
      </w:r>
      <w:r w:rsidR="00B3603A" w:rsidRPr="00637DFC">
        <w:rPr>
          <w:b/>
          <w:bCs/>
          <w:i/>
          <w:iCs w:val="0"/>
          <w:color w:val="000000" w:themeColor="text1"/>
        </w:rPr>
        <w:fldChar w:fldCharType="separate"/>
      </w:r>
      <w:r w:rsidR="00637DFC">
        <w:rPr>
          <w:b/>
          <w:bCs/>
          <w:iCs w:val="0"/>
          <w:noProof/>
          <w:color w:val="000000" w:themeColor="text1"/>
        </w:rPr>
        <w:t>3</w:t>
      </w:r>
      <w:r w:rsidR="00B3603A" w:rsidRPr="00637DFC">
        <w:rPr>
          <w:b/>
          <w:bCs/>
          <w:i/>
          <w:iCs w:val="0"/>
          <w:color w:val="000000" w:themeColor="text1"/>
        </w:rPr>
        <w:fldChar w:fldCharType="end"/>
      </w:r>
      <w:r w:rsidR="00B3603A" w:rsidRPr="00637DFC">
        <w:rPr>
          <w:b/>
          <w:bCs/>
          <w:iCs w:val="0"/>
          <w:color w:val="000000" w:themeColor="text1"/>
        </w:rPr>
        <w:t xml:space="preserve"> Association of 10 years age decrement with success in certificate exams</w:t>
      </w:r>
      <w:bookmarkEnd w:id="26"/>
    </w:p>
    <w:p w14:paraId="2207E8B0" w14:textId="1F1C0EC8" w:rsidR="00637DFC" w:rsidRDefault="00637DFC"/>
    <w:sectPr w:rsidR="00637DFC" w:rsidSect="00F66F9F">
      <w:footerReference w:type="default" r:id="rId12"/>
      <w:pgSz w:w="15840" w:h="12240" w:orient="landscape"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F5714" w14:textId="77777777" w:rsidR="003D0949" w:rsidRDefault="003D0949" w:rsidP="004112A8">
      <w:pPr>
        <w:spacing w:after="0" w:line="240" w:lineRule="auto"/>
      </w:pPr>
      <w:r>
        <w:separator/>
      </w:r>
    </w:p>
  </w:endnote>
  <w:endnote w:type="continuationSeparator" w:id="0">
    <w:p w14:paraId="0BC5018A" w14:textId="77777777" w:rsidR="003D0949" w:rsidRDefault="003D0949" w:rsidP="00411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069315"/>
      <w:docPartObj>
        <w:docPartGallery w:val="Page Numbers (Bottom of Page)"/>
        <w:docPartUnique/>
      </w:docPartObj>
    </w:sdtPr>
    <w:sdtEndPr>
      <w:rPr>
        <w:noProof/>
      </w:rPr>
    </w:sdtEndPr>
    <w:sdtContent>
      <w:p w14:paraId="4CA870E8" w14:textId="26E756C4" w:rsidR="004112A8" w:rsidRDefault="004112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5D9C56" w14:textId="77777777" w:rsidR="004112A8" w:rsidRDefault="00411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11812" w14:textId="77777777" w:rsidR="003D0949" w:rsidRDefault="003D0949" w:rsidP="004112A8">
      <w:pPr>
        <w:spacing w:after="0" w:line="240" w:lineRule="auto"/>
      </w:pPr>
      <w:r>
        <w:separator/>
      </w:r>
    </w:p>
  </w:footnote>
  <w:footnote w:type="continuationSeparator" w:id="0">
    <w:p w14:paraId="517DA63F" w14:textId="77777777" w:rsidR="003D0949" w:rsidRDefault="003D0949" w:rsidP="004112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0M7E0NDY3NjQ3sDRX0lEKTi0uzszPAykwqQUAB9YfGSwAAAA="/>
    <w:docVar w:name="EN.InstantFormat" w:val="&lt;ENInstantFormat&gt;&lt;Enabled&gt;1&lt;/Enabled&gt;&lt;ScanUnformatted&gt;1&lt;/ScanUnformatted&gt;&lt;ScanChanges&gt;1&lt;/ScanChanges&gt;&lt;Suspended&gt;0&lt;/Suspended&gt;&lt;/ENInstantFormat&gt;"/>
    <w:docVar w:name="EN.Layout" w:val="&lt;ENLayout&gt;&lt;Style&gt;Vancouver AMA&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ztzzapttdwtlezf9m5tadva0dpfrs0spzt&quot;&gt;Included_studiesMeisam file3&lt;record-ids&gt;&lt;item&gt;2&lt;/item&gt;&lt;item&gt;3&lt;/item&gt;&lt;item&gt;4&lt;/item&gt;&lt;item&gt;5&lt;/item&gt;&lt;item&gt;6&lt;/item&gt;&lt;item&gt;7&lt;/item&gt;&lt;item&gt;8&lt;/item&gt;&lt;item&gt;10&lt;/item&gt;&lt;item&gt;11&lt;/item&gt;&lt;item&gt;12&lt;/item&gt;&lt;item&gt;13&lt;/item&gt;&lt;item&gt;14&lt;/item&gt;&lt;item&gt;15&lt;/item&gt;&lt;item&gt;16&lt;/item&gt;&lt;item&gt;17&lt;/item&gt;&lt;item&gt;18&lt;/item&gt;&lt;item&gt;19&lt;/item&gt;&lt;item&gt;20&lt;/item&gt;&lt;item&gt;21&lt;/item&gt;&lt;item&gt;22&lt;/item&gt;&lt;item&gt;23&lt;/item&gt;&lt;item&gt;25&lt;/item&gt;&lt;item&gt;26&lt;/item&gt;&lt;item&gt;28&lt;/item&gt;&lt;item&gt;187&lt;/item&gt;&lt;item&gt;199&lt;/item&gt;&lt;/record-ids&gt;&lt;/item&gt;&lt;/Libraries&gt;"/>
  </w:docVars>
  <w:rsids>
    <w:rsidRoot w:val="00031FFA"/>
    <w:rsid w:val="0000132F"/>
    <w:rsid w:val="00002E9F"/>
    <w:rsid w:val="00004522"/>
    <w:rsid w:val="000115DB"/>
    <w:rsid w:val="00016D56"/>
    <w:rsid w:val="0003002B"/>
    <w:rsid w:val="00031E26"/>
    <w:rsid w:val="00031FFA"/>
    <w:rsid w:val="00035325"/>
    <w:rsid w:val="00037E81"/>
    <w:rsid w:val="00053F4C"/>
    <w:rsid w:val="00060EF0"/>
    <w:rsid w:val="000616AD"/>
    <w:rsid w:val="000656C6"/>
    <w:rsid w:val="000671CE"/>
    <w:rsid w:val="00070350"/>
    <w:rsid w:val="00077AFB"/>
    <w:rsid w:val="000860FB"/>
    <w:rsid w:val="0009225D"/>
    <w:rsid w:val="00092F6A"/>
    <w:rsid w:val="000A2F50"/>
    <w:rsid w:val="000B1179"/>
    <w:rsid w:val="000B41D2"/>
    <w:rsid w:val="000B7B22"/>
    <w:rsid w:val="000E11B7"/>
    <w:rsid w:val="000F0D13"/>
    <w:rsid w:val="000F79CE"/>
    <w:rsid w:val="00103519"/>
    <w:rsid w:val="00110BD3"/>
    <w:rsid w:val="00115C39"/>
    <w:rsid w:val="00123025"/>
    <w:rsid w:val="00137685"/>
    <w:rsid w:val="001416E0"/>
    <w:rsid w:val="00142977"/>
    <w:rsid w:val="00151D76"/>
    <w:rsid w:val="00152006"/>
    <w:rsid w:val="00152B46"/>
    <w:rsid w:val="0015333F"/>
    <w:rsid w:val="001568AE"/>
    <w:rsid w:val="0015795D"/>
    <w:rsid w:val="00170E79"/>
    <w:rsid w:val="0017169E"/>
    <w:rsid w:val="00176E93"/>
    <w:rsid w:val="0017719D"/>
    <w:rsid w:val="001831D0"/>
    <w:rsid w:val="00184D7C"/>
    <w:rsid w:val="00196DCD"/>
    <w:rsid w:val="001A301C"/>
    <w:rsid w:val="001B4BDE"/>
    <w:rsid w:val="001D01D4"/>
    <w:rsid w:val="001E76F6"/>
    <w:rsid w:val="001E783E"/>
    <w:rsid w:val="001F3FDC"/>
    <w:rsid w:val="001F516C"/>
    <w:rsid w:val="001F7CFF"/>
    <w:rsid w:val="00204A53"/>
    <w:rsid w:val="002052DE"/>
    <w:rsid w:val="002107D2"/>
    <w:rsid w:val="00215DE6"/>
    <w:rsid w:val="002300BA"/>
    <w:rsid w:val="00233818"/>
    <w:rsid w:val="0023554D"/>
    <w:rsid w:val="00240676"/>
    <w:rsid w:val="00250B08"/>
    <w:rsid w:val="002602EE"/>
    <w:rsid w:val="002678E3"/>
    <w:rsid w:val="00270358"/>
    <w:rsid w:val="00275F11"/>
    <w:rsid w:val="00280D37"/>
    <w:rsid w:val="0028414F"/>
    <w:rsid w:val="0028743C"/>
    <w:rsid w:val="00291F05"/>
    <w:rsid w:val="00294FCB"/>
    <w:rsid w:val="00295365"/>
    <w:rsid w:val="002B2E23"/>
    <w:rsid w:val="002C0B7F"/>
    <w:rsid w:val="002C32E0"/>
    <w:rsid w:val="002C6EC7"/>
    <w:rsid w:val="002C7B05"/>
    <w:rsid w:val="002D17AD"/>
    <w:rsid w:val="002E4711"/>
    <w:rsid w:val="002E4CF3"/>
    <w:rsid w:val="002E5506"/>
    <w:rsid w:val="002F02E5"/>
    <w:rsid w:val="002F09E5"/>
    <w:rsid w:val="002F3ED3"/>
    <w:rsid w:val="0030045D"/>
    <w:rsid w:val="00302914"/>
    <w:rsid w:val="00302A26"/>
    <w:rsid w:val="00305EFE"/>
    <w:rsid w:val="003142A3"/>
    <w:rsid w:val="00316540"/>
    <w:rsid w:val="003179E3"/>
    <w:rsid w:val="00337EE5"/>
    <w:rsid w:val="003441B8"/>
    <w:rsid w:val="003528C6"/>
    <w:rsid w:val="00354011"/>
    <w:rsid w:val="0035649F"/>
    <w:rsid w:val="00356D75"/>
    <w:rsid w:val="00361378"/>
    <w:rsid w:val="00364949"/>
    <w:rsid w:val="00370DF5"/>
    <w:rsid w:val="00371489"/>
    <w:rsid w:val="003747A1"/>
    <w:rsid w:val="0038136B"/>
    <w:rsid w:val="00382D53"/>
    <w:rsid w:val="00385F87"/>
    <w:rsid w:val="003969BE"/>
    <w:rsid w:val="003976E0"/>
    <w:rsid w:val="003A0249"/>
    <w:rsid w:val="003A0A82"/>
    <w:rsid w:val="003B36F3"/>
    <w:rsid w:val="003B761D"/>
    <w:rsid w:val="003C1EEA"/>
    <w:rsid w:val="003C2474"/>
    <w:rsid w:val="003D0949"/>
    <w:rsid w:val="003D2FE7"/>
    <w:rsid w:val="003E6509"/>
    <w:rsid w:val="003F26B8"/>
    <w:rsid w:val="004006BF"/>
    <w:rsid w:val="004010E6"/>
    <w:rsid w:val="004112A8"/>
    <w:rsid w:val="00415209"/>
    <w:rsid w:val="0042368F"/>
    <w:rsid w:val="004374EF"/>
    <w:rsid w:val="00445D01"/>
    <w:rsid w:val="00451141"/>
    <w:rsid w:val="00455AA3"/>
    <w:rsid w:val="00470079"/>
    <w:rsid w:val="00474DDE"/>
    <w:rsid w:val="00477BA0"/>
    <w:rsid w:val="00481301"/>
    <w:rsid w:val="004A5C11"/>
    <w:rsid w:val="004B0616"/>
    <w:rsid w:val="004B6034"/>
    <w:rsid w:val="004C33CB"/>
    <w:rsid w:val="004D003A"/>
    <w:rsid w:val="004D4C99"/>
    <w:rsid w:val="004D5175"/>
    <w:rsid w:val="004D7644"/>
    <w:rsid w:val="00504FE6"/>
    <w:rsid w:val="00507596"/>
    <w:rsid w:val="00510E05"/>
    <w:rsid w:val="0052418D"/>
    <w:rsid w:val="005267E7"/>
    <w:rsid w:val="00530B4F"/>
    <w:rsid w:val="0053129E"/>
    <w:rsid w:val="00531A6F"/>
    <w:rsid w:val="00536A4C"/>
    <w:rsid w:val="005374F5"/>
    <w:rsid w:val="0054213B"/>
    <w:rsid w:val="00555338"/>
    <w:rsid w:val="005563E0"/>
    <w:rsid w:val="00556A8C"/>
    <w:rsid w:val="00560FDD"/>
    <w:rsid w:val="00562650"/>
    <w:rsid w:val="005672B1"/>
    <w:rsid w:val="00575310"/>
    <w:rsid w:val="005761D9"/>
    <w:rsid w:val="0058409C"/>
    <w:rsid w:val="00586A88"/>
    <w:rsid w:val="00595893"/>
    <w:rsid w:val="005965C1"/>
    <w:rsid w:val="00597810"/>
    <w:rsid w:val="005A3237"/>
    <w:rsid w:val="005A3DEB"/>
    <w:rsid w:val="005B20D6"/>
    <w:rsid w:val="005B4284"/>
    <w:rsid w:val="005B4602"/>
    <w:rsid w:val="005B46F4"/>
    <w:rsid w:val="005C1E00"/>
    <w:rsid w:val="005D5D51"/>
    <w:rsid w:val="005E0CCE"/>
    <w:rsid w:val="005E3C8C"/>
    <w:rsid w:val="005E5CD8"/>
    <w:rsid w:val="005F0933"/>
    <w:rsid w:val="005F0FB4"/>
    <w:rsid w:val="005F24A9"/>
    <w:rsid w:val="00612B7D"/>
    <w:rsid w:val="00614EA4"/>
    <w:rsid w:val="00617520"/>
    <w:rsid w:val="00617943"/>
    <w:rsid w:val="00625817"/>
    <w:rsid w:val="00637DFC"/>
    <w:rsid w:val="006574DA"/>
    <w:rsid w:val="006619AE"/>
    <w:rsid w:val="00661CD7"/>
    <w:rsid w:val="00666C45"/>
    <w:rsid w:val="006714CA"/>
    <w:rsid w:val="00672A55"/>
    <w:rsid w:val="006759BA"/>
    <w:rsid w:val="006A34E5"/>
    <w:rsid w:val="006A632A"/>
    <w:rsid w:val="006C2CC3"/>
    <w:rsid w:val="006D08F7"/>
    <w:rsid w:val="00705716"/>
    <w:rsid w:val="00705E9C"/>
    <w:rsid w:val="007061C0"/>
    <w:rsid w:val="00707426"/>
    <w:rsid w:val="00712F7A"/>
    <w:rsid w:val="007307B7"/>
    <w:rsid w:val="00735F76"/>
    <w:rsid w:val="00754593"/>
    <w:rsid w:val="00755CA3"/>
    <w:rsid w:val="007632CC"/>
    <w:rsid w:val="00766993"/>
    <w:rsid w:val="00773BBB"/>
    <w:rsid w:val="00774616"/>
    <w:rsid w:val="0077482A"/>
    <w:rsid w:val="00796E26"/>
    <w:rsid w:val="00796E6F"/>
    <w:rsid w:val="007C0731"/>
    <w:rsid w:val="007C3B3B"/>
    <w:rsid w:val="007C4759"/>
    <w:rsid w:val="007D2282"/>
    <w:rsid w:val="007E19B0"/>
    <w:rsid w:val="007E4E9D"/>
    <w:rsid w:val="007F4073"/>
    <w:rsid w:val="00811A8C"/>
    <w:rsid w:val="008155B4"/>
    <w:rsid w:val="00815A5A"/>
    <w:rsid w:val="00821D7F"/>
    <w:rsid w:val="0083729A"/>
    <w:rsid w:val="00837EF4"/>
    <w:rsid w:val="00841C08"/>
    <w:rsid w:val="00847B17"/>
    <w:rsid w:val="00852BB2"/>
    <w:rsid w:val="00861682"/>
    <w:rsid w:val="008642FF"/>
    <w:rsid w:val="00866AF9"/>
    <w:rsid w:val="008728E3"/>
    <w:rsid w:val="00872CBB"/>
    <w:rsid w:val="008738D5"/>
    <w:rsid w:val="0087424D"/>
    <w:rsid w:val="00874A2B"/>
    <w:rsid w:val="0088679E"/>
    <w:rsid w:val="008879EA"/>
    <w:rsid w:val="008A1C5C"/>
    <w:rsid w:val="008A5488"/>
    <w:rsid w:val="008C67B1"/>
    <w:rsid w:val="008D6FDD"/>
    <w:rsid w:val="008D7BB5"/>
    <w:rsid w:val="008F552D"/>
    <w:rsid w:val="008F5935"/>
    <w:rsid w:val="00904020"/>
    <w:rsid w:val="00906CB7"/>
    <w:rsid w:val="00916997"/>
    <w:rsid w:val="009221E3"/>
    <w:rsid w:val="00926D93"/>
    <w:rsid w:val="009340F3"/>
    <w:rsid w:val="00934A5C"/>
    <w:rsid w:val="00937DAC"/>
    <w:rsid w:val="00937E2A"/>
    <w:rsid w:val="00940A53"/>
    <w:rsid w:val="009433A6"/>
    <w:rsid w:val="00944E88"/>
    <w:rsid w:val="00957B2B"/>
    <w:rsid w:val="00962B93"/>
    <w:rsid w:val="00966160"/>
    <w:rsid w:val="00997B00"/>
    <w:rsid w:val="009A1A93"/>
    <w:rsid w:val="009A56DC"/>
    <w:rsid w:val="009A723D"/>
    <w:rsid w:val="009B0219"/>
    <w:rsid w:val="009B07CD"/>
    <w:rsid w:val="009B185D"/>
    <w:rsid w:val="009C0816"/>
    <w:rsid w:val="009C13AE"/>
    <w:rsid w:val="009E5EA2"/>
    <w:rsid w:val="009E6393"/>
    <w:rsid w:val="009F2162"/>
    <w:rsid w:val="00A041EF"/>
    <w:rsid w:val="00A057AD"/>
    <w:rsid w:val="00A0737B"/>
    <w:rsid w:val="00A12B4D"/>
    <w:rsid w:val="00A12B7F"/>
    <w:rsid w:val="00A34FAE"/>
    <w:rsid w:val="00A354ED"/>
    <w:rsid w:val="00A422CD"/>
    <w:rsid w:val="00A4329C"/>
    <w:rsid w:val="00A449A6"/>
    <w:rsid w:val="00A5512A"/>
    <w:rsid w:val="00A554CE"/>
    <w:rsid w:val="00A55F3A"/>
    <w:rsid w:val="00A60469"/>
    <w:rsid w:val="00A665B5"/>
    <w:rsid w:val="00A74D7C"/>
    <w:rsid w:val="00A75554"/>
    <w:rsid w:val="00A90D6B"/>
    <w:rsid w:val="00A925FF"/>
    <w:rsid w:val="00A956B4"/>
    <w:rsid w:val="00A97BAE"/>
    <w:rsid w:val="00AA7C39"/>
    <w:rsid w:val="00AC132E"/>
    <w:rsid w:val="00AC6613"/>
    <w:rsid w:val="00AC6EE9"/>
    <w:rsid w:val="00AD55C1"/>
    <w:rsid w:val="00AD7D6E"/>
    <w:rsid w:val="00AE0239"/>
    <w:rsid w:val="00AE417B"/>
    <w:rsid w:val="00AE7125"/>
    <w:rsid w:val="00AE7BCD"/>
    <w:rsid w:val="00AF0F62"/>
    <w:rsid w:val="00AF38CD"/>
    <w:rsid w:val="00B06961"/>
    <w:rsid w:val="00B23D9D"/>
    <w:rsid w:val="00B32267"/>
    <w:rsid w:val="00B3603A"/>
    <w:rsid w:val="00B41814"/>
    <w:rsid w:val="00B456BA"/>
    <w:rsid w:val="00B473C1"/>
    <w:rsid w:val="00B476ED"/>
    <w:rsid w:val="00B508BD"/>
    <w:rsid w:val="00B61802"/>
    <w:rsid w:val="00B63CA7"/>
    <w:rsid w:val="00B706D4"/>
    <w:rsid w:val="00B72BBF"/>
    <w:rsid w:val="00B731DB"/>
    <w:rsid w:val="00B820E3"/>
    <w:rsid w:val="00B86B1E"/>
    <w:rsid w:val="00BA078E"/>
    <w:rsid w:val="00BA1249"/>
    <w:rsid w:val="00BA3A7A"/>
    <w:rsid w:val="00BC0791"/>
    <w:rsid w:val="00BC2D6D"/>
    <w:rsid w:val="00BC5411"/>
    <w:rsid w:val="00BD3E7A"/>
    <w:rsid w:val="00BD4461"/>
    <w:rsid w:val="00BD66E5"/>
    <w:rsid w:val="00BD7545"/>
    <w:rsid w:val="00BE62C9"/>
    <w:rsid w:val="00BF5AD9"/>
    <w:rsid w:val="00C02540"/>
    <w:rsid w:val="00C11412"/>
    <w:rsid w:val="00C1286F"/>
    <w:rsid w:val="00C13A44"/>
    <w:rsid w:val="00C1655C"/>
    <w:rsid w:val="00C27B46"/>
    <w:rsid w:val="00C33281"/>
    <w:rsid w:val="00C33970"/>
    <w:rsid w:val="00C353E4"/>
    <w:rsid w:val="00C429F2"/>
    <w:rsid w:val="00C502C8"/>
    <w:rsid w:val="00C542AA"/>
    <w:rsid w:val="00C54614"/>
    <w:rsid w:val="00C65814"/>
    <w:rsid w:val="00C66FAB"/>
    <w:rsid w:val="00C76EDD"/>
    <w:rsid w:val="00C77270"/>
    <w:rsid w:val="00C849A5"/>
    <w:rsid w:val="00C9029C"/>
    <w:rsid w:val="00C92E97"/>
    <w:rsid w:val="00C9638E"/>
    <w:rsid w:val="00C96B1E"/>
    <w:rsid w:val="00CA176B"/>
    <w:rsid w:val="00CA5F30"/>
    <w:rsid w:val="00CA6A86"/>
    <w:rsid w:val="00CA727C"/>
    <w:rsid w:val="00CC2D8E"/>
    <w:rsid w:val="00CD0172"/>
    <w:rsid w:val="00CE4AB2"/>
    <w:rsid w:val="00CF38DB"/>
    <w:rsid w:val="00CF60FB"/>
    <w:rsid w:val="00D03C8A"/>
    <w:rsid w:val="00D05CD0"/>
    <w:rsid w:val="00D12108"/>
    <w:rsid w:val="00D13544"/>
    <w:rsid w:val="00D153CF"/>
    <w:rsid w:val="00D234FE"/>
    <w:rsid w:val="00D23711"/>
    <w:rsid w:val="00D26898"/>
    <w:rsid w:val="00D26CD7"/>
    <w:rsid w:val="00D30D4A"/>
    <w:rsid w:val="00D375DF"/>
    <w:rsid w:val="00D45623"/>
    <w:rsid w:val="00D4564D"/>
    <w:rsid w:val="00D51CE2"/>
    <w:rsid w:val="00D53061"/>
    <w:rsid w:val="00D572CC"/>
    <w:rsid w:val="00D6279E"/>
    <w:rsid w:val="00D66040"/>
    <w:rsid w:val="00D82640"/>
    <w:rsid w:val="00D850D8"/>
    <w:rsid w:val="00D8642D"/>
    <w:rsid w:val="00D962F9"/>
    <w:rsid w:val="00DA460E"/>
    <w:rsid w:val="00DB7662"/>
    <w:rsid w:val="00DC5F5F"/>
    <w:rsid w:val="00DD6A3F"/>
    <w:rsid w:val="00DE0A8E"/>
    <w:rsid w:val="00DE3536"/>
    <w:rsid w:val="00DF1D13"/>
    <w:rsid w:val="00DF5EFE"/>
    <w:rsid w:val="00DF729F"/>
    <w:rsid w:val="00E07FFE"/>
    <w:rsid w:val="00E2175A"/>
    <w:rsid w:val="00E252C7"/>
    <w:rsid w:val="00E307B2"/>
    <w:rsid w:val="00E46449"/>
    <w:rsid w:val="00E4725A"/>
    <w:rsid w:val="00E47A45"/>
    <w:rsid w:val="00E56547"/>
    <w:rsid w:val="00E651CC"/>
    <w:rsid w:val="00E716A0"/>
    <w:rsid w:val="00E72947"/>
    <w:rsid w:val="00E72F40"/>
    <w:rsid w:val="00E73AED"/>
    <w:rsid w:val="00E77E5F"/>
    <w:rsid w:val="00E80AD4"/>
    <w:rsid w:val="00E85345"/>
    <w:rsid w:val="00E85E29"/>
    <w:rsid w:val="00E97462"/>
    <w:rsid w:val="00E97B86"/>
    <w:rsid w:val="00EA07EB"/>
    <w:rsid w:val="00EA0C3D"/>
    <w:rsid w:val="00EB5D5B"/>
    <w:rsid w:val="00EB65B1"/>
    <w:rsid w:val="00EB7A45"/>
    <w:rsid w:val="00EC5C40"/>
    <w:rsid w:val="00EC7FC9"/>
    <w:rsid w:val="00EE5118"/>
    <w:rsid w:val="00EE5375"/>
    <w:rsid w:val="00EE6186"/>
    <w:rsid w:val="00EF5BA9"/>
    <w:rsid w:val="00F01707"/>
    <w:rsid w:val="00F11F1C"/>
    <w:rsid w:val="00F13D8E"/>
    <w:rsid w:val="00F351A0"/>
    <w:rsid w:val="00F37042"/>
    <w:rsid w:val="00F4221F"/>
    <w:rsid w:val="00F53EFE"/>
    <w:rsid w:val="00F54555"/>
    <w:rsid w:val="00F57332"/>
    <w:rsid w:val="00F66F9F"/>
    <w:rsid w:val="00F944BC"/>
    <w:rsid w:val="00FA1CB0"/>
    <w:rsid w:val="00FA6CF9"/>
    <w:rsid w:val="00FA70DB"/>
    <w:rsid w:val="00FA72D3"/>
    <w:rsid w:val="00FB46DD"/>
    <w:rsid w:val="00FB52F4"/>
    <w:rsid w:val="00FC06D8"/>
    <w:rsid w:val="00FC1044"/>
    <w:rsid w:val="00FC34BD"/>
    <w:rsid w:val="00FC410B"/>
    <w:rsid w:val="00FC443D"/>
    <w:rsid w:val="00FC6C14"/>
    <w:rsid w:val="00FD0FD5"/>
    <w:rsid w:val="00FE212D"/>
    <w:rsid w:val="00FE26C5"/>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57615"/>
  <w15:chartTrackingRefBased/>
  <w15:docId w15:val="{B594CEA8-016A-4556-BEA1-F570126F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5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51D76"/>
    <w:pPr>
      <w:spacing w:after="200" w:line="240" w:lineRule="auto"/>
    </w:pPr>
    <w:rPr>
      <w:rFonts w:asciiTheme="minorBidi" w:hAnsiTheme="minorBidi"/>
      <w:iCs/>
      <w:sz w:val="24"/>
      <w:szCs w:val="18"/>
    </w:rPr>
  </w:style>
  <w:style w:type="character" w:styleId="CommentReference">
    <w:name w:val="annotation reference"/>
    <w:basedOn w:val="DefaultParagraphFont"/>
    <w:uiPriority w:val="99"/>
    <w:semiHidden/>
    <w:unhideWhenUsed/>
    <w:rsid w:val="006574DA"/>
    <w:rPr>
      <w:sz w:val="16"/>
      <w:szCs w:val="16"/>
    </w:rPr>
  </w:style>
  <w:style w:type="paragraph" w:styleId="CommentText">
    <w:name w:val="annotation text"/>
    <w:basedOn w:val="Normal"/>
    <w:link w:val="CommentTextChar"/>
    <w:uiPriority w:val="99"/>
    <w:unhideWhenUsed/>
    <w:rsid w:val="006574DA"/>
    <w:pPr>
      <w:spacing w:line="240" w:lineRule="auto"/>
    </w:pPr>
    <w:rPr>
      <w:sz w:val="20"/>
      <w:szCs w:val="20"/>
    </w:rPr>
  </w:style>
  <w:style w:type="character" w:customStyle="1" w:styleId="CommentTextChar">
    <w:name w:val="Comment Text Char"/>
    <w:basedOn w:val="DefaultParagraphFont"/>
    <w:link w:val="CommentText"/>
    <w:uiPriority w:val="99"/>
    <w:rsid w:val="006574DA"/>
    <w:rPr>
      <w:sz w:val="20"/>
      <w:szCs w:val="20"/>
    </w:rPr>
  </w:style>
  <w:style w:type="paragraph" w:styleId="CommentSubject">
    <w:name w:val="annotation subject"/>
    <w:basedOn w:val="CommentText"/>
    <w:next w:val="CommentText"/>
    <w:link w:val="CommentSubjectChar"/>
    <w:uiPriority w:val="99"/>
    <w:semiHidden/>
    <w:unhideWhenUsed/>
    <w:rsid w:val="006574DA"/>
    <w:rPr>
      <w:b/>
      <w:bCs/>
    </w:rPr>
  </w:style>
  <w:style w:type="character" w:customStyle="1" w:styleId="CommentSubjectChar">
    <w:name w:val="Comment Subject Char"/>
    <w:basedOn w:val="CommentTextChar"/>
    <w:link w:val="CommentSubject"/>
    <w:uiPriority w:val="99"/>
    <w:semiHidden/>
    <w:rsid w:val="006574DA"/>
    <w:rPr>
      <w:b/>
      <w:bCs/>
      <w:sz w:val="20"/>
      <w:szCs w:val="20"/>
    </w:rPr>
  </w:style>
  <w:style w:type="paragraph" w:styleId="Header">
    <w:name w:val="header"/>
    <w:basedOn w:val="Normal"/>
    <w:link w:val="HeaderChar"/>
    <w:uiPriority w:val="99"/>
    <w:unhideWhenUsed/>
    <w:rsid w:val="004112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2A8"/>
  </w:style>
  <w:style w:type="paragraph" w:styleId="Footer">
    <w:name w:val="footer"/>
    <w:basedOn w:val="Normal"/>
    <w:link w:val="FooterChar"/>
    <w:uiPriority w:val="99"/>
    <w:unhideWhenUsed/>
    <w:rsid w:val="00411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2A8"/>
  </w:style>
  <w:style w:type="paragraph" w:styleId="Revision">
    <w:name w:val="Revision"/>
    <w:hidden/>
    <w:uiPriority w:val="99"/>
    <w:semiHidden/>
    <w:rsid w:val="00F37042"/>
    <w:pPr>
      <w:spacing w:after="0" w:line="240" w:lineRule="auto"/>
    </w:pPr>
  </w:style>
  <w:style w:type="character" w:customStyle="1" w:styleId="Heading1Char">
    <w:name w:val="Heading 1 Char"/>
    <w:basedOn w:val="DefaultParagraphFont"/>
    <w:link w:val="Heading1"/>
    <w:uiPriority w:val="9"/>
    <w:rsid w:val="00AD55C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D55C1"/>
    <w:pPr>
      <w:outlineLvl w:val="9"/>
    </w:pPr>
    <w:rPr>
      <w:lang w:val="en-US"/>
    </w:rPr>
  </w:style>
  <w:style w:type="paragraph" w:styleId="TableofFigures">
    <w:name w:val="table of figures"/>
    <w:basedOn w:val="Normal"/>
    <w:next w:val="Normal"/>
    <w:uiPriority w:val="99"/>
    <w:unhideWhenUsed/>
    <w:rsid w:val="00F54555"/>
    <w:pPr>
      <w:spacing w:after="0"/>
    </w:pPr>
  </w:style>
  <w:style w:type="character" w:styleId="Hyperlink">
    <w:name w:val="Hyperlink"/>
    <w:basedOn w:val="DefaultParagraphFont"/>
    <w:uiPriority w:val="99"/>
    <w:unhideWhenUsed/>
    <w:rsid w:val="00F54555"/>
    <w:rPr>
      <w:color w:val="0563C1" w:themeColor="hyperlink"/>
      <w:u w:val="single"/>
    </w:rPr>
  </w:style>
  <w:style w:type="paragraph" w:customStyle="1" w:styleId="EndNoteBibliographyTitle">
    <w:name w:val="EndNote Bibliography Title"/>
    <w:basedOn w:val="Normal"/>
    <w:link w:val="EndNoteBibliographyTitleChar"/>
    <w:rsid w:val="00EE5118"/>
    <w:pPr>
      <w:spacing w:after="0"/>
      <w:jc w:val="center"/>
    </w:pPr>
    <w:rPr>
      <w:rFonts w:ascii="Calibri" w:hAnsi="Calibri" w:cs="Calibri"/>
      <w:noProof/>
      <w:sz w:val="18"/>
      <w:lang w:val="en-US"/>
    </w:rPr>
  </w:style>
  <w:style w:type="character" w:customStyle="1" w:styleId="EndNoteBibliographyTitleChar">
    <w:name w:val="EndNote Bibliography Title Char"/>
    <w:basedOn w:val="DefaultParagraphFont"/>
    <w:link w:val="EndNoteBibliographyTitle"/>
    <w:rsid w:val="00EE5118"/>
    <w:rPr>
      <w:rFonts w:ascii="Calibri" w:hAnsi="Calibri" w:cs="Calibri"/>
      <w:noProof/>
      <w:sz w:val="18"/>
      <w:lang w:val="en-US"/>
    </w:rPr>
  </w:style>
  <w:style w:type="paragraph" w:customStyle="1" w:styleId="EndNoteBibliography">
    <w:name w:val="EndNote Bibliography"/>
    <w:basedOn w:val="Normal"/>
    <w:link w:val="EndNoteBibliographyChar"/>
    <w:rsid w:val="00EE5118"/>
    <w:pPr>
      <w:spacing w:line="240" w:lineRule="auto"/>
    </w:pPr>
    <w:rPr>
      <w:rFonts w:ascii="Calibri" w:hAnsi="Calibri" w:cs="Calibri"/>
      <w:noProof/>
      <w:sz w:val="18"/>
      <w:lang w:val="en-US"/>
    </w:rPr>
  </w:style>
  <w:style w:type="character" w:customStyle="1" w:styleId="EndNoteBibliographyChar">
    <w:name w:val="EndNote Bibliography Char"/>
    <w:basedOn w:val="DefaultParagraphFont"/>
    <w:link w:val="EndNoteBibliography"/>
    <w:rsid w:val="00EE5118"/>
    <w:rPr>
      <w:rFonts w:ascii="Calibri" w:hAnsi="Calibri" w:cs="Calibri"/>
      <w:noProof/>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zproxy-prd.bodleian.ox.ac.uk:2843/ovid-b/ovidweb.cgi?&amp;S=AANOFPGKCKEBJMLCIPAKHGEHMGHPAA00&amp;Sort+Sets=descend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zproxy-prd.bodleian.ox.ac.uk:2843/ovid-b/ovidweb.cgi?&amp;S=AANOFPGKCKEBJMLCIPAKHGEHMGHPAA00&amp;Sort+Sets=descendi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8E365-9D72-44A8-BAF5-958DA81C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3078</Words>
  <Characters>17547</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Ashoorion, Vahid</dc:creator>
  <cp:keywords/>
  <dc:description/>
  <cp:lastModifiedBy>Arora, Neha</cp:lastModifiedBy>
  <cp:revision>2</cp:revision>
  <dcterms:created xsi:type="dcterms:W3CDTF">2023-12-21T15:33:00Z</dcterms:created>
  <dcterms:modified xsi:type="dcterms:W3CDTF">2023-12-21T15:33:00Z</dcterms:modified>
</cp:coreProperties>
</file>