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FDB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747770"/>
            <wp:effectExtent l="0" t="0" r="12065" b="11430"/>
            <wp:docPr id="1" name="图片 1" descr="C:/Users/lenovo/Desktop/情景模拟学习-糖尿病内分泌教育/08投稿/图/输出为tiff/300dpi漏斗图/funnel plot.tiffunnel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Desktop/情景模拟学习-糖尿病内分泌教育/08投稿/图/输出为tiff/300dpi漏斗图/funnel plot.tiffunnel plot"/>
                    <pic:cNvPicPr>
                      <a:picLocks noChangeAspect="1"/>
                    </pic:cNvPicPr>
                  </pic:nvPicPr>
                  <pic:blipFill>
                    <a:blip r:embed="rId4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74CD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Supplement 2: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Funnel plot </w:t>
      </w:r>
      <w:r>
        <w:rPr>
          <w:rFonts w:hint="default" w:ascii="Times New Roman" w:hAnsi="Times New Roman" w:cs="Times New Roman"/>
          <w:sz w:val="18"/>
          <w:szCs w:val="18"/>
        </w:rPr>
        <w:t>of randomized controlled trials assessing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theory or skill scores.</w:t>
      </w:r>
    </w:p>
    <w:p w14:paraId="504C42E7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 w14:paraId="6B73F76E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3515" cy="3509010"/>
            <wp:effectExtent l="0" t="0" r="6985" b="8890"/>
            <wp:docPr id="2" name="图片 2" descr="C:/Users/lenovo/Desktop/情景模拟学习-糖尿病内分泌教育/08投稿/图/输出为tiff/300dpi漏斗图/egger-TT.tifegger-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Desktop/情景模拟学习-糖尿病内分泌教育/08投稿/图/输出为tiff/300dpi漏斗图/egger-TT.tifegger-TT"/>
                    <pic:cNvPicPr>
                      <a:picLocks noChangeAspect="1"/>
                    </pic:cNvPicPr>
                  </pic:nvPicPr>
                  <pic:blipFill>
                    <a:blip r:embed="rId5"/>
                    <a:srcRect l="18" r="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1A53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Supplement 2: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Egger's publication bias plot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of randomized controlled trials assessing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theory scores.</w:t>
      </w:r>
    </w:p>
    <w:p w14:paraId="2F55D442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 w14:paraId="480AA390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3515" cy="3509010"/>
            <wp:effectExtent l="0" t="0" r="6985" b="8890"/>
            <wp:docPr id="3" name="图片 3" descr="C:/Users/lenovo/Desktop/情景模拟学习-糖尿病内分泌教育/08投稿/图/输出为tiff/300dpi漏斗图/egger-ST.tifegger-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lenovo/Desktop/情景模拟学习-糖尿病内分泌教育/08投稿/图/输出为tiff/300dpi漏斗图/egger-ST.tifegger-ST"/>
                    <pic:cNvPicPr>
                      <a:picLocks noChangeAspect="1"/>
                    </pic:cNvPicPr>
                  </pic:nvPicPr>
                  <pic:blipFill>
                    <a:blip r:embed="rId6"/>
                    <a:srcRect l="18" r="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558CE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Supplement 2: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Egger's publication bias plot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of randomized controlled trials assessing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skill scores.</w:t>
      </w:r>
    </w:p>
    <w:p w14:paraId="65ACF942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 w14:paraId="153D9B58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3515" cy="3509010"/>
            <wp:effectExtent l="0" t="0" r="6985" b="8890"/>
            <wp:docPr id="4" name="图片 4" descr="C:/Users/lenovo/Desktop/情景模拟学习-糖尿病内分泌教育/08投稿/图/输出为tiff/300dpi漏斗图/begg-TT.tifbegg-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lenovo/Desktop/情景模拟学习-糖尿病内分泌教育/08投稿/图/输出为tiff/300dpi漏斗图/begg-TT.tifbegg-TT"/>
                    <pic:cNvPicPr>
                      <a:picLocks noChangeAspect="1"/>
                    </pic:cNvPicPr>
                  </pic:nvPicPr>
                  <pic:blipFill>
                    <a:blip r:embed="rId7"/>
                    <a:srcRect l="18" r="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9BC1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Supplement 2: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Begg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s funnel plot </w:t>
      </w:r>
      <w:r>
        <w:rPr>
          <w:rFonts w:hint="default" w:ascii="Times New Roman" w:hAnsi="Times New Roman" w:cs="Times New Roman"/>
          <w:sz w:val="18"/>
          <w:szCs w:val="18"/>
        </w:rPr>
        <w:t>of randomized controlled trials assessing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theory scores.</w:t>
      </w:r>
    </w:p>
    <w:p w14:paraId="564A4B16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09BB9E0A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3515" cy="3509010"/>
            <wp:effectExtent l="0" t="0" r="6985" b="8890"/>
            <wp:docPr id="5" name="图片 5" descr="C:/Users/lenovo/Desktop/情景模拟学习-糖尿病内分泌教育/08投稿/图/输出为tiff/300dpi漏斗图/begg-ST.tifbegg-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lenovo/Desktop/情景模拟学习-糖尿病内分泌教育/08投稿/图/输出为tiff/300dpi漏斗图/begg-ST.tifbegg-ST"/>
                    <pic:cNvPicPr>
                      <a:picLocks noChangeAspect="1"/>
                    </pic:cNvPicPr>
                  </pic:nvPicPr>
                  <pic:blipFill>
                    <a:blip r:embed="rId8"/>
                    <a:srcRect l="18" r="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6CAA42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Supplement 2: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Begg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s funnel plot </w:t>
      </w:r>
      <w:r>
        <w:rPr>
          <w:rFonts w:hint="default" w:ascii="Times New Roman" w:hAnsi="Times New Roman" w:cs="Times New Roman"/>
          <w:sz w:val="18"/>
          <w:szCs w:val="18"/>
        </w:rPr>
        <w:t>of randomized controlled trials assessing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skill scores.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FjNjRjOTgxY2YxNDE0Zjc1NDFmNzJiMTUwM2QifQ=="/>
  </w:docVars>
  <w:rsids>
    <w:rsidRoot w:val="00000000"/>
    <w:rsid w:val="08AE6ADC"/>
    <w:rsid w:val="166F5DCD"/>
    <w:rsid w:val="25EE7561"/>
    <w:rsid w:val="32384404"/>
    <w:rsid w:val="37E62B54"/>
    <w:rsid w:val="3F6727CC"/>
    <w:rsid w:val="4DDF5C24"/>
    <w:rsid w:val="59F93C4A"/>
    <w:rsid w:val="6083688D"/>
    <w:rsid w:val="64F658D5"/>
    <w:rsid w:val="72EB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</Words>
  <Characters>409</Characters>
  <Lines>0</Lines>
  <Paragraphs>0</Paragraphs>
  <TotalTime>19</TotalTime>
  <ScaleCrop>false</ScaleCrop>
  <LinksUpToDate>false</LinksUpToDate>
  <CharactersWithSpaces>467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2024-05-12T04:03:00Z</dcterms:created>
  <dc:creator>lenovo</dc:creator>
  <cp:lastModifiedBy>屹然@-@</cp:lastModifiedBy>
  <dcterms:modified xsi:type="dcterms:W3CDTF">2024-07-16T06:43:53Z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93E326ED51644AA781AC4053E4D10840_12</vt:lpwstr>
  </property>
</Properties>
</file>