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A12C1" w14:textId="71BA9168" w:rsidR="007236E3" w:rsidRPr="007236E3" w:rsidRDefault="007236E3" w:rsidP="007236E3">
      <w:pPr>
        <w:rPr>
          <w:b/>
          <w:bCs/>
        </w:rPr>
      </w:pPr>
      <w:r w:rsidRPr="007236E3">
        <w:rPr>
          <w:b/>
          <w:bCs/>
        </w:rPr>
        <w:t xml:space="preserve"> </w:t>
      </w:r>
      <w:r w:rsidRPr="007236E3">
        <w:rPr>
          <w:b/>
          <w:bCs/>
        </w:rPr>
        <w:t xml:space="preserve">Examples of Feedback and Revisions for </w:t>
      </w:r>
      <w:proofErr w:type="spellStart"/>
      <w:r w:rsidRPr="007236E3">
        <w:rPr>
          <w:b/>
          <w:bCs/>
        </w:rPr>
        <w:t>Entrustable</w:t>
      </w:r>
      <w:proofErr w:type="spellEnd"/>
      <w:r w:rsidRPr="007236E3">
        <w:rPr>
          <w:b/>
          <w:bCs/>
        </w:rPr>
        <w:t xml:space="preserve"> Professional Activities (EPAs)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1"/>
        <w:gridCol w:w="2571"/>
        <w:gridCol w:w="3231"/>
        <w:gridCol w:w="2777"/>
      </w:tblGrid>
      <w:tr w:rsidR="007236E3" w:rsidRPr="007236E3" w14:paraId="6B34F6D7" w14:textId="77777777" w:rsidTr="007236E3">
        <w:tc>
          <w:tcPr>
            <w:tcW w:w="0" w:type="auto"/>
            <w:hideMark/>
          </w:tcPr>
          <w:p w14:paraId="74D893E3" w14:textId="77777777" w:rsidR="007236E3" w:rsidRPr="007236E3" w:rsidRDefault="007236E3" w:rsidP="007236E3">
            <w:pPr>
              <w:spacing w:after="160" w:line="278" w:lineRule="auto"/>
              <w:rPr>
                <w:b/>
                <w:bCs/>
              </w:rPr>
            </w:pPr>
            <w:r w:rsidRPr="007236E3">
              <w:rPr>
                <w:b/>
                <w:bCs/>
              </w:rPr>
              <w:t>EPA</w:t>
            </w:r>
          </w:p>
        </w:tc>
        <w:tc>
          <w:tcPr>
            <w:tcW w:w="0" w:type="auto"/>
            <w:hideMark/>
          </w:tcPr>
          <w:p w14:paraId="33AE690C" w14:textId="77777777" w:rsidR="007236E3" w:rsidRPr="007236E3" w:rsidRDefault="007236E3" w:rsidP="007236E3">
            <w:pPr>
              <w:spacing w:after="160" w:line="278" w:lineRule="auto"/>
              <w:rPr>
                <w:b/>
                <w:bCs/>
              </w:rPr>
            </w:pPr>
            <w:r w:rsidRPr="007236E3">
              <w:rPr>
                <w:b/>
                <w:bCs/>
              </w:rPr>
              <w:t>Original Language</w:t>
            </w:r>
          </w:p>
        </w:tc>
        <w:tc>
          <w:tcPr>
            <w:tcW w:w="0" w:type="auto"/>
            <w:hideMark/>
          </w:tcPr>
          <w:p w14:paraId="4500B552" w14:textId="77777777" w:rsidR="007236E3" w:rsidRPr="007236E3" w:rsidRDefault="007236E3" w:rsidP="007236E3">
            <w:pPr>
              <w:spacing w:after="160" w:line="278" w:lineRule="auto"/>
              <w:rPr>
                <w:b/>
                <w:bCs/>
              </w:rPr>
            </w:pPr>
            <w:r w:rsidRPr="007236E3">
              <w:rPr>
                <w:b/>
                <w:bCs/>
              </w:rPr>
              <w:t>Feedback</w:t>
            </w:r>
          </w:p>
        </w:tc>
        <w:tc>
          <w:tcPr>
            <w:tcW w:w="0" w:type="auto"/>
            <w:hideMark/>
          </w:tcPr>
          <w:p w14:paraId="4738DAF6" w14:textId="77777777" w:rsidR="007236E3" w:rsidRPr="007236E3" w:rsidRDefault="007236E3" w:rsidP="007236E3">
            <w:pPr>
              <w:spacing w:after="160" w:line="278" w:lineRule="auto"/>
              <w:rPr>
                <w:b/>
                <w:bCs/>
              </w:rPr>
            </w:pPr>
            <w:r w:rsidRPr="007236E3">
              <w:rPr>
                <w:b/>
                <w:bCs/>
              </w:rPr>
              <w:t>Revised Language</w:t>
            </w:r>
          </w:p>
        </w:tc>
      </w:tr>
      <w:tr w:rsidR="007236E3" w:rsidRPr="007236E3" w14:paraId="6854666D" w14:textId="77777777" w:rsidTr="007236E3">
        <w:tc>
          <w:tcPr>
            <w:tcW w:w="0" w:type="auto"/>
            <w:hideMark/>
          </w:tcPr>
          <w:p w14:paraId="69EE9063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EPA 3</w:t>
            </w:r>
          </w:p>
        </w:tc>
        <w:tc>
          <w:tcPr>
            <w:tcW w:w="0" w:type="auto"/>
            <w:hideMark/>
          </w:tcPr>
          <w:p w14:paraId="00261098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"Effectively manage diagnostic tests and treatments."</w:t>
            </w:r>
          </w:p>
        </w:tc>
        <w:tc>
          <w:tcPr>
            <w:tcW w:w="0" w:type="auto"/>
            <w:hideMark/>
          </w:tcPr>
          <w:p w14:paraId="4F57368A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"The phrase 'effectively manage' is too broad—consider specifying the exact tasks or actions involved in management."</w:t>
            </w:r>
          </w:p>
        </w:tc>
        <w:tc>
          <w:tcPr>
            <w:tcW w:w="0" w:type="auto"/>
            <w:hideMark/>
          </w:tcPr>
          <w:p w14:paraId="5FD42320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"Select and apply appropriate diagnostic tests and treatments."</w:t>
            </w:r>
          </w:p>
        </w:tc>
      </w:tr>
      <w:tr w:rsidR="007236E3" w:rsidRPr="007236E3" w14:paraId="145FB5BB" w14:textId="77777777" w:rsidTr="007236E3">
        <w:tc>
          <w:tcPr>
            <w:tcW w:w="0" w:type="auto"/>
            <w:hideMark/>
          </w:tcPr>
          <w:p w14:paraId="08EA61B5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EPA 5</w:t>
            </w:r>
          </w:p>
        </w:tc>
        <w:tc>
          <w:tcPr>
            <w:tcW w:w="0" w:type="auto"/>
            <w:hideMark/>
          </w:tcPr>
          <w:p w14:paraId="22B304C5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"Proficiently communicate during patient interactions."</w:t>
            </w:r>
          </w:p>
        </w:tc>
        <w:tc>
          <w:tcPr>
            <w:tcW w:w="0" w:type="auto"/>
            <w:hideMark/>
          </w:tcPr>
          <w:p w14:paraId="48CAACE4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"The term 'proficiently communicate' is subjective. It would be better to describe the exact communication behaviors expected."</w:t>
            </w:r>
          </w:p>
        </w:tc>
        <w:tc>
          <w:tcPr>
            <w:tcW w:w="0" w:type="auto"/>
            <w:hideMark/>
          </w:tcPr>
          <w:p w14:paraId="225790EE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"Demonstrate clear and structured communication when obtaining informed consent."</w:t>
            </w:r>
          </w:p>
        </w:tc>
      </w:tr>
      <w:tr w:rsidR="007236E3" w:rsidRPr="007236E3" w14:paraId="10576A8A" w14:textId="77777777" w:rsidTr="007236E3">
        <w:tc>
          <w:tcPr>
            <w:tcW w:w="0" w:type="auto"/>
            <w:hideMark/>
          </w:tcPr>
          <w:p w14:paraId="36CB9469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EPA 7</w:t>
            </w:r>
          </w:p>
        </w:tc>
        <w:tc>
          <w:tcPr>
            <w:tcW w:w="0" w:type="auto"/>
            <w:hideMark/>
          </w:tcPr>
          <w:p w14:paraId="3B0952F1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"Show leadership skills in clinical settings."</w:t>
            </w:r>
          </w:p>
        </w:tc>
        <w:tc>
          <w:tcPr>
            <w:tcW w:w="0" w:type="auto"/>
            <w:hideMark/>
          </w:tcPr>
          <w:p w14:paraId="6FBFB65F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"The language could be more focused on observable outcomes. Instead of saying 'show leadership skills,' specify what actions demonstrate leadership in the context of operative dentistry."</w:t>
            </w:r>
          </w:p>
        </w:tc>
        <w:tc>
          <w:tcPr>
            <w:tcW w:w="0" w:type="auto"/>
            <w:hideMark/>
          </w:tcPr>
          <w:p w14:paraId="28C45E03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"Lead a clinical team in the execution of a complex restorative procedure."</w:t>
            </w:r>
          </w:p>
        </w:tc>
      </w:tr>
      <w:tr w:rsidR="007236E3" w:rsidRPr="007236E3" w14:paraId="15BEDDD2" w14:textId="77777777" w:rsidTr="007236E3">
        <w:tc>
          <w:tcPr>
            <w:tcW w:w="0" w:type="auto"/>
            <w:hideMark/>
          </w:tcPr>
          <w:p w14:paraId="049EF49F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EPA 2</w:t>
            </w:r>
          </w:p>
        </w:tc>
        <w:tc>
          <w:tcPr>
            <w:tcW w:w="0" w:type="auto"/>
            <w:hideMark/>
          </w:tcPr>
          <w:p w14:paraId="611B2BFC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"Demonstrate professionalism."</w:t>
            </w:r>
          </w:p>
        </w:tc>
        <w:tc>
          <w:tcPr>
            <w:tcW w:w="0" w:type="auto"/>
            <w:hideMark/>
          </w:tcPr>
          <w:p w14:paraId="6A735389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"The description seems to assess the learner's qualities rather than a specific task. Can this be rephrased to focus on the actual clinical tasks they need to perform?"</w:t>
            </w:r>
          </w:p>
        </w:tc>
        <w:tc>
          <w:tcPr>
            <w:tcW w:w="0" w:type="auto"/>
            <w:hideMark/>
          </w:tcPr>
          <w:p w14:paraId="6558ABAC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"Maintain patient confidentiality and respect during clinical interactions."</w:t>
            </w:r>
          </w:p>
        </w:tc>
      </w:tr>
      <w:tr w:rsidR="007236E3" w:rsidRPr="007236E3" w14:paraId="4B7547A3" w14:textId="77777777" w:rsidTr="007236E3">
        <w:tc>
          <w:tcPr>
            <w:tcW w:w="0" w:type="auto"/>
            <w:hideMark/>
          </w:tcPr>
          <w:p w14:paraId="56509030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EPA 4</w:t>
            </w:r>
          </w:p>
        </w:tc>
        <w:tc>
          <w:tcPr>
            <w:tcW w:w="0" w:type="auto"/>
            <w:hideMark/>
          </w:tcPr>
          <w:p w14:paraId="6BB8658A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"Apply clinical reasoning."</w:t>
            </w:r>
          </w:p>
        </w:tc>
        <w:tc>
          <w:tcPr>
            <w:tcW w:w="0" w:type="auto"/>
            <w:hideMark/>
          </w:tcPr>
          <w:p w14:paraId="1C1C52C0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"The phrase 'apply clinical reasoning' is quite vague. Could you specify what this looks like in practice?"</w:t>
            </w:r>
          </w:p>
        </w:tc>
        <w:tc>
          <w:tcPr>
            <w:tcW w:w="0" w:type="auto"/>
            <w:hideMark/>
          </w:tcPr>
          <w:p w14:paraId="059F4DB8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"Synthesize patient history and examination findings to formulate a prioritized differential diagnosis."</w:t>
            </w:r>
          </w:p>
        </w:tc>
      </w:tr>
      <w:tr w:rsidR="007236E3" w:rsidRPr="007236E3" w14:paraId="137ACE89" w14:textId="77777777" w:rsidTr="007236E3">
        <w:tc>
          <w:tcPr>
            <w:tcW w:w="0" w:type="auto"/>
            <w:hideMark/>
          </w:tcPr>
          <w:p w14:paraId="6D4A101A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EPA 8</w:t>
            </w:r>
          </w:p>
        </w:tc>
        <w:tc>
          <w:tcPr>
            <w:tcW w:w="0" w:type="auto"/>
            <w:hideMark/>
          </w:tcPr>
          <w:p w14:paraId="4D58B81F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"Manage patient anxiety."</w:t>
            </w:r>
          </w:p>
        </w:tc>
        <w:tc>
          <w:tcPr>
            <w:tcW w:w="0" w:type="auto"/>
            <w:hideMark/>
          </w:tcPr>
          <w:p w14:paraId="5F9C4EB5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 xml:space="preserve">"The phrase 'manage patient anxiety' is too general. Consider describing the </w:t>
            </w:r>
            <w:r w:rsidRPr="007236E3">
              <w:lastRenderedPageBreak/>
              <w:t>specific methods or techniques that should be used."</w:t>
            </w:r>
          </w:p>
        </w:tc>
        <w:tc>
          <w:tcPr>
            <w:tcW w:w="0" w:type="auto"/>
            <w:hideMark/>
          </w:tcPr>
          <w:p w14:paraId="0A84609B" w14:textId="77777777" w:rsidR="007236E3" w:rsidRPr="007236E3" w:rsidRDefault="007236E3" w:rsidP="007236E3">
            <w:pPr>
              <w:spacing w:after="160" w:line="278" w:lineRule="auto"/>
            </w:pPr>
            <w:r w:rsidRPr="007236E3">
              <w:lastRenderedPageBreak/>
              <w:t xml:space="preserve">"Employ behavioral techniques and communication </w:t>
            </w:r>
            <w:r w:rsidRPr="007236E3">
              <w:lastRenderedPageBreak/>
              <w:t>strategies to reduce patient anxiety during procedures."</w:t>
            </w:r>
          </w:p>
        </w:tc>
      </w:tr>
      <w:tr w:rsidR="007236E3" w:rsidRPr="007236E3" w14:paraId="50C8B126" w14:textId="77777777" w:rsidTr="007236E3">
        <w:tc>
          <w:tcPr>
            <w:tcW w:w="0" w:type="auto"/>
            <w:hideMark/>
          </w:tcPr>
          <w:p w14:paraId="69522865" w14:textId="77777777" w:rsidR="007236E3" w:rsidRPr="007236E3" w:rsidRDefault="007236E3" w:rsidP="007236E3">
            <w:pPr>
              <w:spacing w:after="160" w:line="278" w:lineRule="auto"/>
            </w:pPr>
            <w:r w:rsidRPr="007236E3">
              <w:lastRenderedPageBreak/>
              <w:t>EPA 1 &amp; 6</w:t>
            </w:r>
          </w:p>
        </w:tc>
        <w:tc>
          <w:tcPr>
            <w:tcW w:w="0" w:type="auto"/>
            <w:hideMark/>
          </w:tcPr>
          <w:p w14:paraId="0FE4A79A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EPA 1: "Communicate with patients" &amp; EPA 6: "Generate reports on patient communication."</w:t>
            </w:r>
          </w:p>
        </w:tc>
        <w:tc>
          <w:tcPr>
            <w:tcW w:w="0" w:type="auto"/>
            <w:hideMark/>
          </w:tcPr>
          <w:p w14:paraId="51FE6A8E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"There seems to be some overlap between EPA 1 and EPA 6, both referencing patient communication. Could you clarify how these EPAs differ in their focus?"</w:t>
            </w:r>
          </w:p>
        </w:tc>
        <w:tc>
          <w:tcPr>
            <w:tcW w:w="0" w:type="auto"/>
            <w:hideMark/>
          </w:tcPr>
          <w:p w14:paraId="284A987D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EPA 1: "Elicit comprehensive patient histories." &amp; EPA 6: "Generate and deliver detailed verbal and written reports on patient encounters."</w:t>
            </w:r>
          </w:p>
        </w:tc>
      </w:tr>
      <w:tr w:rsidR="007236E3" w:rsidRPr="007236E3" w14:paraId="51B0F757" w14:textId="77777777" w:rsidTr="007236E3">
        <w:tc>
          <w:tcPr>
            <w:tcW w:w="0" w:type="auto"/>
            <w:hideMark/>
          </w:tcPr>
          <w:p w14:paraId="3E40F26B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EPA 9</w:t>
            </w:r>
          </w:p>
        </w:tc>
        <w:tc>
          <w:tcPr>
            <w:tcW w:w="0" w:type="auto"/>
            <w:hideMark/>
          </w:tcPr>
          <w:p w14:paraId="5CA0D720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"Promote health."</w:t>
            </w:r>
          </w:p>
        </w:tc>
        <w:tc>
          <w:tcPr>
            <w:tcW w:w="0" w:type="auto"/>
            <w:hideMark/>
          </w:tcPr>
          <w:p w14:paraId="2169C1D1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"The phrase 'promote health' is a broad concept. Could this be broken down into measurable actions?"</w:t>
            </w:r>
          </w:p>
        </w:tc>
        <w:tc>
          <w:tcPr>
            <w:tcW w:w="0" w:type="auto"/>
            <w:hideMark/>
          </w:tcPr>
          <w:p w14:paraId="713D2492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"Conduct oral health education sessions and follow-up appointments to monitor patient progress."</w:t>
            </w:r>
          </w:p>
        </w:tc>
      </w:tr>
      <w:tr w:rsidR="007236E3" w:rsidRPr="007236E3" w14:paraId="523CB027" w14:textId="77777777" w:rsidTr="007236E3">
        <w:tc>
          <w:tcPr>
            <w:tcW w:w="0" w:type="auto"/>
            <w:hideMark/>
          </w:tcPr>
          <w:p w14:paraId="0D0D99A7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EPA 10</w:t>
            </w:r>
          </w:p>
        </w:tc>
        <w:tc>
          <w:tcPr>
            <w:tcW w:w="0" w:type="auto"/>
            <w:hideMark/>
          </w:tcPr>
          <w:p w14:paraId="5DCC555C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"Demonstrate proficiency in executing non-surgical and surgical interventions."</w:t>
            </w:r>
          </w:p>
        </w:tc>
        <w:tc>
          <w:tcPr>
            <w:tcW w:w="0" w:type="auto"/>
            <w:hideMark/>
          </w:tcPr>
          <w:p w14:paraId="02F3A562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"The language in EPA 10 is quite complex, which might make it difficult for students to understand what is expected. Can it be simplified?"</w:t>
            </w:r>
          </w:p>
        </w:tc>
        <w:tc>
          <w:tcPr>
            <w:tcW w:w="0" w:type="auto"/>
            <w:hideMark/>
          </w:tcPr>
          <w:p w14:paraId="581C56D9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"Perform basic and advanced dental procedures independently."</w:t>
            </w:r>
          </w:p>
        </w:tc>
      </w:tr>
      <w:tr w:rsidR="007236E3" w:rsidRPr="007236E3" w14:paraId="262D8A32" w14:textId="77777777" w:rsidTr="007236E3">
        <w:tc>
          <w:tcPr>
            <w:tcW w:w="0" w:type="auto"/>
            <w:hideMark/>
          </w:tcPr>
          <w:p w14:paraId="7D3EB988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All EPAs</w:t>
            </w:r>
          </w:p>
        </w:tc>
        <w:tc>
          <w:tcPr>
            <w:tcW w:w="0" w:type="auto"/>
            <w:hideMark/>
          </w:tcPr>
          <w:p w14:paraId="6A608FCA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Use of inconsistent terms like "restorative needs" and "dental conditions."</w:t>
            </w:r>
          </w:p>
        </w:tc>
        <w:tc>
          <w:tcPr>
            <w:tcW w:w="0" w:type="auto"/>
            <w:hideMark/>
          </w:tcPr>
          <w:p w14:paraId="15791C1E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"There's inconsistent use of terms like 'restorative needs' and 'dental conditions' in different EPAs. Could we standardize the terminology?"</w:t>
            </w:r>
          </w:p>
        </w:tc>
        <w:tc>
          <w:tcPr>
            <w:tcW w:w="0" w:type="auto"/>
            <w:hideMark/>
          </w:tcPr>
          <w:p w14:paraId="6238554E" w14:textId="77777777" w:rsidR="007236E3" w:rsidRPr="007236E3" w:rsidRDefault="007236E3" w:rsidP="007236E3">
            <w:pPr>
              <w:spacing w:after="160" w:line="278" w:lineRule="auto"/>
            </w:pPr>
            <w:r w:rsidRPr="007236E3">
              <w:t>Standardized all EPAs to use "restorative dental procedures."</w:t>
            </w:r>
          </w:p>
        </w:tc>
      </w:tr>
    </w:tbl>
    <w:p w14:paraId="4A76E9C7" w14:textId="77777777" w:rsidR="007236E3" w:rsidRDefault="007236E3"/>
    <w:sectPr w:rsidR="007236E3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60475" w14:textId="77777777" w:rsidR="005320FB" w:rsidRDefault="005320FB" w:rsidP="007236E3">
      <w:pPr>
        <w:spacing w:after="0" w:line="240" w:lineRule="auto"/>
      </w:pPr>
      <w:r>
        <w:separator/>
      </w:r>
    </w:p>
  </w:endnote>
  <w:endnote w:type="continuationSeparator" w:id="0">
    <w:p w14:paraId="4D3CFFF5" w14:textId="77777777" w:rsidR="005320FB" w:rsidRDefault="005320FB" w:rsidP="00723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74290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B3EF6A" w14:textId="2D905F75" w:rsidR="007236E3" w:rsidRDefault="007236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85221" w14:textId="77777777" w:rsidR="007236E3" w:rsidRDefault="007236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21373" w14:textId="77777777" w:rsidR="005320FB" w:rsidRDefault="005320FB" w:rsidP="007236E3">
      <w:pPr>
        <w:spacing w:after="0" w:line="240" w:lineRule="auto"/>
      </w:pPr>
      <w:r>
        <w:separator/>
      </w:r>
    </w:p>
  </w:footnote>
  <w:footnote w:type="continuationSeparator" w:id="0">
    <w:p w14:paraId="566DEA2B" w14:textId="77777777" w:rsidR="005320FB" w:rsidRDefault="005320FB" w:rsidP="00723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CysDQwNzE2MzY2NTZU0lEKTi0uzszPAykwrAUAoJJOZywAAAA="/>
  </w:docVars>
  <w:rsids>
    <w:rsidRoot w:val="007236E3"/>
    <w:rsid w:val="005320FB"/>
    <w:rsid w:val="007236E3"/>
    <w:rsid w:val="00F54706"/>
    <w:rsid w:val="00F9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0BE54"/>
  <w15:chartTrackingRefBased/>
  <w15:docId w15:val="{1E814221-41D8-411D-85E7-2219F43D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6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3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36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6E3"/>
  </w:style>
  <w:style w:type="paragraph" w:styleId="Footer">
    <w:name w:val="footer"/>
    <w:basedOn w:val="Normal"/>
    <w:link w:val="FooterChar"/>
    <w:uiPriority w:val="99"/>
    <w:unhideWhenUsed/>
    <w:rsid w:val="007236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2</cp:revision>
  <dcterms:created xsi:type="dcterms:W3CDTF">2024-08-16T13:41:00Z</dcterms:created>
  <dcterms:modified xsi:type="dcterms:W3CDTF">2024-08-16T13:41:00Z</dcterms:modified>
</cp:coreProperties>
</file>