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8ECC3C">
      <w:pPr>
        <w:jc w:val="both"/>
        <w:rPr>
          <w:rFonts w:hint="default" w:eastAsia="helvetica" w:cs="helvetica" w:asciiTheme="minorAscii" w:hAnsiTheme="minorAscii"/>
          <w:b/>
          <w:bCs/>
          <w:i w:val="0"/>
          <w:iCs w:val="0"/>
          <w:caps w:val="0"/>
          <w:color w:val="060607"/>
          <w:spacing w:val="2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default" w:cs="Times New Roman" w:asciiTheme="minorAscii" w:hAnsiTheme="minorAscii" w:eastAsiaTheme="minorEastAsia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shd w:val="clear" w:fill="FFFFFF"/>
          <w:lang w:val="en-US" w:eastAsia="zh-CN" w:bidi="ar"/>
        </w:rPr>
        <w:t xml:space="preserve">Supplementary Material </w:t>
      </w:r>
      <w:r>
        <w:rPr>
          <w:rFonts w:hint="default" w:cs="Times New Roman" w:asciiTheme="minorAscii" w:hAnsiTheme="minorAscii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shd w:val="clear" w:fill="FFFFFF"/>
          <w:lang w:val="en-US" w:eastAsia="zh-CN" w:bidi="ar"/>
        </w:rPr>
        <w:t>6</w:t>
      </w:r>
      <w:r>
        <w:rPr>
          <w:rFonts w:hint="default" w:cs="Times New Roman" w:asciiTheme="minorAscii" w:hAnsiTheme="minorAscii" w:eastAsiaTheme="minorEastAsia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shd w:val="clear" w:fill="FFFFFF"/>
          <w:lang w:val="en-US" w:eastAsia="zh-CN" w:bidi="ar"/>
        </w:rPr>
        <w:t>. Course Performance Grading Scale and Scoring Criteria</w:t>
      </w:r>
    </w:p>
    <w:p w14:paraId="7485BB28">
      <w:pPr>
        <w:jc w:val="center"/>
        <w:rPr>
          <w:rFonts w:hint="default" w:eastAsia="helvetica" w:cs="helvetica" w:asciiTheme="minorAscii" w:hAnsiTheme="minorAscii"/>
          <w:b/>
          <w:bCs/>
          <w:i w:val="0"/>
          <w:iCs w:val="0"/>
          <w:caps w:val="0"/>
          <w:color w:val="060607"/>
          <w:spacing w:val="2"/>
          <w:kern w:val="0"/>
          <w:sz w:val="24"/>
          <w:szCs w:val="24"/>
          <w:shd w:val="clear" w:fill="FFFFFF"/>
          <w:lang w:val="en-US" w:eastAsia="zh-CN" w:bidi="ar"/>
        </w:rPr>
      </w:pPr>
    </w:p>
    <w:p w14:paraId="44912414">
      <w:pPr>
        <w:jc w:val="center"/>
        <w:rPr>
          <w:rFonts w:hint="default" w:eastAsia="helvetica" w:cs="helvetica" w:asciiTheme="minorAscii" w:hAnsiTheme="minorAscii"/>
          <w:b/>
          <w:bCs/>
          <w:i w:val="0"/>
          <w:iCs w:val="0"/>
          <w:caps w:val="0"/>
          <w:color w:val="060607"/>
          <w:spacing w:val="2"/>
          <w:kern w:val="0"/>
          <w:sz w:val="24"/>
          <w:szCs w:val="24"/>
          <w:shd w:val="clear" w:fill="FFFFFF"/>
          <w:lang w:val="en-US" w:eastAsia="zh-CN" w:bidi="ar"/>
        </w:rPr>
      </w:pPr>
    </w:p>
    <w:p w14:paraId="6BA3AECE">
      <w:pPr>
        <w:jc w:val="center"/>
        <w:rPr>
          <w:rFonts w:hint="default" w:cs="Times New Roman" w:asciiTheme="minorAscii" w:hAnsiTheme="minorAscii" w:eastAsiaTheme="minorEastAsia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shd w:val="clear" w:fill="FFFFFF"/>
          <w:lang w:val="en-US" w:eastAsia="zh-CN" w:bidi="ar"/>
        </w:rPr>
      </w:pPr>
      <w:r>
        <w:rPr>
          <w:rFonts w:hint="default" w:cs="Times New Roman" w:asciiTheme="minorAscii" w:hAnsiTheme="minorAscii" w:eastAsiaTheme="minorEastAsia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shd w:val="clear" w:fill="FFFFFF"/>
          <w:lang w:val="en-US" w:eastAsia="zh-CN" w:bidi="ar"/>
        </w:rPr>
        <w:t>Course Performance Rating Scale</w:t>
      </w:r>
    </w:p>
    <w:p w14:paraId="7C8FBDEC">
      <w:pPr>
        <w:jc w:val="both"/>
        <w:rPr>
          <w:rFonts w:hint="default" w:asciiTheme="minorAscii" w:hAnsiTheme="minorAscii"/>
          <w:b/>
          <w:bCs/>
        </w:rPr>
      </w:pPr>
    </w:p>
    <w:p w14:paraId="39750A49">
      <w:pPr>
        <w:spacing w:line="360" w:lineRule="auto"/>
        <w:jc w:val="both"/>
        <w:rPr>
          <w:rFonts w:hint="default" w:asciiTheme="minorAscii" w:hAnsiTheme="minorAscii"/>
          <w:b w:val="0"/>
          <w:bCs w:val="0"/>
          <w:lang w:val="en-US" w:eastAsia="zh-CN"/>
        </w:rPr>
      </w:pPr>
      <w:r>
        <w:rPr>
          <w:rFonts w:hint="default" w:asciiTheme="minorAscii" w:hAnsiTheme="minorAscii"/>
          <w:b w:val="0"/>
          <w:bCs w:val="0"/>
        </w:rPr>
        <w:t>Course name:</w:t>
      </w:r>
      <w:r>
        <w:rPr>
          <w:rFonts w:hint="default" w:asciiTheme="minorAscii" w:hAnsiTheme="minorAscii"/>
          <w:b w:val="0"/>
          <w:bCs w:val="0"/>
          <w:lang w:val="en-US" w:eastAsia="zh-CN"/>
        </w:rPr>
        <w:t xml:space="preserve">  [To be filled by the t</w:t>
      </w:r>
      <w:r>
        <w:rPr>
          <w:rFonts w:hint="default" w:asciiTheme="minorAscii" w:hAnsiTheme="minorAscii"/>
          <w:b w:val="0"/>
          <w:bCs w:val="0"/>
        </w:rPr>
        <w:t>eacher</w:t>
      </w:r>
      <w:r>
        <w:rPr>
          <w:rFonts w:hint="default" w:asciiTheme="minorAscii" w:hAnsiTheme="minorAscii"/>
          <w:b w:val="0"/>
          <w:bCs w:val="0"/>
          <w:lang w:val="en-US" w:eastAsia="zh-CN"/>
        </w:rPr>
        <w:t>]</w:t>
      </w:r>
    </w:p>
    <w:p w14:paraId="78C3D98F">
      <w:pPr>
        <w:spacing w:line="360" w:lineRule="auto"/>
        <w:jc w:val="both"/>
        <w:rPr>
          <w:rFonts w:hint="default" w:asciiTheme="minorAscii" w:hAnsiTheme="minorAscii"/>
          <w:b w:val="0"/>
          <w:bCs w:val="0"/>
        </w:rPr>
      </w:pPr>
      <w:r>
        <w:rPr>
          <w:rFonts w:hint="default" w:asciiTheme="minorAscii" w:hAnsiTheme="minorAscii"/>
          <w:b w:val="0"/>
          <w:bCs w:val="0"/>
        </w:rPr>
        <w:t xml:space="preserve">Teacher's name: </w:t>
      </w:r>
      <w:r>
        <w:rPr>
          <w:rFonts w:hint="default" w:asciiTheme="minorAscii" w:hAnsiTheme="minorAscii"/>
          <w:b w:val="0"/>
          <w:bCs w:val="0"/>
          <w:lang w:val="en-US" w:eastAsia="zh-CN"/>
        </w:rPr>
        <w:t xml:space="preserve"> </w:t>
      </w:r>
      <w:r>
        <w:rPr>
          <w:rFonts w:hint="default" w:asciiTheme="minorAscii" w:hAnsiTheme="minorAscii"/>
          <w:b w:val="0"/>
          <w:bCs w:val="0"/>
        </w:rPr>
        <w:t xml:space="preserve">[To be filled by the </w:t>
      </w:r>
      <w:r>
        <w:rPr>
          <w:rFonts w:hint="default" w:asciiTheme="minorAscii" w:hAnsiTheme="minorAscii"/>
          <w:b w:val="0"/>
          <w:bCs w:val="0"/>
          <w:lang w:val="en-US" w:eastAsia="zh-CN"/>
        </w:rPr>
        <w:t>t</w:t>
      </w:r>
      <w:r>
        <w:rPr>
          <w:rFonts w:hint="default" w:asciiTheme="minorAscii" w:hAnsiTheme="minorAscii"/>
          <w:b w:val="0"/>
          <w:bCs w:val="0"/>
        </w:rPr>
        <w:t>eacher]</w:t>
      </w:r>
    </w:p>
    <w:p w14:paraId="01FA8FA3">
      <w:pPr>
        <w:spacing w:line="360" w:lineRule="auto"/>
        <w:jc w:val="both"/>
        <w:rPr>
          <w:rFonts w:hint="default" w:asciiTheme="minorAscii" w:hAnsiTheme="minorAscii"/>
          <w:b w:val="0"/>
          <w:bCs w:val="0"/>
        </w:rPr>
      </w:pPr>
      <w:r>
        <w:rPr>
          <w:rFonts w:hint="default" w:asciiTheme="minorAscii" w:hAnsiTheme="minorAscii"/>
          <w:b w:val="0"/>
          <w:bCs w:val="0"/>
        </w:rPr>
        <w:t xml:space="preserve">Time: </w:t>
      </w:r>
      <w:r>
        <w:rPr>
          <w:rFonts w:hint="default" w:asciiTheme="minorAscii" w:hAnsiTheme="minorAscii"/>
          <w:b w:val="0"/>
          <w:bCs w:val="0"/>
          <w:lang w:val="en-US" w:eastAsia="zh-CN"/>
        </w:rPr>
        <w:t>[To be filled by the t</w:t>
      </w:r>
      <w:r>
        <w:rPr>
          <w:rFonts w:hint="default" w:asciiTheme="minorAscii" w:hAnsiTheme="minorAscii"/>
          <w:b w:val="0"/>
          <w:bCs w:val="0"/>
        </w:rPr>
        <w:t>eacher</w:t>
      </w:r>
      <w:r>
        <w:rPr>
          <w:rFonts w:hint="default" w:asciiTheme="minorAscii" w:hAnsiTheme="minorAscii"/>
          <w:b w:val="0"/>
          <w:bCs w:val="0"/>
          <w:lang w:val="en-US" w:eastAsia="zh-CN"/>
        </w:rPr>
        <w:t>]</w:t>
      </w:r>
    </w:p>
    <w:p w14:paraId="1DE27D2F">
      <w:pPr>
        <w:rPr>
          <w:rFonts w:hint="default" w:asciiTheme="minorAscii" w:hAnsiTheme="minorAscii"/>
          <w:b/>
          <w:bCs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12"/>
        <w:gridCol w:w="902"/>
        <w:gridCol w:w="1449"/>
        <w:gridCol w:w="1323"/>
        <w:gridCol w:w="1448"/>
        <w:gridCol w:w="1260"/>
        <w:gridCol w:w="846"/>
        <w:gridCol w:w="806"/>
      </w:tblGrid>
      <w:tr w14:paraId="7B034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3D6641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asciiTheme="minorAscii" w:hAnsiTheme="minorAscii"/>
                <w:b/>
                <w:bCs/>
                <w:spacing w:val="4"/>
                <w:sz w:val="16"/>
                <w:szCs w:val="16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No.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35E09A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asciiTheme="minorAscii" w:hAnsiTheme="minorAscii"/>
                <w:b/>
                <w:bCs/>
                <w:spacing w:val="4"/>
                <w:sz w:val="16"/>
                <w:szCs w:val="16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Students' Names</w:t>
            </w: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66CE98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asciiTheme="minorAscii" w:hAnsiTheme="minorAscii"/>
                <w:b/>
                <w:bCs/>
                <w:spacing w:val="4"/>
                <w:sz w:val="16"/>
                <w:szCs w:val="16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Participation and Communication Skills</w:t>
            </w: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84B544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asciiTheme="minorAscii" w:hAnsiTheme="minorAscii"/>
                <w:b/>
                <w:bCs/>
                <w:spacing w:val="4"/>
                <w:sz w:val="16"/>
                <w:szCs w:val="16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Cooperation/ Team-building Skills</w:t>
            </w: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256DB1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asciiTheme="minorAscii" w:hAnsiTheme="minorAscii"/>
                <w:b/>
                <w:bCs/>
                <w:spacing w:val="4"/>
                <w:sz w:val="16"/>
                <w:szCs w:val="16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Comprehension/ Reasoning Skills</w:t>
            </w: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5AA98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asciiTheme="minorAscii" w:hAnsiTheme="minorAscii"/>
                <w:b/>
                <w:bCs/>
                <w:spacing w:val="4"/>
                <w:sz w:val="16"/>
                <w:szCs w:val="16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Knowledge/ Information gathering Skills</w:t>
            </w: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866B85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asciiTheme="minorAscii" w:hAnsiTheme="minorAscii"/>
                <w:b/>
                <w:bCs/>
                <w:spacing w:val="4"/>
                <w:sz w:val="16"/>
                <w:szCs w:val="16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Other Remarks</w:t>
            </w: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E92F84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center"/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16"/>
                <w:szCs w:val="16"/>
                <w:lang w:val="en-US" w:eastAsia="zh-CN" w:bidi="ar"/>
              </w:rPr>
              <w:t>Total score</w:t>
            </w:r>
          </w:p>
        </w:tc>
      </w:tr>
      <w:tr w14:paraId="7722ED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7DD10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8CECDF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A9249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ED025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FA8C4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8E694C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1C661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8560BF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585B3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CC7C6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2D5AF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6CCB6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CCDF7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51C60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2972D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1B6D71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46C466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5C679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8C5A4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3.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7ACA51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C1AF1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4293B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3CFF9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A884A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DF070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677D5B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7B572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0AA7E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4.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9560C1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CD4E2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0F9BC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3D373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9510E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7B0FD7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AB743F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1EEA68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626AC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5.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58FFD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36A93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CB1BB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190CD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70BB1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56DE1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DF08916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0DAC71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431EC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6.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333A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15713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249E1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5BD33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6E007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EC93D8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883EDB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76C4E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89D42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7.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C35E9B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DDE17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F370D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6D85A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ABBAB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B5A58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3F7426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6FBE3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53D7D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8.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461D4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7049B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5AACE8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B3EB9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85233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CD9C593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A6E56E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09845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B0165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9.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DC2921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2F0D1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4F90E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E456E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626A3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08594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6C0671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0635F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B9E84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10.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FE85C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8089A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66A2E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3178E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A218E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B5E94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8DB46D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63939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14531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11.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3BB2C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F7459A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0509E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3BA23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1B312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BF9E10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4C6F96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44E2D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A7972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12.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B330F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B55589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E9E35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8E8FA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260EF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2D5C8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4D125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32BEAB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CC6093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13.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04A30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25BFF5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644D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61B3E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76543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88F7142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2305B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1FD8AA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BB267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14.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DAEB3F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CC123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FC927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A76E9F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0AEF5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C21D1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0B1E968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714186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AEF78D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15.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DC8AB56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DCCC2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A12D4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7A5B1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37E5B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84ECF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57809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3D4C0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5CE9D1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16.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48A1822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678470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465CE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65E3A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2C4DC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46B02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A9D06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28627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44E01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17.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8B88EA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78511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FF088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31172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655CE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6D3EDA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5F22BCD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3A28C5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BA982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18.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8D3A8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8EB31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92FA3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BAB54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003BB2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8C2E8F8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74EF4A0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5C35D4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EABEC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19.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40148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E8514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5BD0C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793AE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B50D9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EB7565F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F2D63E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2318F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082AC6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20.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7C990BA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77E41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61730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7DBCE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A79F5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C83E40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105A4FB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0FEBDD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94474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21.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1F012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D4BDB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EF215B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86A1C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9F9AB8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B6D5968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C026ED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7D36D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F30B12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22.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72AF3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C050A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341E1B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86483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175F46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E202836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3953D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2C2543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A6D185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23.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452A6E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50167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2CC0FF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CCBA0C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98BB72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94904F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7F8E57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73798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0B5DD7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24.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AD487EA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CA36F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FD3250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C3275E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8058A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0F8E33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8FFC6E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3F1B95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E80E5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25.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F9EEBA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CEB58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F771B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7D73B8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C9D54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A0D3F7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C85D4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4A284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2DAE5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26.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3A7F927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3E6550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A8525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F5E1F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BDD03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12A23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33A081E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430FC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DC3F2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27.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A62448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C945D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E2C75F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835F5E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C5E6A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C4CD42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1CA772B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6FB17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83394C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28.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5103EA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25AFA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E342ED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97379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896714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836717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DF0BDD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2A9246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C3454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29.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04336D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3AA1EA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A8CC9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3EBAA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C3DC2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C71573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D600860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106E2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4A35C4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30.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339D2A2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DAB35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6AD92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572A4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DB39C3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7094E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47942A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3CEEB2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8D0D9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31.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73208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C52048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BCCC61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F48A9D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9BF5DB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81809B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54D879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357EC1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4C6B8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32.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7CEB83C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828BC6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FB1221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6F7D7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7C33D0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ED7635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EF856E0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26E45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157E71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33.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6770EA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23243E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C3AF9C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62551D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DA34E3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4EC9B7E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3BC521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282E4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458665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34.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4ED736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CD644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9B20B4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E87763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668DF0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B44792D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29460C1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  <w:tr w14:paraId="41ABB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62" w:type="dxa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A4785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  <w:t>35.</w:t>
            </w:r>
          </w:p>
        </w:tc>
        <w:tc>
          <w:tcPr>
            <w:tcW w:w="89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1463A4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146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70DE2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333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C3CC4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452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885F1E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1281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E147F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b w:val="0"/>
                <w:bCs w:val="0"/>
                <w:spacing w:val="2"/>
                <w:kern w:val="0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1AB4A22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  <w:tc>
          <w:tcPr>
            <w:tcW w:w="830" w:type="dxa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6122703">
            <w:pPr>
              <w:jc w:val="left"/>
              <w:rPr>
                <w:rFonts w:hint="default" w:asciiTheme="minorAscii" w:hAnsiTheme="minorAscii"/>
                <w:b w:val="0"/>
                <w:bCs w:val="0"/>
                <w:spacing w:val="2"/>
                <w:sz w:val="21"/>
                <w:szCs w:val="21"/>
              </w:rPr>
            </w:pPr>
          </w:p>
        </w:tc>
      </w:tr>
    </w:tbl>
    <w:p w14:paraId="741BD990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180" w:lineRule="atLeast"/>
        <w:ind w:left="0" w:right="0" w:firstLine="0"/>
        <w:rPr>
          <w:rFonts w:hint="default" w:eastAsia="helvetica" w:cs="helvetica" w:asciiTheme="minorAscii" w:hAnsiTheme="minorAscii"/>
          <w:i w:val="0"/>
          <w:iCs w:val="0"/>
          <w:caps w:val="0"/>
          <w:color w:val="060607"/>
          <w:spacing w:val="2"/>
          <w:sz w:val="10"/>
          <w:szCs w:val="10"/>
        </w:rPr>
      </w:pPr>
      <w:r>
        <w:rPr>
          <w:rStyle w:val="7"/>
          <w:rFonts w:hint="default" w:eastAsia="helvetica" w:cs="helvetica" w:asciiTheme="minorAscii" w:hAnsiTheme="minorAscii"/>
          <w:b w:val="0"/>
          <w:bCs w:val="0"/>
          <w:i w:val="0"/>
          <w:iCs w:val="0"/>
          <w:caps w:val="0"/>
          <w:color w:val="060607"/>
          <w:spacing w:val="2"/>
          <w:sz w:val="21"/>
          <w:szCs w:val="21"/>
          <w:shd w:val="clear" w:fill="FFFFFF"/>
        </w:rPr>
        <w:t>N.B.:</w:t>
      </w:r>
      <w:r>
        <w:rPr>
          <w:rFonts w:hint="default" w:eastAsia="helvetica" w:cs="helvetica" w:asciiTheme="minorAscii" w:hAnsiTheme="minorAscii"/>
          <w:b w:val="0"/>
          <w:bCs w:val="0"/>
          <w:i w:val="0"/>
          <w:iCs w:val="0"/>
          <w:caps w:val="0"/>
          <w:color w:val="060607"/>
          <w:spacing w:val="2"/>
          <w:sz w:val="21"/>
          <w:szCs w:val="21"/>
          <w:shd w:val="clear" w:fill="FFFFFF"/>
        </w:rPr>
        <w:t xml:space="preserve"> 1 = Unsatisfactory, 2 = Marginal, 3 = Satisfactory, 4 = Good, 5 = Outstanding</w:t>
      </w:r>
    </w:p>
    <w:p w14:paraId="5D279577">
      <w:pPr>
        <w:rPr>
          <w:rFonts w:hint="default" w:asciiTheme="minorAscii" w:hAnsiTheme="minorAscii"/>
        </w:rPr>
      </w:pPr>
    </w:p>
    <w:p w14:paraId="3AEC55A6">
      <w:pPr>
        <w:rPr>
          <w:rFonts w:hint="default" w:eastAsia="helvetica" w:cs="helvetica" w:asciiTheme="minorAscii" w:hAnsiTheme="minorAscii"/>
          <w:b/>
          <w:bCs/>
          <w:i w:val="0"/>
          <w:iCs w:val="0"/>
          <w:caps w:val="0"/>
          <w:color w:val="060607"/>
          <w:spacing w:val="2"/>
          <w:sz w:val="24"/>
          <w:szCs w:val="24"/>
          <w:shd w:val="clear" w:fill="FFFFFF"/>
        </w:rPr>
      </w:pPr>
      <w:r>
        <w:rPr>
          <w:rFonts w:hint="default" w:eastAsia="helvetica" w:cs="helvetica" w:asciiTheme="minorAscii" w:hAnsiTheme="minorAscii"/>
          <w:b/>
          <w:bCs/>
          <w:i w:val="0"/>
          <w:iCs w:val="0"/>
          <w:caps w:val="0"/>
          <w:color w:val="060607"/>
          <w:spacing w:val="2"/>
          <w:sz w:val="24"/>
          <w:szCs w:val="24"/>
          <w:shd w:val="clear" w:fill="FFFFFF"/>
        </w:rPr>
        <w:br w:type="page"/>
      </w:r>
    </w:p>
    <w:p w14:paraId="31CDF8CA">
      <w:pPr>
        <w:jc w:val="center"/>
        <w:rPr>
          <w:rFonts w:hint="default" w:cs="Times New Roman" w:asciiTheme="minorAscii" w:hAnsiTheme="minorAscii" w:eastAsiaTheme="minorEastAsia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shd w:val="clear" w:fill="FFFFFF"/>
          <w:lang w:val="en-US" w:eastAsia="zh-CN" w:bidi="ar"/>
        </w:rPr>
      </w:pPr>
      <w:bookmarkStart w:id="0" w:name="_GoBack"/>
      <w:r>
        <w:rPr>
          <w:rFonts w:hint="default" w:cs="Times New Roman" w:asciiTheme="minorAscii" w:hAnsiTheme="minorAscii" w:eastAsiaTheme="minorEastAsia"/>
          <w:b/>
          <w:bCs/>
          <w:i w:val="0"/>
          <w:iCs w:val="0"/>
          <w:caps w:val="0"/>
          <w:color w:val="auto"/>
          <w:spacing w:val="0"/>
          <w:kern w:val="0"/>
          <w:sz w:val="21"/>
          <w:szCs w:val="21"/>
          <w:highlight w:val="none"/>
          <w:shd w:val="clear" w:fill="FFFFFF"/>
          <w:lang w:val="en-US" w:eastAsia="zh-CN" w:bidi="ar"/>
        </w:rPr>
        <w:t>Criteria Guidelines for the Assessment of Student Performance</w:t>
      </w:r>
    </w:p>
    <w:bookmarkEnd w:id="0"/>
    <w:p w14:paraId="571933C1">
      <w:pPr>
        <w:pStyle w:val="4"/>
        <w:keepNext w:val="0"/>
        <w:keepLines w:val="0"/>
        <w:widowControl/>
        <w:suppressLineNumbers w:val="0"/>
        <w:shd w:val="clear" w:fill="FFFFFF"/>
        <w:spacing w:before="0" w:beforeAutospacing="0" w:after="180" w:afterAutospacing="0" w:line="180" w:lineRule="atLeast"/>
        <w:ind w:left="0" w:right="0" w:firstLine="0"/>
        <w:jc w:val="center"/>
        <w:rPr>
          <w:rFonts w:hint="default" w:eastAsia="helvetica" w:cs="helvetica" w:asciiTheme="minorAscii" w:hAnsiTheme="minorAscii"/>
          <w:b/>
          <w:bCs/>
          <w:i w:val="0"/>
          <w:iCs w:val="0"/>
          <w:caps w:val="0"/>
          <w:color w:val="060607"/>
          <w:spacing w:val="2"/>
          <w:sz w:val="24"/>
          <w:szCs w:val="24"/>
          <w:shd w:val="clear" w:fill="FFFFFF"/>
        </w:rPr>
      </w:pPr>
    </w:p>
    <w:tbl>
      <w:tblPr>
        <w:tblStyle w:val="5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1"/>
        <w:gridCol w:w="1931"/>
        <w:gridCol w:w="1893"/>
        <w:gridCol w:w="2319"/>
        <w:gridCol w:w="1662"/>
      </w:tblGrid>
      <w:tr w14:paraId="5AFAC3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07D9D88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left"/>
              <w:rPr>
                <w:rFonts w:hint="default" w:asciiTheme="minorAscii" w:hAnsiTheme="minorAscii"/>
                <w:b/>
                <w:bCs/>
                <w:spacing w:val="4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21"/>
                <w:szCs w:val="21"/>
                <w:lang w:val="en-US" w:eastAsia="zh-CN" w:bidi="ar"/>
              </w:rPr>
              <w:t>Score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0C9A07F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left"/>
              <w:rPr>
                <w:rFonts w:hint="default" w:asciiTheme="minorAscii" w:hAnsiTheme="minorAscii"/>
                <w:b/>
                <w:bCs/>
                <w:spacing w:val="4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21"/>
                <w:szCs w:val="21"/>
                <w:lang w:val="en-US" w:eastAsia="zh-CN" w:bidi="ar"/>
              </w:rPr>
              <w:t>Participation and Communication Skills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71F8766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left"/>
              <w:rPr>
                <w:rFonts w:hint="default" w:asciiTheme="minorAscii" w:hAnsiTheme="minorAscii"/>
                <w:b/>
                <w:bCs/>
                <w:spacing w:val="4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21"/>
                <w:szCs w:val="21"/>
                <w:lang w:val="en-US" w:eastAsia="zh-CN" w:bidi="ar"/>
              </w:rPr>
              <w:t>Cooperation/ Team-building Skills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564BB8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left"/>
              <w:rPr>
                <w:rFonts w:hint="default" w:asciiTheme="minorAscii" w:hAnsiTheme="minorAscii"/>
                <w:b/>
                <w:bCs/>
                <w:spacing w:val="4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21"/>
                <w:szCs w:val="21"/>
                <w:lang w:val="en-US" w:eastAsia="zh-CN" w:bidi="ar"/>
              </w:rPr>
              <w:t>Comprehension/ Reasoning Skills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53A2ECD">
            <w:pPr>
              <w:keepNext w:val="0"/>
              <w:keepLines w:val="0"/>
              <w:widowControl/>
              <w:suppressLineNumbers w:val="0"/>
              <w:spacing w:after="30" w:afterAutospacing="0" w:line="180" w:lineRule="atLeast"/>
              <w:jc w:val="left"/>
              <w:rPr>
                <w:rFonts w:hint="default" w:asciiTheme="minorAscii" w:hAnsiTheme="minorAscii"/>
                <w:b/>
                <w:bCs/>
                <w:spacing w:val="4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b/>
                <w:bCs/>
                <w:spacing w:val="4"/>
                <w:kern w:val="0"/>
                <w:sz w:val="21"/>
                <w:szCs w:val="21"/>
                <w:lang w:val="en-US" w:eastAsia="zh-CN" w:bidi="ar"/>
              </w:rPr>
              <w:t>Knowledge/ Information Gathering Skills</w:t>
            </w:r>
          </w:p>
        </w:tc>
      </w:tr>
      <w:tr w14:paraId="7F6B46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9033193">
            <w:pPr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B46CB0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Does not respond to verbal/ non-verbal cues from others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40564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Does not contribute to identifying learning issues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58F546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Does not demonstrate understanding of basic (biological, behavioural and/or population) concepts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41CEE4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Has no recall of previous knowledge</w:t>
            </w:r>
          </w:p>
        </w:tc>
      </w:tr>
      <w:tr w14:paraId="248A4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9E15E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61332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Does not speak or listen to others or only to tutor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BC2319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Does not give others the opportunity to speak or interrupts others ● Unwilling to acknowledge others' views or take up any task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BC5C8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Does not seek clarification of concepts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20895C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Not prepared for session</w:t>
            </w:r>
          </w:p>
        </w:tc>
      </w:tr>
      <w:tr w14:paraId="60C8B9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E53F41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CC861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Rarely asks questions </w:t>
            </w:r>
          </w:p>
          <w:p w14:paraId="60AB79C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Responds only to verbal cues </w:t>
            </w:r>
          </w:p>
          <w:p w14:paraId="13C2ACE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Shows limited non-verbal response during discussion</w:t>
            </w:r>
          </w:p>
          <w:p w14:paraId="5197327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 ● Discussion or description cannot be understood by others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3C3290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Rarely participates in identifying the learning issues</w:t>
            </w:r>
          </w:p>
          <w:p w14:paraId="385746C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 ● Takes up task only when asked to by the others </w:t>
            </w:r>
          </w:p>
          <w:p w14:paraId="034FD99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Tends to dominate discussion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73C205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Demonstrates understanding of basic concepts with considerable guidance ● Rarely seeks clarification of concepts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602509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Has limited recall of previous knowledge </w:t>
            </w:r>
          </w:p>
          <w:p w14:paraId="266BF7E3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Prepared for only certain learning issues</w:t>
            </w:r>
          </w:p>
        </w:tc>
      </w:tr>
      <w:tr w14:paraId="3462E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5E3CF6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1250F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Occasionally asks questions</w:t>
            </w:r>
          </w:p>
          <w:p w14:paraId="26F19A9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Responds to verbal/ non-verbal cues </w:t>
            </w:r>
          </w:p>
          <w:p w14:paraId="2B55A6A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Occasionally presents ideas clearly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6208F0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Volunteers to perform tasks (e.g. to scribe, read case) </w:t>
            </w:r>
          </w:p>
          <w:p w14:paraId="2D12FBE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Participates in identifying most learning issues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202460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Demonstrates understanding of concepts with little guidance </w:t>
            </w:r>
          </w:p>
          <w:p w14:paraId="59FAD98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Draws reasonable conclusions from given data or information </w:t>
            </w:r>
          </w:p>
          <w:p w14:paraId="2A21131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Often seeks clarification of concepts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9B1B4DA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Applies previous knowledge to current issues </w:t>
            </w:r>
          </w:p>
          <w:p w14:paraId="471F6B5B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Prepared for most learning issues</w:t>
            </w:r>
          </w:p>
        </w:tc>
      </w:tr>
      <w:tr w14:paraId="6BA3FD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2177354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4DC1E0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Regularly asks questions that stimulate discussion </w:t>
            </w:r>
          </w:p>
          <w:p w14:paraId="3172069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Often presents ideas clearly and helps clarify ideas from others and for others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89480F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Participates regularly in identifying and helps to prioritise learning issues </w:t>
            </w:r>
          </w:p>
          <w:p w14:paraId="07F3B34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Encourages others to participate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19C1AB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Understanding of concepts is demonstrated clearly ● Draws valid conclusions with proper interpretation of data or information ● Recognises flaws in data or reasoning if pointed out by someone else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D85588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Well prepared for session </w:t>
            </w:r>
          </w:p>
          <w:p w14:paraId="12613C1D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Provides references for given information </w:t>
            </w:r>
          </w:p>
          <w:p w14:paraId="3875A845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Recognises integration of knowledge when explained by others</w:t>
            </w:r>
          </w:p>
        </w:tc>
      </w:tr>
      <w:tr w14:paraId="51B5F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182FB4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2754F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Leads discussion among group members </w:t>
            </w:r>
          </w:p>
          <w:p w14:paraId="3523ECE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Constantly presents clear ideas with demonstration of listening, summarising and clarification skills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4D7F71E6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Asks for feedback from the group ● Organises the group </w:t>
            </w:r>
          </w:p>
          <w:p w14:paraId="1C18C040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Shows empathy ● Tries to bring quiet members into discussion in a diplomatic manner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3987325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Demonstrates understanding by applying and linking concepts to problems. Explains concepts to others clearly </w:t>
            </w:r>
          </w:p>
          <w:p w14:paraId="2139C849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Integrates difficult concepts </w:t>
            </w:r>
          </w:p>
          <w:p w14:paraId="7F1F2BC8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Identifies flaws in data or reasoning independently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4099467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 xml:space="preserve">● Well prepared for session and identifies key references </w:t>
            </w:r>
          </w:p>
          <w:p w14:paraId="64508CBF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● Regularly integrates biological with behavioural and population perspectives, providing explanations</w:t>
            </w:r>
          </w:p>
        </w:tc>
      </w:tr>
      <w:tr w14:paraId="70083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left w:val="nil"/>
            </w:tcBorders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B4934D9">
            <w:pPr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2697FE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1 = Unsatisfactory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6FB941C1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2 = Marginal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7155806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3 = Satisfactory</w:t>
            </w:r>
          </w:p>
        </w:tc>
        <w:tc>
          <w:tcPr>
            <w:tcW w:w="0" w:type="auto"/>
            <w:shd w:val="clear" w:color="auto" w:fill="auto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1FF0A222">
            <w:pPr>
              <w:keepNext w:val="0"/>
              <w:keepLines w:val="0"/>
              <w:widowControl/>
              <w:suppressLineNumbers w:val="0"/>
              <w:spacing w:line="180" w:lineRule="atLeast"/>
              <w:jc w:val="left"/>
              <w:rPr>
                <w:rFonts w:hint="default" w:asciiTheme="minorAscii" w:hAnsiTheme="minorAscii"/>
                <w:spacing w:val="2"/>
                <w:sz w:val="21"/>
                <w:szCs w:val="21"/>
              </w:rPr>
            </w:pPr>
            <w:r>
              <w:rPr>
                <w:rFonts w:hint="default" w:eastAsia="宋体" w:cs="宋体" w:asciiTheme="minorAscii" w:hAnsiTheme="minorAscii"/>
                <w:spacing w:val="2"/>
                <w:kern w:val="0"/>
                <w:sz w:val="21"/>
                <w:szCs w:val="21"/>
                <w:lang w:val="en-US" w:eastAsia="zh-CN" w:bidi="ar"/>
              </w:rPr>
              <w:t>4 = Good</w:t>
            </w:r>
          </w:p>
        </w:tc>
      </w:tr>
    </w:tbl>
    <w:p w14:paraId="097D3FAE">
      <w:pPr>
        <w:rPr>
          <w:rFonts w:hint="default" w:asciiTheme="minorAscii" w:hAnsiTheme="minorAscii"/>
        </w:rPr>
      </w:pPr>
    </w:p>
    <w:p w14:paraId="3430B086">
      <w:pPr>
        <w:rPr>
          <w:rFonts w:hint="default" w:asciiTheme="minorAscii" w:hAnsiTheme="minorAscii"/>
        </w:rPr>
      </w:pPr>
    </w:p>
    <w:p w14:paraId="1D1AEAB3">
      <w:pPr>
        <w:rPr>
          <w:rFonts w:hint="default" w:asciiTheme="minorAscii" w:hAnsiTheme="minorAscii"/>
        </w:rPr>
      </w:pPr>
    </w:p>
    <w:p w14:paraId="0A0598DE">
      <w:pPr>
        <w:rPr>
          <w:rFonts w:hint="default" w:asciiTheme="minorAscii" w:hAnsiTheme="minorAscii"/>
        </w:rPr>
      </w:pPr>
    </w:p>
    <w:p w14:paraId="08FF82CE">
      <w:pPr>
        <w:rPr>
          <w:rFonts w:hint="default" w:asciiTheme="minorAscii" w:hAnsiTheme="minorAscii"/>
        </w:rPr>
      </w:pPr>
    </w:p>
    <w:p w14:paraId="73BC17A2">
      <w:pPr>
        <w:rPr>
          <w:rFonts w:hint="default" w:asciiTheme="minorAscii" w:hAnsiTheme="minorAscii"/>
        </w:rPr>
      </w:pPr>
    </w:p>
    <w:p w14:paraId="1A920F9E">
      <w:pPr>
        <w:rPr>
          <w:rFonts w:hint="default" w:asciiTheme="minorAscii" w:hAnsiTheme="minorAscii"/>
        </w:rPr>
      </w:pPr>
    </w:p>
    <w:p w14:paraId="7F7A3DEE">
      <w:pPr>
        <w:rPr>
          <w:rFonts w:hint="default" w:asciiTheme="minorAscii" w:hAnsiTheme="minorAscii"/>
        </w:rPr>
      </w:pPr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BC6575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694E66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C694E66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D26373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412638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2DB18">
    <w:pPr>
      <w:pStyle w:val="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17158"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Y_MEDREF_DOCUID" w:val="{413F15C7-7F44-467B-8C5E-935B13A87430}"/>
    <w:docVar w:name="KY_MEDREF_VERSION" w:val="3"/>
  </w:docVars>
  <w:rsids>
    <w:rsidRoot w:val="70150BCC"/>
    <w:rsid w:val="0F285A68"/>
    <w:rsid w:val="13BA15EE"/>
    <w:rsid w:val="15A4110E"/>
    <w:rsid w:val="204E68C5"/>
    <w:rsid w:val="21816606"/>
    <w:rsid w:val="24A63930"/>
    <w:rsid w:val="2E707E38"/>
    <w:rsid w:val="4F4B26A6"/>
    <w:rsid w:val="54C51293"/>
    <w:rsid w:val="558F45C8"/>
    <w:rsid w:val="5C59248E"/>
    <w:rsid w:val="6AE830A6"/>
    <w:rsid w:val="6C940230"/>
    <w:rsid w:val="70150BCC"/>
    <w:rsid w:val="708A7889"/>
    <w:rsid w:val="7D58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560</Words>
  <Characters>3062</Characters>
  <Lines>0</Lines>
  <Paragraphs>0</Paragraphs>
  <TotalTime>0</TotalTime>
  <ScaleCrop>false</ScaleCrop>
  <LinksUpToDate>false</LinksUpToDate>
  <CharactersWithSpaces>3535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2024-07-06T12:16:00Z</dcterms:created>
  <dc:creator>Lynee劲飞扬</dc:creator>
  <cp:lastModifiedBy>Lynee劲飞扬</cp:lastModifiedBy>
  <dcterms:modified xsi:type="dcterms:W3CDTF">2024-11-18T09:20:15Z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1A6046B3FF0043A5BE6496D5D2B1FD6E_13</vt:lpwstr>
  </property>
</Properties>
</file>