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946AB" w14:textId="35D26A37" w:rsidR="002A0374" w:rsidRDefault="002A0374">
      <w:pPr>
        <w:rPr>
          <w:b/>
          <w:bCs/>
          <w:lang w:val="en-US"/>
        </w:rPr>
      </w:pPr>
      <w:r>
        <w:rPr>
          <w:b/>
          <w:bCs/>
          <w:lang w:val="en-US"/>
        </w:rPr>
        <w:t>Evaluating the Impact of Undergraduate Ophthalmology Education on Medical Students’ Competency in Eye Care: A Cross-sectional Study in Jordan</w:t>
      </w:r>
    </w:p>
    <w:p w14:paraId="446916F1" w14:textId="794A414B" w:rsidR="002A0374" w:rsidRDefault="002A037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The </w:t>
      </w:r>
      <w:r w:rsidR="00844D20">
        <w:rPr>
          <w:b/>
          <w:bCs/>
          <w:lang w:val="en-US"/>
        </w:rPr>
        <w:t>English survey :</w:t>
      </w:r>
    </w:p>
    <w:p w14:paraId="18CE3952" w14:textId="3A79B2CA" w:rsidR="00844D20" w:rsidRDefault="00844D20">
      <w:pPr>
        <w:rPr>
          <w:lang w:val="en-US"/>
        </w:rPr>
      </w:pPr>
      <w:r>
        <w:rPr>
          <w:lang w:val="en-US"/>
        </w:rPr>
        <w:t>Age</w:t>
      </w:r>
    </w:p>
    <w:p w14:paraId="70A69D7F" w14:textId="42F50859" w:rsidR="00844D20" w:rsidRDefault="00844D20">
      <w:pPr>
        <w:rPr>
          <w:lang w:val="en-US"/>
        </w:rPr>
      </w:pPr>
      <w:r>
        <w:rPr>
          <w:lang w:val="en-US"/>
        </w:rPr>
        <w:t>Gender</w:t>
      </w:r>
    </w:p>
    <w:p w14:paraId="47F6A22C" w14:textId="5BB85BDB" w:rsidR="00844D20" w:rsidRDefault="00844D20">
      <w:pPr>
        <w:rPr>
          <w:lang w:val="en-US"/>
        </w:rPr>
      </w:pPr>
      <w:r>
        <w:rPr>
          <w:lang w:val="en-US"/>
        </w:rPr>
        <w:t>University</w:t>
      </w:r>
    </w:p>
    <w:p w14:paraId="49CC6125" w14:textId="40B79A1D" w:rsidR="00844D20" w:rsidRDefault="00844D20">
      <w:pPr>
        <w:rPr>
          <w:lang w:val="en-US"/>
        </w:rPr>
      </w:pPr>
      <w:r>
        <w:rPr>
          <w:lang w:val="en-US"/>
        </w:rPr>
        <w:t>Cumulative Average</w:t>
      </w:r>
    </w:p>
    <w:p w14:paraId="408F0953" w14:textId="55EEBBD1" w:rsidR="00844D20" w:rsidRDefault="002D0A67">
      <w:pPr>
        <w:rPr>
          <w:lang w:val="en-US"/>
        </w:rPr>
      </w:pPr>
      <w:r>
        <w:rPr>
          <w:lang w:val="en-US"/>
        </w:rPr>
        <w:t>Year of ophthalmology rotation</w:t>
      </w:r>
    </w:p>
    <w:p w14:paraId="4728B697" w14:textId="7FF19060" w:rsidR="002D0A67" w:rsidRDefault="002D0A67">
      <w:pPr>
        <w:rPr>
          <w:lang w:val="en-US"/>
        </w:rPr>
      </w:pPr>
      <w:r>
        <w:rPr>
          <w:lang w:val="en-US"/>
        </w:rPr>
        <w:t>Do you have an eye problem?</w:t>
      </w:r>
    </w:p>
    <w:p w14:paraId="3E86F0D8" w14:textId="59D26084" w:rsidR="002D0A67" w:rsidRDefault="002D0A67">
      <w:pPr>
        <w:rPr>
          <w:lang w:val="en-US"/>
        </w:rPr>
      </w:pPr>
      <w:r>
        <w:rPr>
          <w:lang w:val="en-US"/>
        </w:rPr>
        <w:t>Does any of your first degree relative have  eye problems?</w:t>
      </w:r>
    </w:p>
    <w:p w14:paraId="4460C146" w14:textId="4EE36821" w:rsidR="002D0A67" w:rsidRDefault="002D0A67">
      <w:pPr>
        <w:rPr>
          <w:lang w:val="en-US"/>
        </w:rPr>
      </w:pPr>
      <w:r>
        <w:rPr>
          <w:lang w:val="en-US"/>
        </w:rPr>
        <w:t>Are you overall satisfied with your Opthalmology roration</w:t>
      </w:r>
    </w:p>
    <w:p w14:paraId="032DC5C4" w14:textId="2A81050B" w:rsidR="002D0A67" w:rsidRDefault="002D0A67">
      <w:pPr>
        <w:rPr>
          <w:lang w:val="en-US"/>
        </w:rPr>
      </w:pPr>
      <w:r>
        <w:rPr>
          <w:lang w:val="en-US"/>
        </w:rPr>
        <w:t>What will be your first choice specialty in residency application?</w:t>
      </w:r>
    </w:p>
    <w:p w14:paraId="718270D3" w14:textId="342F48B6" w:rsidR="002D0A67" w:rsidRDefault="002D0A67">
      <w:pPr>
        <w:rPr>
          <w:lang w:val="en-US"/>
        </w:rPr>
      </w:pPr>
      <w:r>
        <w:rPr>
          <w:lang w:val="en-US"/>
        </w:rPr>
        <w:t>Basic ophthalmic sciences knowledge</w:t>
      </w:r>
    </w:p>
    <w:p w14:paraId="060B1AAA" w14:textId="2AFFFD68" w:rsidR="002D0A67" w:rsidRDefault="002D0A67">
      <w:pPr>
        <w:rPr>
          <w:lang w:val="en-US"/>
        </w:rPr>
      </w:pPr>
      <w:r>
        <w:rPr>
          <w:lang w:val="en-US"/>
        </w:rPr>
        <w:t>The ability to diagnose</w:t>
      </w:r>
    </w:p>
    <w:p w14:paraId="74CA32CA" w14:textId="0C0B61F4" w:rsidR="002D0A67" w:rsidRDefault="002D0A67">
      <w:pPr>
        <w:rPr>
          <w:lang w:val="en-US"/>
        </w:rPr>
      </w:pPr>
      <w:r>
        <w:rPr>
          <w:lang w:val="en-US"/>
        </w:rPr>
        <w:t>The ability to treat</w:t>
      </w:r>
    </w:p>
    <w:p w14:paraId="050E7F6C" w14:textId="77777777" w:rsidR="002D0A67" w:rsidRPr="00844D20" w:rsidRDefault="002D0A67"/>
    <w:sectPr w:rsidR="002D0A67" w:rsidRPr="00844D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74"/>
    <w:rsid w:val="002A0374"/>
    <w:rsid w:val="002D0A67"/>
    <w:rsid w:val="002D4D3E"/>
    <w:rsid w:val="00844D20"/>
    <w:rsid w:val="0088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E1EF20"/>
  <w15:chartTrackingRefBased/>
  <w15:docId w15:val="{3493769D-C63C-BB44-A4C8-035FBC8F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3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3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3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sajaahmadkaraja505@gmail.com</dc:creator>
  <cp:keywords/>
  <dc:description/>
  <cp:lastModifiedBy>sajaahmadkaraja505@gmail.com</cp:lastModifiedBy>
  <cp:revision>2</cp:revision>
  <dcterms:created xsi:type="dcterms:W3CDTF">2024-10-15T20:10:00Z</dcterms:created>
  <dcterms:modified xsi:type="dcterms:W3CDTF">2024-10-15T20:10:00Z</dcterms:modified>
</cp:coreProperties>
</file>