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CE0" w:rsidRPr="00FD283D" w:rsidRDefault="00394CE0" w:rsidP="00394CE0">
      <w:pPr>
        <w:jc w:val="center"/>
        <w:rPr>
          <w:sz w:val="20"/>
          <w:szCs w:val="20"/>
        </w:rPr>
      </w:pPr>
      <w:bookmarkStart w:id="0" w:name="_GoBack"/>
      <w:bookmarkEnd w:id="0"/>
      <w:r w:rsidRPr="00FD283D">
        <w:rPr>
          <w:sz w:val="20"/>
          <w:szCs w:val="20"/>
        </w:rPr>
        <w:t>Table 1 Results of baseline and post training evaluation concerning questions asked on Health Literacy (n=151 students)</w:t>
      </w:r>
    </w:p>
    <w:tbl>
      <w:tblPr>
        <w:tblStyle w:val="Onopgemaaktetabel21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518"/>
        <w:gridCol w:w="1423"/>
        <w:gridCol w:w="1419"/>
      </w:tblGrid>
      <w:tr w:rsidR="00394CE0" w:rsidRPr="00FD283D" w:rsidTr="00657A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</w:p>
          <w:p w:rsidR="00394CE0" w:rsidRPr="00FD283D" w:rsidRDefault="00394CE0" w:rsidP="00657AF1">
            <w:pPr>
              <w:textAlignment w:val="baseline"/>
              <w:rPr>
                <w:rFonts w:eastAsia="Times New Roman"/>
                <w:b w:val="0"/>
                <w:bCs w:val="0"/>
              </w:rPr>
            </w:pPr>
            <w:r w:rsidRPr="00FD283D">
              <w:rPr>
                <w:rFonts w:eastAsia="Times New Roman"/>
                <w:bCs w:val="0"/>
              </w:rPr>
              <w:t>Domain/ dimension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CE0" w:rsidRPr="00FD283D" w:rsidRDefault="00394CE0" w:rsidP="00657AF1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</w:rPr>
            </w:pPr>
            <w:r w:rsidRPr="00FD283D">
              <w:rPr>
                <w:rFonts w:eastAsia="Times New Roman"/>
              </w:rPr>
              <w:t>Baseline</w:t>
            </w:r>
          </w:p>
          <w:p w:rsidR="00394CE0" w:rsidRPr="00FD283D" w:rsidRDefault="00394CE0" w:rsidP="00657AF1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</w:rPr>
            </w:pPr>
            <w:r w:rsidRPr="00FD283D">
              <w:rPr>
                <w:rFonts w:eastAsia="Times New Roman"/>
              </w:rPr>
              <w:t>Median (range)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CE0" w:rsidRPr="00FD283D" w:rsidRDefault="00394CE0" w:rsidP="00657AF1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</w:rPr>
            </w:pPr>
            <w:r w:rsidRPr="00FD283D">
              <w:rPr>
                <w:rFonts w:eastAsia="Times New Roman"/>
              </w:rPr>
              <w:t>Post training</w:t>
            </w:r>
          </w:p>
          <w:p w:rsidR="00394CE0" w:rsidRPr="00FD283D" w:rsidRDefault="00394CE0" w:rsidP="00657AF1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</w:rPr>
            </w:pPr>
            <w:r w:rsidRPr="00FD283D">
              <w:rPr>
                <w:rFonts w:eastAsia="Times New Roman"/>
              </w:rPr>
              <w:t>Median (range)</w:t>
            </w:r>
          </w:p>
        </w:tc>
      </w:tr>
      <w:tr w:rsidR="00394CE0" w:rsidRPr="00FD283D" w:rsidTr="00657AF1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 w:val="0"/>
                <w:bCs w:val="0"/>
              </w:rPr>
            </w:pPr>
            <w:r w:rsidRPr="00FD283D">
              <w:rPr>
                <w:rFonts w:eastAsia="Times New Roman"/>
              </w:rPr>
              <w:t>Knowledge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</w:p>
        </w:tc>
      </w:tr>
      <w:tr w:rsidR="00394CE0" w:rsidRPr="00FD283D" w:rsidTr="00657AF1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Health literacy means a person has limited</w:t>
            </w:r>
          </w:p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knowledge on his/her health condition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3 (2-6)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4 (1-6)</w:t>
            </w:r>
          </w:p>
        </w:tc>
      </w:tr>
      <w:tr w:rsidR="00394CE0" w:rsidRPr="00FD283D" w:rsidTr="00657AF1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 know about the prevalence of health literacy.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5 (4-6)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(4.5-7)</w:t>
            </w:r>
          </w:p>
        </w:tc>
      </w:tr>
      <w:tr w:rsidR="00394CE0" w:rsidRPr="00FD283D" w:rsidTr="00657AF1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Most patients in Tanzania are more likely</w:t>
            </w:r>
          </w:p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to be low health literate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(5-7)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(5-7)</w:t>
            </w:r>
          </w:p>
        </w:tc>
      </w:tr>
      <w:tr w:rsidR="00394CE0" w:rsidRPr="00FD283D" w:rsidTr="00657AF1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The health outcomes associated with low</w:t>
            </w:r>
          </w:p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health in literacy are known to me.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(4-6)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(5-7)</w:t>
            </w:r>
          </w:p>
        </w:tc>
      </w:tr>
      <w:tr w:rsidR="00394CE0" w:rsidRPr="00FD283D" w:rsidTr="00657AF1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 xml:space="preserve">I understand how to identify low health literate </w:t>
            </w:r>
          </w:p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People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(4-6)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(6-7)</w:t>
            </w:r>
          </w:p>
          <w:p w:rsidR="00394CE0" w:rsidRPr="00FD283D" w:rsidRDefault="00394CE0" w:rsidP="00657AF1">
            <w:pPr>
              <w:ind w:left="360" w:hanging="36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</w:p>
          <w:p w:rsidR="00394CE0" w:rsidRPr="00FD283D" w:rsidRDefault="00394CE0" w:rsidP="00657AF1">
            <w:pPr>
              <w:ind w:left="360" w:hanging="36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</w:p>
        </w:tc>
      </w:tr>
      <w:tr w:rsidR="00394CE0" w:rsidRPr="00FD283D" w:rsidTr="00657AF1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 know whether clients understand what they tell them.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5 (4-6)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ind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 xml:space="preserve">       6 (5-7)</w:t>
            </w:r>
          </w:p>
        </w:tc>
      </w:tr>
      <w:tr w:rsidR="00394CE0" w:rsidRPr="00FD283D" w:rsidTr="00657AF1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 w:val="0"/>
                <w:bCs w:val="0"/>
              </w:rPr>
            </w:pPr>
            <w:r w:rsidRPr="00FD283D">
              <w:rPr>
                <w:rFonts w:eastAsia="Times New Roman"/>
              </w:rPr>
              <w:t>How to gather information from the client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</w:tr>
      <w:tr w:rsidR="00394CE0" w:rsidRPr="00FD283D" w:rsidTr="00657AF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 ask open questions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5 (4-6)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(5-7)</w:t>
            </w:r>
          </w:p>
        </w:tc>
      </w:tr>
      <w:tr w:rsidR="00394CE0" w:rsidRPr="00FD283D" w:rsidTr="00657AF1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 use active listening techniques to gather</w:t>
            </w:r>
          </w:p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Information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(5-7)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7 (6-7)</w:t>
            </w:r>
          </w:p>
        </w:tc>
      </w:tr>
      <w:tr w:rsidR="00394CE0" w:rsidRPr="00FD283D" w:rsidTr="00657AF1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 observe cues related to non-verbal</w:t>
            </w:r>
          </w:p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Communication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(4-7)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(5-7)</w:t>
            </w:r>
          </w:p>
        </w:tc>
      </w:tr>
      <w:tr w:rsidR="00394CE0" w:rsidRPr="00FD283D" w:rsidTr="00657AF1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 create a shame-free environment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(4-7)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(5-7)</w:t>
            </w:r>
          </w:p>
        </w:tc>
      </w:tr>
      <w:tr w:rsidR="00394CE0" w:rsidRPr="00FD283D" w:rsidTr="00657AF1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 w:val="0"/>
                <w:bCs w:val="0"/>
              </w:rPr>
            </w:pPr>
            <w:r w:rsidRPr="00FD283D">
              <w:rPr>
                <w:rFonts w:eastAsia="Times New Roman"/>
              </w:rPr>
              <w:t>In providing information to a client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</w:tr>
      <w:tr w:rsidR="00394CE0" w:rsidRPr="00FD283D" w:rsidTr="00657AF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 speak slowly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5 (3-6)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(5-6.5)</w:t>
            </w:r>
          </w:p>
        </w:tc>
      </w:tr>
      <w:tr w:rsidR="00394CE0" w:rsidRPr="00FD283D" w:rsidTr="00657AF1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 use plain, non- medical language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5 (3-6)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(5-7)</w:t>
            </w:r>
          </w:p>
        </w:tc>
      </w:tr>
      <w:tr w:rsidR="00394CE0" w:rsidRPr="00FD283D" w:rsidTr="00657AF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 show or draw pictures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4 (2-4)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4 (3-5)</w:t>
            </w:r>
          </w:p>
        </w:tc>
      </w:tr>
      <w:tr w:rsidR="00394CE0" w:rsidRPr="00FD283D" w:rsidTr="00657AF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 limit the amount of information provided to</w:t>
            </w:r>
          </w:p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clients and repeat it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4 (3-6)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5 (4-6)</w:t>
            </w:r>
          </w:p>
        </w:tc>
      </w:tr>
      <w:tr w:rsidR="00394CE0" w:rsidRPr="00FD283D" w:rsidTr="00657AF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 use teach-back (let the client tell information in their own words to check understanding).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(4-6)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(5-7)</w:t>
            </w:r>
          </w:p>
        </w:tc>
      </w:tr>
      <w:tr w:rsidR="00394CE0" w:rsidRPr="00FD283D" w:rsidTr="00657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 w:val="0"/>
              </w:rPr>
            </w:pPr>
            <w:r w:rsidRPr="00FD283D">
              <w:rPr>
                <w:rFonts w:eastAsia="Times New Roman"/>
              </w:rPr>
              <w:t>Shared decision making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</w:p>
        </w:tc>
      </w:tr>
      <w:tr w:rsidR="00394CE0" w:rsidRPr="00FD283D" w:rsidTr="00657AF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 xml:space="preserve">Make clients aware that they have a choice in  </w:t>
            </w:r>
          </w:p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health care or treatment.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(5-7)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(6-7)</w:t>
            </w:r>
          </w:p>
        </w:tc>
      </w:tr>
      <w:tr w:rsidR="00394CE0" w:rsidRPr="00FD283D" w:rsidTr="00657AF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Inform clients about health care or treatment</w:t>
            </w:r>
          </w:p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options in more detail.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(6-7)</w:t>
            </w:r>
          </w:p>
        </w:tc>
      </w:tr>
      <w:tr w:rsidR="00394CE0" w:rsidRPr="00FD283D" w:rsidTr="00657AF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Support clients to explore ‘what matters most to them’ after informing on treatment options.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(4-7)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(6-7)</w:t>
            </w:r>
          </w:p>
        </w:tc>
      </w:tr>
      <w:tr w:rsidR="00394CE0" w:rsidRPr="00FD283D" w:rsidTr="00657AF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Train clients to participate in shared decision making.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(4-7)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(5-7)</w:t>
            </w:r>
          </w:p>
        </w:tc>
      </w:tr>
      <w:tr w:rsidR="00394CE0" w:rsidRPr="00FD283D" w:rsidTr="00657AF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 w:val="0"/>
              </w:rPr>
            </w:pPr>
            <w:r w:rsidRPr="00FD283D">
              <w:rPr>
                <w:rFonts w:eastAsia="Times New Roman"/>
              </w:rPr>
              <w:t>Enabling self- management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</w:p>
        </w:tc>
      </w:tr>
      <w:tr w:rsidR="00394CE0" w:rsidRPr="00FD283D" w:rsidTr="00657AF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lastRenderedPageBreak/>
              <w:t>Assess barriers and facilitators relating to</w:t>
            </w:r>
          </w:p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treatment compliance.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5 (4-6)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(5-6.5)</w:t>
            </w:r>
          </w:p>
        </w:tc>
      </w:tr>
      <w:tr w:rsidR="00394CE0" w:rsidRPr="00FD283D" w:rsidTr="00657AF1">
        <w:trPr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Involve the client in formulating personalized</w:t>
            </w:r>
          </w:p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goals and action plans.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5 (4-6)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(5-7)</w:t>
            </w:r>
          </w:p>
        </w:tc>
      </w:tr>
      <w:tr w:rsidR="00394CE0" w:rsidRPr="00FD283D" w:rsidTr="00657AF1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Train clients to perform adequate behaviour to</w:t>
            </w:r>
          </w:p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manage their own health.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6 (5-7)</w:t>
            </w:r>
          </w:p>
        </w:tc>
      </w:tr>
      <w:tr w:rsidR="00394CE0" w:rsidRPr="00FD283D" w:rsidTr="00657AF1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 w:val="0"/>
              </w:rPr>
            </w:pPr>
            <w:r w:rsidRPr="00FD283D">
              <w:rPr>
                <w:rFonts w:eastAsia="Times New Roman"/>
              </w:rPr>
              <w:t>Attitudes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</w:tr>
      <w:tr w:rsidR="00394CE0" w:rsidRPr="00FD283D" w:rsidTr="00657AF1">
        <w:trPr>
          <w:trHeight w:val="7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My use of health literacy communication skills</w:t>
            </w:r>
          </w:p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with client will result in clients having a better</w:t>
            </w:r>
          </w:p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 w:val="0"/>
                <w:bCs w:val="0"/>
              </w:rPr>
            </w:pPr>
            <w:r w:rsidRPr="00FD283D">
              <w:rPr>
                <w:rFonts w:eastAsia="Times New Roman"/>
                <w:b w:val="0"/>
                <w:bCs w:val="0"/>
              </w:rPr>
              <w:t>understanding of their illness and the treatment.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4 (2-5)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5 (4-5)</w:t>
            </w:r>
          </w:p>
        </w:tc>
      </w:tr>
      <w:tr w:rsidR="00394CE0" w:rsidRPr="00FD283D" w:rsidTr="00657AF1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Improved client understanding will</w:t>
            </w:r>
          </w:p>
          <w:p w:rsidR="00394CE0" w:rsidRPr="00FD283D" w:rsidRDefault="00394CE0" w:rsidP="00657AF1">
            <w:pPr>
              <w:ind w:left="360" w:hanging="360"/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improve clients outcomes.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2 (1-4)</w:t>
            </w:r>
          </w:p>
        </w:tc>
        <w:tc>
          <w:tcPr>
            <w:tcW w:w="0" w:type="auto"/>
            <w:shd w:val="clear" w:color="auto" w:fill="auto"/>
          </w:tcPr>
          <w:p w:rsidR="00394CE0" w:rsidRPr="00FD283D" w:rsidRDefault="00394CE0" w:rsidP="00657AF1">
            <w:pPr>
              <w:ind w:left="360" w:hanging="36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2 (1-5)</w:t>
            </w:r>
          </w:p>
        </w:tc>
      </w:tr>
      <w:tr w:rsidR="00394CE0" w:rsidRPr="00FD283D" w:rsidTr="00657AF1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Use of health literacy communication</w:t>
            </w:r>
          </w:p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skills with clients would help clients stay healthy.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2 (1-5)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2 (1-5)</w:t>
            </w:r>
          </w:p>
        </w:tc>
      </w:tr>
      <w:tr w:rsidR="00394CE0" w:rsidRPr="00FD283D" w:rsidTr="00657AF1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rPr>
                <w:rFonts w:eastAsia="Times New Roman"/>
                <w:bCs w:val="0"/>
              </w:rPr>
            </w:pPr>
            <w:r w:rsidRPr="00FD283D">
              <w:rPr>
                <w:rFonts w:eastAsia="Times New Roman"/>
                <w:b w:val="0"/>
              </w:rPr>
              <w:t>My use of health literacy communication skills with clients would be a rewarding experience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5 (3-5)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394CE0" w:rsidRPr="00FD283D" w:rsidRDefault="00394CE0" w:rsidP="00657AF1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D283D">
              <w:rPr>
                <w:rFonts w:eastAsia="Times New Roman"/>
              </w:rPr>
              <w:t>5 (3-5)</w:t>
            </w:r>
          </w:p>
        </w:tc>
      </w:tr>
    </w:tbl>
    <w:p w:rsidR="00394CE0" w:rsidRPr="00FD283D" w:rsidRDefault="00394CE0" w:rsidP="00394CE0">
      <w:pPr>
        <w:pStyle w:val="Body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4CE0" w:rsidRPr="00FD283D" w:rsidRDefault="00394CE0" w:rsidP="00394CE0">
      <w:pPr>
        <w:pStyle w:val="Body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94CE0" w:rsidRPr="00FD283D" w:rsidRDefault="00394CE0" w:rsidP="00394CE0">
      <w:pPr>
        <w:pStyle w:val="Body"/>
        <w:spacing w:line="360" w:lineRule="auto"/>
        <w:jc w:val="both"/>
        <w:rPr>
          <w:rFonts w:ascii="Times New Roman" w:hAnsi="Times New Roman" w:cs="Times New Roman"/>
        </w:rPr>
      </w:pPr>
    </w:p>
    <w:p w:rsidR="00394CE0" w:rsidRDefault="00394CE0"/>
    <w:sectPr w:rsidR="00394C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CE0"/>
    <w:rsid w:val="001312C8"/>
    <w:rsid w:val="00394CE0"/>
    <w:rsid w:val="00550E84"/>
    <w:rsid w:val="00C5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391A99-361E-432A-BF97-205ED24A3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4CE0"/>
    <w:pPr>
      <w:spacing w:after="0" w:line="240" w:lineRule="auto"/>
    </w:pPr>
    <w:rPr>
      <w:kern w:val="2"/>
      <w:sz w:val="24"/>
      <w:szCs w:val="24"/>
      <w:lang w:val="nl-NL" w:eastAsia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rsid w:val="00394CE0"/>
    <w:rPr>
      <w:rFonts w:ascii="Calibri" w:eastAsia="Arial Unicode MS" w:hAnsi="Calibri" w:cs="Arial Unicode MS"/>
      <w:color w:val="000000"/>
      <w:u w:color="000000"/>
    </w:rPr>
  </w:style>
  <w:style w:type="table" w:customStyle="1" w:styleId="Onopgemaaktetabel21">
    <w:name w:val="Onopgemaakte tabel 21"/>
    <w:basedOn w:val="TableNormal"/>
    <w:uiPriority w:val="42"/>
    <w:rsid w:val="00394CE0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val="nl-NL" w:eastAsia="nl-NL"/>
    </w:r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2024-07-24T10:08:00Z</dcterms:created>
  <dcterms:modified xsi:type="dcterms:W3CDTF">2024-07-24T10:08:00Z</dcterms:modified>
</cp:coreProperties>
</file>