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CAA" w:rsidRPr="00FD283D" w:rsidRDefault="00DD4CAA" w:rsidP="00DD4CAA">
      <w:pPr>
        <w:jc w:val="center"/>
        <w:rPr>
          <w:sz w:val="20"/>
          <w:szCs w:val="20"/>
        </w:rPr>
      </w:pPr>
      <w:bookmarkStart w:id="0" w:name="_GoBack"/>
      <w:bookmarkEnd w:id="0"/>
      <w:r w:rsidRPr="00FD283D">
        <w:rPr>
          <w:sz w:val="20"/>
          <w:szCs w:val="20"/>
        </w:rPr>
        <w:t>Table 2. Baseline and post training evaluations concerning Respectful and Compassionate Care among undergraduate students (n=151)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860"/>
        <w:gridCol w:w="1939"/>
        <w:gridCol w:w="2268"/>
      </w:tblGrid>
      <w:tr w:rsidR="00DD4CAA" w:rsidRPr="00FD283D" w:rsidTr="00657AF1">
        <w:trPr>
          <w:trHeight w:val="435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Statements asked to students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Baseline</w:t>
            </w:r>
          </w:p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Median (range)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Post training</w:t>
            </w:r>
          </w:p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Median (range)</w:t>
            </w:r>
          </w:p>
        </w:tc>
      </w:tr>
      <w:tr w:rsidR="00DD4CAA" w:rsidRPr="00FD283D" w:rsidTr="00657AF1">
        <w:trPr>
          <w:trHeight w:val="858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When nurses or midwives take any clinical intervention, they should take into consideration the privacy of the client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 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 (1-2.3)</w:t>
            </w:r>
          </w:p>
        </w:tc>
      </w:tr>
      <w:tr w:rsidR="00DD4CAA" w:rsidRPr="00FD283D" w:rsidTr="00657AF1">
        <w:trPr>
          <w:trHeight w:val="558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should take necessary measures to maintain patient safety.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1(1-2)</w:t>
            </w:r>
          </w:p>
        </w:tc>
      </w:tr>
      <w:tr w:rsidR="00DD4CAA" w:rsidRPr="00FD283D" w:rsidTr="00657AF1">
        <w:trPr>
          <w:trHeight w:val="552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Based on scientific principles, nurses and midwives should take care of a client.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972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Despite existing shortages of nursing staff in most of the health facilities in Tanzania nurses and midwives should provide consented care to all clients.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91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Establishment of therapeutic relationship with clients is always necessary.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840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are doing fair to allow all clients to make informed choices of their care despite client’s knowledge deficit.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3(1-5)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55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should be empathetic to clients.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49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All nurses and midwives should treat others as themselves and as would want to be treated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 (1-3.4)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630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should not abandon a client who is in need.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930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Nurses and midwives need to </w:t>
            </w:r>
          </w:p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to provide individualized care by respecting clients cultures and beliefs.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562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should provide non-judgmental care.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705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Always nurses and midwives need to be obliged and committed to their work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543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With open-mindness, nurses and midwives should provide care to the patient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2(1-2.3)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1(1-3)</w:t>
            </w:r>
          </w:p>
        </w:tc>
      </w:tr>
      <w:tr w:rsidR="00DD4CAA" w:rsidRPr="00FD283D" w:rsidTr="00657AF1">
        <w:trPr>
          <w:trHeight w:val="835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It is always possible for nurses and Midwives to avoid negligence in provision of care as human beings.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49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Nurses and midwives are obliged to provide high standards of care.  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2(1-2.5)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57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The use of non- evidence-based care violates clients’ rights.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3(1-2)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51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Disrespectful care to clients contravene with clients’ charter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2(1-5)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559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Clients have the right to refuse any care from health professionals.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  <w:tr w:rsidR="00DD4CAA" w:rsidRPr="00FD283D" w:rsidTr="00657AF1">
        <w:trPr>
          <w:trHeight w:val="1120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Touch and/or handshake by nurses and midwives to clients is necessary when greeting their clients in the current situation of “new beginning”.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3(4-5)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3(1-4)</w:t>
            </w:r>
          </w:p>
        </w:tc>
      </w:tr>
      <w:tr w:rsidR="00DD4CAA" w:rsidRPr="00FD283D" w:rsidTr="00657AF1">
        <w:trPr>
          <w:trHeight w:val="838"/>
        </w:trPr>
        <w:tc>
          <w:tcPr>
            <w:tcW w:w="4860" w:type="dxa"/>
          </w:tcPr>
          <w:p w:rsidR="00DD4CAA" w:rsidRPr="00FD283D" w:rsidRDefault="00DD4CAA" w:rsidP="00657AF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Nurses and midwives should provide friendly care even when challenged by clients’ negative behaviors to them.</w:t>
            </w:r>
          </w:p>
        </w:tc>
        <w:tc>
          <w:tcPr>
            <w:tcW w:w="1939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  <w:tc>
          <w:tcPr>
            <w:tcW w:w="2268" w:type="dxa"/>
          </w:tcPr>
          <w:p w:rsidR="00DD4CAA" w:rsidRPr="00FD283D" w:rsidRDefault="00DD4CAA" w:rsidP="00657AF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83D">
              <w:rPr>
                <w:rFonts w:ascii="Times New Roman" w:eastAsia="Times New Roman" w:hAnsi="Times New Roman" w:cs="Times New Roman"/>
                <w:sz w:val="20"/>
                <w:szCs w:val="20"/>
              </w:rPr>
              <w:t>2(1-3)</w:t>
            </w:r>
          </w:p>
        </w:tc>
      </w:tr>
    </w:tbl>
    <w:p w:rsidR="001312C8" w:rsidRDefault="001312C8"/>
    <w:sectPr w:rsidR="00131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AA"/>
    <w:rsid w:val="001312C8"/>
    <w:rsid w:val="00AE1D58"/>
    <w:rsid w:val="00DD4CAA"/>
    <w:rsid w:val="00F0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15078B-0833-4DDA-9797-9DF31003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4CAA"/>
    <w:pPr>
      <w:spacing w:after="0" w:line="240" w:lineRule="auto"/>
    </w:pPr>
    <w:rPr>
      <w:kern w:val="2"/>
      <w:sz w:val="24"/>
      <w:szCs w:val="24"/>
      <w:lang w:val="nl-NL"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2024-07-24T10:08:00Z</dcterms:created>
  <dcterms:modified xsi:type="dcterms:W3CDTF">2024-07-24T10:08:00Z</dcterms:modified>
</cp:coreProperties>
</file>