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3ECD2">
      <w:pPr>
        <w:spacing w:after="0"/>
        <w:ind w:left="91"/>
        <w:jc w:val="center"/>
        <w:rPr>
          <w:b/>
          <w:sz w:val="24"/>
        </w:rPr>
      </w:pPr>
      <w:r>
        <w:rPr>
          <w:b/>
          <w:sz w:val="24"/>
        </w:rPr>
        <w:t xml:space="preserve">COREQ (COnsolidated criteria for REporting Qualitative research) Checklist </w:t>
      </w:r>
    </w:p>
    <w:p w14:paraId="6310DF99">
      <w:pPr>
        <w:spacing w:after="0"/>
        <w:ind w:left="91"/>
        <w:jc w:val="center"/>
        <w:rPr>
          <w:rFonts w:asciiTheme="majorBidi" w:hAnsiTheme="majorBidi" w:cstheme="majorBidi"/>
          <w:b/>
          <w:sz w:val="32"/>
          <w:szCs w:val="24"/>
        </w:rPr>
      </w:pPr>
      <w:r>
        <w:rPr>
          <w:b/>
          <w:sz w:val="24"/>
        </w:rPr>
        <w:t xml:space="preserve"> Title: “</w:t>
      </w:r>
      <w:r>
        <w:rPr>
          <w:b/>
          <w:sz w:val="24"/>
          <w:lang w:val="en-US" w:eastAsia="zh-CN"/>
        </w:rPr>
        <w:t>Determining core components of clinical competency for the students of Master of Nursing Specialists: a descriptive qualitative study</w:t>
      </w:r>
      <w:r>
        <w:rPr>
          <w:b/>
          <w:sz w:val="24"/>
          <w:szCs w:val="24"/>
        </w:rPr>
        <w:t>”</w:t>
      </w:r>
    </w:p>
    <w:p w14:paraId="195EC9FA">
      <w:pPr>
        <w:spacing w:after="0"/>
      </w:pPr>
    </w:p>
    <w:tbl>
      <w:tblPr>
        <w:tblStyle w:val="6"/>
        <w:tblW w:w="11464" w:type="dxa"/>
        <w:tblInd w:w="-107" w:type="dxa"/>
        <w:tblLayout w:type="autofit"/>
        <w:tblCellMar>
          <w:top w:w="44" w:type="dxa"/>
          <w:left w:w="107" w:type="dxa"/>
          <w:bottom w:w="0" w:type="dxa"/>
          <w:right w:w="75" w:type="dxa"/>
        </w:tblCellMar>
      </w:tblPr>
      <w:tblGrid>
        <w:gridCol w:w="2171"/>
        <w:gridCol w:w="860"/>
        <w:gridCol w:w="6633"/>
        <w:gridCol w:w="1800"/>
      </w:tblGrid>
      <w:tr w14:paraId="2CA97625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04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64773211">
            <w:pPr>
              <w:spacing w:after="18" w:line="240" w:lineRule="auto"/>
              <w:ind w:right="3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Topic </w:t>
            </w:r>
          </w:p>
          <w:p w14:paraId="4BC8A37F">
            <w:pPr>
              <w:spacing w:after="0" w:line="240" w:lineRule="auto"/>
              <w:ind w:left="1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6B35197F">
            <w:pPr>
              <w:spacing w:after="18" w:line="240" w:lineRule="auto"/>
              <w:ind w:left="3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Item No. </w:t>
            </w:r>
          </w:p>
          <w:p w14:paraId="6F201F96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3E68A079">
            <w:pPr>
              <w:spacing w:after="0" w:line="240" w:lineRule="auto"/>
              <w:ind w:right="34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Guide Questions/Description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4EE119D9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Reported on Page No. </w:t>
            </w:r>
          </w:p>
        </w:tc>
      </w:tr>
      <w:tr w14:paraId="23D1CF16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4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C263AE3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Domain 1: Research team and reflexivity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1AE0150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B7534CC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A77750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5D9A593E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1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302394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Personal characteristics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75C8B7F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4606925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1AE7A65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3071E888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6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E9697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Interviewer/facilitator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3C406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3D141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Which author/s conducted the interview or focus group?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F717F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77E7507E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0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2899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Credentials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62E91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5450B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were the researcher’s credentials? E.g. PhD, MD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6A512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55BD2F83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6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7F161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Occupation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C3D69A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3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CACE9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was their occupation at the time of the study?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23B64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6F2909D9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5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499A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Gender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8103C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4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3A2D8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Was the researcher male or female?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AF22B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3D7CFFB3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00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BCCCF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Experience and training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CE829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5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320E5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experience or training did the researcher have?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1CD47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6829B471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49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F6A46DF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Relationship with participants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B2DD8D7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8E48574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E0625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0E94A4F3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84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C312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Relationship established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6D121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6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1B3A7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Was a relationship established prior to study commencement?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6179C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7</w:t>
            </w:r>
          </w:p>
        </w:tc>
      </w:tr>
      <w:tr w14:paraId="25AB4161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04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8B9B1">
            <w:pPr>
              <w:spacing w:after="0" w:line="240" w:lineRule="auto"/>
              <w:ind w:righ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Participant knowledge of the interviewer 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8BD13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7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A72D2">
            <w:pPr>
              <w:spacing w:after="0" w:line="240" w:lineRule="auto"/>
              <w:ind w:left="1" w:right="18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did the participants know about the researcher? e.g. personal goals, reasons for doing the research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3B1DC">
            <w:pPr>
              <w:spacing w:after="0" w:line="240" w:lineRule="auto"/>
              <w:rPr>
                <w:rFonts w:hint="eastAsia" w:eastAsia="宋体" w:asciiTheme="majorBidi" w:hAnsiTheme="majorBidi" w:cstheme="majorBidi"/>
                <w:lang w:val="en-US"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eastAsia="宋体" w:asciiTheme="majorBidi" w:hAnsiTheme="majorBidi" w:cstheme="majorBidi"/>
                <w:sz w:val="20"/>
                <w:lang w:val="en-US" w:eastAsia="zh-CN"/>
              </w:rPr>
              <w:t>8</w:t>
            </w:r>
          </w:p>
        </w:tc>
      </w:tr>
      <w:tr w14:paraId="7B75624E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1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F7F4C4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Interviewer characteristics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75C478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8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EEB16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characteristics were reported about the inter viewer/facilitator? e.g. Bias, assumptions, reasons and interests in the research topic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8D8D60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eastAsia="宋体" w:asciiTheme="majorBidi" w:hAnsiTheme="majorBidi" w:cstheme="majorBidi"/>
                <w:sz w:val="20"/>
                <w:lang w:val="en-US" w:eastAsia="zh-CN"/>
              </w:rPr>
              <w:t>7&amp;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28C4F2DC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14940A5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Domain 2: Study design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241F2F3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7123B87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1828F6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239F211B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43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6A5A6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Theoretical framework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BF09E3E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8F37709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F2A44D3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4225B597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760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5C31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Methodological orientation and Theory 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AA26B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9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5EB3F">
            <w:pPr>
              <w:spacing w:after="18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methodological orientation was stated to underpin the study? e.g. </w:t>
            </w:r>
          </w:p>
          <w:p w14:paraId="6F6E737A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grounded theory, discourse analysis, ethnography, phenomenology, content analysis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8B49C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>Page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 xml:space="preserve"> 6</w:t>
            </w:r>
          </w:p>
        </w:tc>
      </w:tr>
      <w:tr w14:paraId="5C4B3ED5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162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BB43181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Participant selection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ADBFEEE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4CF9481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A80DA81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4AA27402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4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66584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Sampling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1679F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10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D12377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How were participants selected? e.g. purposive, convenience, consecutive, snowball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289EF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6</w:t>
            </w:r>
          </w:p>
        </w:tc>
      </w:tr>
      <w:tr w14:paraId="2AFF4C76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3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956E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Method of approach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8B901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11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E65AE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How were participants approached? e.g. face-to-face, telephone, mail, email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B15C7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eastAsia="宋体" w:asciiTheme="majorBidi" w:hAnsiTheme="majorBidi" w:cstheme="majorBidi"/>
                <w:sz w:val="20"/>
                <w:lang w:val="en-US" w:eastAsia="zh-CN"/>
              </w:rPr>
              <w:t>7&amp;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245C6F2E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1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50431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Sample size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E7D8D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12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37B71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How many participants were in the study?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EFB53">
            <w:pPr>
              <w:spacing w:after="0" w:line="240" w:lineRule="auto"/>
              <w:rPr>
                <w:rFonts w:hint="eastAsia" w:eastAsia="宋体" w:asciiTheme="majorBidi" w:hAnsiTheme="majorBidi" w:cstheme="majorBidi"/>
                <w:lang w:val="en-US"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eastAsia="宋体" w:asciiTheme="majorBidi" w:hAnsiTheme="majorBidi" w:cstheme="majorBidi"/>
                <w:sz w:val="20"/>
                <w:lang w:val="en-US" w:eastAsia="zh-CN"/>
              </w:rPr>
              <w:t>7</w:t>
            </w:r>
          </w:p>
        </w:tc>
      </w:tr>
      <w:tr w14:paraId="1E252348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55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1EAE4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Non-participation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CE2A0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13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EFE00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How many people refused to participate or dropped out? Reasons?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312C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Page 7</w:t>
            </w:r>
          </w:p>
        </w:tc>
      </w:tr>
      <w:tr w14:paraId="6208395D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34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1C74EB6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Setting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6234F85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3AE6C05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572D954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1F29971D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40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D9A6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Setting of data collection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A01D2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14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48E03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Where was the data collected? e.g. home, clinic, workplace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8CFD3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71DD2A19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90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6F5A0">
            <w:pPr>
              <w:spacing w:after="0" w:line="240" w:lineRule="auto"/>
              <w:ind w:right="8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Presence of nonparticipants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9B68B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15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BCCDE9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Was any</w:t>
            </w:r>
            <w:bookmarkStart w:id="0" w:name="_GoBack"/>
            <w:bookmarkEnd w:id="0"/>
            <w:r>
              <w:rPr>
                <w:rFonts w:asciiTheme="majorBidi" w:hAnsiTheme="majorBidi" w:cstheme="majorBidi"/>
                <w:sz w:val="20"/>
              </w:rPr>
              <w:t xml:space="preserve">one else present besides the participants and researchers?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42E33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7410FA0C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8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4FD8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Description of sample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F65BB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16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EA587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are the important characteristics of the sample? e.g. demographic data, date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109C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Page 7</w:t>
            </w:r>
          </w:p>
        </w:tc>
      </w:tr>
      <w:tr w14:paraId="65497198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07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4A5587A3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Data collection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E414A8F">
            <w:pPr>
              <w:spacing w:after="0" w:line="240" w:lineRule="auto"/>
              <w:ind w:left="12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9D641B1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BA2F2C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76EF6B71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3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7CD3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Interview guide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91152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17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A5C2B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Were questions, prompts, guides provided by the authors? Was it pilot tested?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EAE3E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7</w:t>
            </w:r>
          </w:p>
        </w:tc>
      </w:tr>
      <w:tr w14:paraId="49312040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963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F9D5F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Repeat interviews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2781D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18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6D563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Were repeat interviews carried out? If yes, how many?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52388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val="en-US" w:eastAsia="zh-CN"/>
              </w:rPr>
            </w:pPr>
            <w:r>
              <w:rPr>
                <w:rFonts w:hint="eastAsia" w:asciiTheme="majorBidi" w:hAnsiTheme="majorBidi" w:eastAsiaTheme="minorEastAsia" w:cstheme="majorBidi"/>
                <w:lang w:val="en-US" w:eastAsia="zh-CN"/>
              </w:rPr>
              <w:t>Page 7.</w:t>
            </w:r>
          </w:p>
          <w:p w14:paraId="452C620E">
            <w:pPr>
              <w:spacing w:after="0" w:line="240" w:lineRule="auto"/>
              <w:rPr>
                <w:rFonts w:hint="default" w:asciiTheme="majorBidi" w:hAnsiTheme="majorBidi" w:eastAsiaTheme="minorEastAsia" w:cstheme="majorBidi"/>
                <w:lang w:val="en-US" w:eastAsia="zh-CN"/>
              </w:rPr>
            </w:pPr>
            <w:r>
              <w:rPr>
                <w:rFonts w:hint="default" w:asciiTheme="majorBidi" w:hAnsiTheme="majorBidi" w:eastAsiaTheme="minorEastAsia" w:cstheme="majorBidi"/>
                <w:lang w:val="en-US" w:eastAsia="zh-CN"/>
              </w:rPr>
              <w:t>Three extra cases were continually interviewed to make sure no new data emerged</w:t>
            </w:r>
            <w:r>
              <w:rPr>
                <w:rFonts w:hint="eastAsia" w:asciiTheme="majorBidi" w:hAnsiTheme="majorBidi" w:eastAsiaTheme="minorEastAsia" w:cstheme="majorBidi"/>
                <w:lang w:val="en-US" w:eastAsia="zh-CN"/>
              </w:rPr>
              <w:t>.</w:t>
            </w:r>
          </w:p>
        </w:tc>
      </w:tr>
      <w:tr w14:paraId="2159C1E2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89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F1D3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Audio/visual recording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11C13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19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EF538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Did the research use audio or visual recording to collect the data?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9CD67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08F9F594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21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FD04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Field notes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6BB3D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20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A05E0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Were field notes made during and/or after the interview or focus group?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03FBC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34B11936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05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EDFF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Duration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3FA14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21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D8CD6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was the duration of the inter views or focus group?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8B840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248A8215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1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0FBA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Data saturation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39ACC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22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66F7B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Was data saturation discussed?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FA6B0">
            <w:pPr>
              <w:spacing w:after="0" w:line="240" w:lineRule="auto"/>
              <w:rPr>
                <w:rFonts w:hint="default" w:asciiTheme="majorBidi" w:hAnsiTheme="majorBidi" w:eastAsiaTheme="minorEastAsia" w:cstheme="majorBidi"/>
                <w:lang w:val="en-US"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>Page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 xml:space="preserve"> </w:t>
            </w:r>
            <w:r>
              <w:rPr>
                <w:rFonts w:hint="eastAsia" w:asciiTheme="majorBidi" w:hAnsiTheme="majorBidi" w:eastAsiaTheme="minorEastAsia" w:cstheme="majorBidi"/>
                <w:sz w:val="20"/>
                <w:lang w:val="en-US" w:eastAsia="zh-CN"/>
              </w:rPr>
              <w:t>7</w:t>
            </w:r>
          </w:p>
        </w:tc>
      </w:tr>
      <w:tr w14:paraId="2D7E593D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59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D38C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Transcripts returned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8A36E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23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28B28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Were transcripts returned to participants for comment and/or correction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128F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Page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 xml:space="preserve"> 8</w:t>
            </w:r>
          </w:p>
        </w:tc>
      </w:tr>
      <w:tr w14:paraId="75B23A50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3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63323F24">
            <w:pPr>
              <w:spacing w:after="18" w:line="240" w:lineRule="auto"/>
              <w:ind w:right="36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Topic </w:t>
            </w:r>
          </w:p>
          <w:p w14:paraId="19AD3AF2">
            <w:pPr>
              <w:spacing w:after="0" w:line="240" w:lineRule="auto"/>
              <w:ind w:left="1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25BB1ADA">
            <w:pPr>
              <w:spacing w:after="18" w:line="240" w:lineRule="auto"/>
              <w:ind w:left="3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Item No. </w:t>
            </w:r>
          </w:p>
          <w:p w14:paraId="1601D4DF">
            <w:pPr>
              <w:spacing w:after="0" w:line="240" w:lineRule="auto"/>
              <w:ind w:left="1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5F5020EA">
            <w:pPr>
              <w:spacing w:after="0" w:line="240" w:lineRule="auto"/>
              <w:ind w:right="3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Guide Questions/Description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</w:tcPr>
          <w:p w14:paraId="200B89C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Reported on Page No. </w:t>
            </w:r>
          </w:p>
        </w:tc>
      </w:tr>
      <w:tr w14:paraId="04AAB57B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8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5173FBC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sz w:val="20"/>
              </w:rPr>
              <w:t xml:space="preserve">Domain 3: analysis and findings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98F1713">
            <w:pPr>
              <w:spacing w:after="0" w:line="240" w:lineRule="auto"/>
              <w:ind w:left="1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1751190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32F9D1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48E76312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88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400EAA7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Data analysis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5236E0A2">
            <w:pPr>
              <w:spacing w:after="0" w:line="240" w:lineRule="auto"/>
              <w:ind w:left="1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E548A22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C4407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7B537677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52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0809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Number of data coders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296B2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24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C0328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How many data coders coded the data?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2E120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>Page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 xml:space="preserve"> 9</w:t>
            </w:r>
          </w:p>
        </w:tc>
      </w:tr>
      <w:tr w14:paraId="7CF54834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14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4BE86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Description of the coding tree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DE7EF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25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779B6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Did authors provide a description of the coding tree?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53CAA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Figure 1</w:t>
            </w:r>
          </w:p>
        </w:tc>
      </w:tr>
      <w:tr w14:paraId="34EB6083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410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FFC3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Derivation of themes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C61AF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26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C793F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Were themes identified in advance or derived from the data?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45DB2">
            <w:pPr>
              <w:spacing w:after="0" w:line="240" w:lineRule="auto"/>
              <w:rPr>
                <w:rFonts w:hint="eastAsia" w:eastAsia="宋体" w:asciiTheme="majorBidi" w:hAnsiTheme="majorBidi" w:cstheme="majorBidi"/>
                <w:lang w:val="en-US"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eastAsia="宋体" w:asciiTheme="majorBidi" w:hAnsiTheme="majorBidi" w:cstheme="majorBidi"/>
                <w:sz w:val="20"/>
                <w:lang w:val="en-US" w:eastAsia="zh-CN"/>
              </w:rPr>
              <w:t>9</w:t>
            </w:r>
          </w:p>
        </w:tc>
      </w:tr>
      <w:tr w14:paraId="26F29F32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65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25C2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Software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71B57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27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0AF26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What software, if applicable, was used to manage the data?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C16C7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8</w:t>
            </w:r>
          </w:p>
        </w:tc>
      </w:tr>
      <w:tr w14:paraId="1BBE4625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742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1FEE8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Participant checking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CD788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28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560AA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Did participants provide feedback on the findings? 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6A0E95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Participants provided feedback on their transcripts</w:t>
            </w:r>
          </w:p>
        </w:tc>
      </w:tr>
      <w:tr w14:paraId="011D69AC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15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D95AF03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sz w:val="20"/>
              </w:rPr>
              <w:t xml:space="preserve">Reporting  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268016D">
            <w:pPr>
              <w:spacing w:after="0" w:line="240" w:lineRule="auto"/>
              <w:ind w:left="1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66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B0B657A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F40B99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 </w:t>
            </w:r>
          </w:p>
        </w:tc>
      </w:tr>
      <w:tr w14:paraId="7DA5BF03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507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B9059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Quotations presented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8D8E43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29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75CCE">
            <w:pPr>
              <w:spacing w:after="19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Were participant quotations presented to illustrate the themes/findings? </w:t>
            </w:r>
          </w:p>
          <w:p w14:paraId="57D03B14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Was each quotation identified? e.g. participant number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74BD9">
            <w:pPr>
              <w:spacing w:after="0" w:line="240" w:lineRule="auto"/>
              <w:rPr>
                <w:rFonts w:hint="eastAsia" w:asciiTheme="majorBidi" w:hAnsiTheme="majorBidi" w:eastAsiaTheme="minorEastAsia" w:cstheme="majorBidi"/>
                <w:lang w:eastAsia="zh-CN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9-15</w:t>
            </w:r>
          </w:p>
        </w:tc>
      </w:tr>
      <w:tr w14:paraId="03759AA1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42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9DC79B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Data and findings consistent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F6657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30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5FA0F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Was there consistency between the data presented and the findings?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7055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9-15</w:t>
            </w:r>
          </w:p>
        </w:tc>
      </w:tr>
      <w:tr w14:paraId="2E2A7280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216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9BDDF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Clarity of major themes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5F45E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31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CAA9E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Were major themes clearly presented in the findings?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A3B86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9-15</w:t>
            </w:r>
          </w:p>
        </w:tc>
      </w:tr>
      <w:tr w14:paraId="43223A4E">
        <w:tblPrEx>
          <w:tblCellMar>
            <w:top w:w="44" w:type="dxa"/>
            <w:left w:w="107" w:type="dxa"/>
            <w:bottom w:w="0" w:type="dxa"/>
            <w:right w:w="75" w:type="dxa"/>
          </w:tblCellMar>
        </w:tblPrEx>
        <w:trPr>
          <w:trHeight w:val="362" w:hRule="atLeast"/>
        </w:trPr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764DA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Clarity of minor themes 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4DC8E">
            <w:pPr>
              <w:spacing w:after="0" w:line="240" w:lineRule="auto"/>
              <w:ind w:right="33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32 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E19DD">
            <w:pPr>
              <w:spacing w:after="0" w:line="240" w:lineRule="auto"/>
              <w:ind w:left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>Is there a description of diverse cases or discussion of minor themes?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30AC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0"/>
              </w:rPr>
              <w:t xml:space="preserve">Page </w:t>
            </w:r>
            <w:r>
              <w:rPr>
                <w:rFonts w:hint="eastAsia" w:asciiTheme="majorBidi" w:hAnsiTheme="majorBidi" w:eastAsiaTheme="minorEastAsia" w:cstheme="majorBidi"/>
                <w:sz w:val="20"/>
                <w:lang w:eastAsia="zh-CN"/>
              </w:rPr>
              <w:t>9-15</w:t>
            </w:r>
          </w:p>
        </w:tc>
      </w:tr>
    </w:tbl>
    <w:p w14:paraId="59FFC6F0">
      <w:pPr>
        <w:spacing w:after="0"/>
      </w:pPr>
    </w:p>
    <w:sectPr>
      <w:pgSz w:w="12240" w:h="15840"/>
      <w:pgMar w:top="726" w:right="809" w:bottom="742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DC"/>
    <w:rsid w:val="00070B4C"/>
    <w:rsid w:val="000A100E"/>
    <w:rsid w:val="001919B7"/>
    <w:rsid w:val="001A30B0"/>
    <w:rsid w:val="00304BCB"/>
    <w:rsid w:val="003452D7"/>
    <w:rsid w:val="003A50D7"/>
    <w:rsid w:val="0048516F"/>
    <w:rsid w:val="004A2DA7"/>
    <w:rsid w:val="004E6044"/>
    <w:rsid w:val="005D0607"/>
    <w:rsid w:val="005E17D7"/>
    <w:rsid w:val="005E24B7"/>
    <w:rsid w:val="005F7038"/>
    <w:rsid w:val="006105EF"/>
    <w:rsid w:val="00667DF1"/>
    <w:rsid w:val="00686038"/>
    <w:rsid w:val="007220B8"/>
    <w:rsid w:val="007736C4"/>
    <w:rsid w:val="0088029D"/>
    <w:rsid w:val="00973984"/>
    <w:rsid w:val="0097411A"/>
    <w:rsid w:val="00A03D73"/>
    <w:rsid w:val="00A10A8A"/>
    <w:rsid w:val="00A24DDC"/>
    <w:rsid w:val="00A60651"/>
    <w:rsid w:val="00B9528E"/>
    <w:rsid w:val="00BA1FF1"/>
    <w:rsid w:val="00BE289B"/>
    <w:rsid w:val="00C12626"/>
    <w:rsid w:val="00C655BB"/>
    <w:rsid w:val="00CE2CC7"/>
    <w:rsid w:val="00D65E7F"/>
    <w:rsid w:val="00DD6EE8"/>
    <w:rsid w:val="00DE5A16"/>
    <w:rsid w:val="00E54E05"/>
    <w:rsid w:val="00E848D0"/>
    <w:rsid w:val="00E93428"/>
    <w:rsid w:val="00EA62D5"/>
    <w:rsid w:val="00F1480A"/>
    <w:rsid w:val="00F52499"/>
    <w:rsid w:val="00F635B2"/>
    <w:rsid w:val="00F82941"/>
    <w:rsid w:val="00FA3A5C"/>
    <w:rsid w:val="00FE4BCB"/>
    <w:rsid w:val="0A3B3C06"/>
    <w:rsid w:val="163F2201"/>
    <w:rsid w:val="4FAE1D52"/>
    <w:rsid w:val="5E1F0026"/>
    <w:rsid w:val="613A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sz w:val="22"/>
      <w:szCs w:val="22"/>
      <w:lang w:val="en-AU" w:eastAsia="en-AU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customStyle="1" w:styleId="6">
    <w:name w:val="TableGrid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99"/>
    <w:rPr>
      <w:rFonts w:ascii="Calibri" w:hAnsi="Calibri" w:eastAsia="Calibri" w:cs="Calibri"/>
      <w:color w:val="000000"/>
      <w:sz w:val="18"/>
      <w:szCs w:val="18"/>
      <w:lang w:val="en-AU" w:eastAsia="en-AU"/>
    </w:rPr>
  </w:style>
  <w:style w:type="character" w:customStyle="1" w:styleId="8">
    <w:name w:val="页脚 字符"/>
    <w:basedOn w:val="5"/>
    <w:link w:val="2"/>
    <w:uiPriority w:val="99"/>
    <w:rPr>
      <w:rFonts w:ascii="Calibri" w:hAnsi="Calibri" w:eastAsia="Calibri" w:cs="Calibri"/>
      <w:color w:val="000000"/>
      <w:sz w:val="18"/>
      <w:szCs w:val="18"/>
      <w:lang w:val="en-AU" w:eastAsia="en-AU"/>
    </w:rPr>
  </w:style>
  <w:style w:type="paragraph" w:customStyle="1" w:styleId="9">
    <w:name w:val="Revision"/>
    <w:hidden/>
    <w:unhideWhenUsed/>
    <w:uiPriority w:val="99"/>
    <w:rPr>
      <w:rFonts w:ascii="Calibri" w:hAnsi="Calibri" w:eastAsia="Calibri" w:cs="Calibri"/>
      <w:color w:val="000000"/>
      <w:sz w:val="22"/>
      <w:szCs w:val="22"/>
      <w:lang w:val="en-AU" w:eastAsia="en-A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575</Words>
  <Characters>3233</Characters>
  <Lines>29</Lines>
  <Paragraphs>8</Paragraphs>
  <TotalTime>119</TotalTime>
  <ScaleCrop>false</ScaleCrop>
  <LinksUpToDate>false</LinksUpToDate>
  <CharactersWithSpaces>3862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2024-07-29T13:12:00Z</dcterms:created>
  <dc:creator>alfontai</dc:creator>
  <cp:lastModifiedBy>H</cp:lastModifiedBy>
  <dcterms:modified xsi:type="dcterms:W3CDTF">2025-02-05T05:57:41Z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eyJoZGlkIjoiN2YzNjBkOTgyNWQ1YTMxYzM3MzMwNWFiODNmOWIzYWMiLCJ1c2VySWQiOiI0NTE4ODIyODgifQ==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DF471E8C03BF429EAD2CF50D34226F20_13</vt:lpwstr>
  </property>
</Properties>
</file>