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C8988" w14:textId="0E9D5B3D" w:rsidR="004C0D44" w:rsidRPr="00B850AE" w:rsidRDefault="00D12D3B" w:rsidP="00D12D3B">
      <w:pPr>
        <w:rPr>
          <w:rFonts w:ascii="Times" w:hAnsi="Times" w:cs="Times"/>
          <w:b/>
          <w:sz w:val="24"/>
          <w:szCs w:val="24"/>
          <w:lang w:val="en-US"/>
        </w:rPr>
      </w:pPr>
      <w:r w:rsidRPr="00B850AE">
        <w:rPr>
          <w:rFonts w:ascii="Times" w:hAnsi="Times" w:cs="Times"/>
          <w:b/>
          <w:sz w:val="24"/>
          <w:szCs w:val="24"/>
          <w:lang w:val="en-US"/>
        </w:rPr>
        <w:t xml:space="preserve">Supplemental Material </w:t>
      </w:r>
      <w:r w:rsidR="0088165F" w:rsidRPr="00B850AE">
        <w:rPr>
          <w:rFonts w:ascii="Times" w:hAnsi="Times" w:cs="Times"/>
          <w:b/>
          <w:sz w:val="24"/>
          <w:szCs w:val="24"/>
          <w:lang w:val="en-US"/>
        </w:rPr>
        <w:t xml:space="preserve">1. </w:t>
      </w:r>
    </w:p>
    <w:p w14:paraId="376E8729" w14:textId="1C3C0985" w:rsidR="00D43A93" w:rsidRPr="00B850AE" w:rsidRDefault="00D43A93" w:rsidP="00D12D3B">
      <w:pPr>
        <w:pStyle w:val="Geenafstand"/>
        <w:spacing w:line="360" w:lineRule="auto"/>
        <w:rPr>
          <w:rFonts w:cs="Times"/>
          <w:b/>
          <w:szCs w:val="24"/>
          <w:lang w:val="en-US"/>
        </w:rPr>
      </w:pPr>
      <w:r w:rsidRPr="00B850AE">
        <w:rPr>
          <w:rFonts w:cs="Times"/>
          <w:b/>
          <w:szCs w:val="24"/>
          <w:lang w:val="en-US"/>
        </w:rPr>
        <w:t>Prisma 20</w:t>
      </w:r>
      <w:r w:rsidR="005A609D" w:rsidRPr="00B850AE">
        <w:rPr>
          <w:rFonts w:cs="Times"/>
          <w:b/>
          <w:szCs w:val="24"/>
          <w:lang w:val="en-US"/>
        </w:rPr>
        <w:t>20</w:t>
      </w:r>
      <w:r w:rsidRPr="00B850AE">
        <w:rPr>
          <w:rFonts w:cs="Times"/>
          <w:b/>
          <w:szCs w:val="24"/>
          <w:lang w:val="en-US"/>
        </w:rPr>
        <w:t xml:space="preserve"> Checklist</w:t>
      </w:r>
    </w:p>
    <w:tbl>
      <w:tblPr>
        <w:tblW w:w="9492" w:type="dxa"/>
        <w:tblBorders>
          <w:top w:val="nil"/>
          <w:left w:val="nil"/>
          <w:bottom w:val="nil"/>
          <w:right w:val="nil"/>
        </w:tblBorders>
        <w:tblLook w:val="0000" w:firstRow="0" w:lastRow="0" w:firstColumn="0" w:lastColumn="0" w:noHBand="0" w:noVBand="0"/>
      </w:tblPr>
      <w:tblGrid>
        <w:gridCol w:w="1817"/>
        <w:gridCol w:w="765"/>
        <w:gridCol w:w="5497"/>
        <w:gridCol w:w="1413"/>
      </w:tblGrid>
      <w:tr w:rsidR="000E71B6" w:rsidRPr="000F0C33" w14:paraId="582216E8" w14:textId="77777777" w:rsidTr="00B850AE">
        <w:trPr>
          <w:trHeight w:val="65"/>
          <w:tblHeader/>
        </w:trPr>
        <w:tc>
          <w:tcPr>
            <w:tcW w:w="1757" w:type="dxa"/>
            <w:tcBorders>
              <w:top w:val="double" w:sz="5" w:space="0" w:color="000000"/>
              <w:left w:val="single" w:sz="5" w:space="0" w:color="000000"/>
              <w:bottom w:val="double" w:sz="2" w:space="0" w:color="FFFFCC"/>
              <w:right w:val="single" w:sz="5" w:space="0" w:color="000000"/>
            </w:tcBorders>
            <w:shd w:val="clear" w:color="auto" w:fill="BFBFBF" w:themeFill="background1" w:themeFillShade="BF"/>
            <w:vAlign w:val="center"/>
          </w:tcPr>
          <w:p w14:paraId="4645F51A" w14:textId="77777777" w:rsidR="005A609D" w:rsidRPr="00B850AE" w:rsidRDefault="005A609D" w:rsidP="00811005">
            <w:pPr>
              <w:pStyle w:val="Default"/>
              <w:rPr>
                <w:rFonts w:ascii="Times" w:hAnsi="Times" w:cs="Times"/>
                <w:color w:val="FFFFFF"/>
                <w:sz w:val="20"/>
                <w:szCs w:val="20"/>
              </w:rPr>
            </w:pPr>
            <w:r w:rsidRPr="00B850AE">
              <w:rPr>
                <w:rFonts w:ascii="Times" w:hAnsi="Times" w:cs="Times"/>
                <w:b/>
                <w:bCs/>
                <w:color w:val="FFFFFF"/>
                <w:sz w:val="20"/>
                <w:szCs w:val="20"/>
              </w:rPr>
              <w:t xml:space="preserve">Section and Topic </w:t>
            </w:r>
          </w:p>
        </w:tc>
        <w:tc>
          <w:tcPr>
            <w:tcW w:w="767" w:type="dxa"/>
            <w:tcBorders>
              <w:top w:val="double" w:sz="5" w:space="0" w:color="000000"/>
              <w:left w:val="single" w:sz="5" w:space="0" w:color="000000"/>
              <w:bottom w:val="double" w:sz="2" w:space="0" w:color="FFFFCC"/>
              <w:right w:val="single" w:sz="5" w:space="0" w:color="000000"/>
            </w:tcBorders>
            <w:shd w:val="clear" w:color="auto" w:fill="BFBFBF" w:themeFill="background1" w:themeFillShade="BF"/>
            <w:vAlign w:val="center"/>
          </w:tcPr>
          <w:p w14:paraId="04D8D2B8" w14:textId="77777777" w:rsidR="005A609D" w:rsidRPr="00B850AE" w:rsidRDefault="005A609D" w:rsidP="00811005">
            <w:pPr>
              <w:pStyle w:val="Default"/>
              <w:rPr>
                <w:rFonts w:ascii="Times" w:hAnsi="Times" w:cs="Times"/>
                <w:b/>
                <w:bCs/>
                <w:color w:val="FFFFFF"/>
                <w:sz w:val="20"/>
                <w:szCs w:val="20"/>
              </w:rPr>
            </w:pPr>
            <w:r w:rsidRPr="00B850AE">
              <w:rPr>
                <w:rFonts w:ascii="Times" w:hAnsi="Times" w:cs="Times"/>
                <w:b/>
                <w:bCs/>
                <w:color w:val="FFFFFF"/>
                <w:sz w:val="20"/>
                <w:szCs w:val="20"/>
              </w:rPr>
              <w:t>Item #</w:t>
            </w:r>
          </w:p>
        </w:tc>
        <w:tc>
          <w:tcPr>
            <w:tcW w:w="5550" w:type="dxa"/>
            <w:tcBorders>
              <w:top w:val="double" w:sz="5" w:space="0" w:color="000000"/>
              <w:left w:val="single" w:sz="5" w:space="0" w:color="000000"/>
              <w:bottom w:val="double" w:sz="5" w:space="0" w:color="000000"/>
              <w:right w:val="single" w:sz="5" w:space="0" w:color="000000"/>
            </w:tcBorders>
            <w:shd w:val="clear" w:color="auto" w:fill="BFBFBF" w:themeFill="background1" w:themeFillShade="BF"/>
            <w:vAlign w:val="center"/>
          </w:tcPr>
          <w:p w14:paraId="0D18A261" w14:textId="77777777" w:rsidR="005A609D" w:rsidRPr="00B850AE" w:rsidRDefault="005A609D" w:rsidP="00811005">
            <w:pPr>
              <w:pStyle w:val="Default"/>
              <w:rPr>
                <w:rFonts w:ascii="Times" w:hAnsi="Times" w:cs="Times"/>
                <w:color w:val="FFFFFF"/>
                <w:sz w:val="20"/>
                <w:szCs w:val="20"/>
              </w:rPr>
            </w:pPr>
            <w:r w:rsidRPr="00B850AE">
              <w:rPr>
                <w:rFonts w:ascii="Times" w:hAnsi="Times" w:cs="Times"/>
                <w:b/>
                <w:bCs/>
                <w:color w:val="FFFFFF"/>
                <w:sz w:val="20"/>
                <w:szCs w:val="20"/>
              </w:rPr>
              <w:t xml:space="preserve">Checklist item </w:t>
            </w:r>
          </w:p>
        </w:tc>
        <w:tc>
          <w:tcPr>
            <w:tcW w:w="1418" w:type="dxa"/>
            <w:tcBorders>
              <w:top w:val="double" w:sz="5" w:space="0" w:color="000000"/>
              <w:left w:val="single" w:sz="5" w:space="0" w:color="000000"/>
              <w:bottom w:val="double" w:sz="5" w:space="0" w:color="000000"/>
              <w:right w:val="single" w:sz="5" w:space="0" w:color="000000"/>
            </w:tcBorders>
            <w:shd w:val="clear" w:color="auto" w:fill="BFBFBF" w:themeFill="background1" w:themeFillShade="BF"/>
            <w:vAlign w:val="center"/>
          </w:tcPr>
          <w:p w14:paraId="051A2C4C" w14:textId="77777777" w:rsidR="005A609D" w:rsidRPr="00B850AE" w:rsidRDefault="005A609D" w:rsidP="00811005">
            <w:pPr>
              <w:pStyle w:val="Default"/>
              <w:rPr>
                <w:rFonts w:ascii="Times" w:hAnsi="Times" w:cs="Times"/>
                <w:color w:val="FFFFFF"/>
                <w:sz w:val="20"/>
                <w:szCs w:val="20"/>
              </w:rPr>
            </w:pPr>
            <w:r w:rsidRPr="00B850AE">
              <w:rPr>
                <w:rFonts w:ascii="Times" w:hAnsi="Times" w:cs="Times"/>
                <w:b/>
                <w:bCs/>
                <w:color w:val="FFFFFF"/>
                <w:sz w:val="20"/>
                <w:szCs w:val="20"/>
              </w:rPr>
              <w:t xml:space="preserve">Location where item is reported </w:t>
            </w:r>
          </w:p>
        </w:tc>
      </w:tr>
      <w:tr w:rsidR="005A609D" w:rsidRPr="00B850AE" w14:paraId="1916C560" w14:textId="77777777" w:rsidTr="00B850AE">
        <w:trPr>
          <w:trHeight w:val="24"/>
        </w:trPr>
        <w:tc>
          <w:tcPr>
            <w:tcW w:w="1757" w:type="dxa"/>
            <w:tcBorders>
              <w:top w:val="doub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2ED59E12" w14:textId="77777777" w:rsidR="005A609D" w:rsidRPr="00B850AE" w:rsidRDefault="005A609D" w:rsidP="00811005">
            <w:pPr>
              <w:pStyle w:val="Default"/>
              <w:rPr>
                <w:rFonts w:ascii="Times" w:hAnsi="Times" w:cs="Times"/>
                <w:sz w:val="20"/>
                <w:szCs w:val="20"/>
              </w:rPr>
            </w:pPr>
            <w:r w:rsidRPr="00B850AE">
              <w:rPr>
                <w:rFonts w:ascii="Times" w:hAnsi="Times" w:cs="Times"/>
                <w:b/>
                <w:bCs/>
                <w:sz w:val="20"/>
                <w:szCs w:val="20"/>
              </w:rPr>
              <w:t xml:space="preserve">TITLE </w:t>
            </w:r>
          </w:p>
        </w:tc>
        <w:tc>
          <w:tcPr>
            <w:tcW w:w="7735" w:type="dxa"/>
            <w:gridSpan w:val="3"/>
            <w:tcBorders>
              <w:top w:val="double" w:sz="5" w:space="0" w:color="000000"/>
              <w:left w:val="single" w:sz="5" w:space="0" w:color="000000"/>
              <w:bottom w:val="single" w:sz="5" w:space="0" w:color="000000"/>
              <w:right w:val="single" w:sz="5" w:space="0" w:color="000000"/>
            </w:tcBorders>
            <w:shd w:val="clear" w:color="auto" w:fill="F2F2F2" w:themeFill="background1" w:themeFillShade="F2"/>
          </w:tcPr>
          <w:p w14:paraId="541DDF92" w14:textId="77777777" w:rsidR="005A609D" w:rsidRPr="00B850AE" w:rsidRDefault="005A609D" w:rsidP="00811005">
            <w:pPr>
              <w:pStyle w:val="Default"/>
              <w:jc w:val="right"/>
              <w:rPr>
                <w:rFonts w:ascii="Times" w:hAnsi="Times" w:cs="Times"/>
                <w:color w:val="auto"/>
                <w:sz w:val="20"/>
                <w:szCs w:val="20"/>
              </w:rPr>
            </w:pPr>
          </w:p>
        </w:tc>
      </w:tr>
      <w:tr w:rsidR="000E71B6" w:rsidRPr="00B850AE" w14:paraId="42BB1D06" w14:textId="77777777" w:rsidTr="00E232CD">
        <w:trPr>
          <w:trHeight w:val="48"/>
        </w:trPr>
        <w:tc>
          <w:tcPr>
            <w:tcW w:w="1757" w:type="dxa"/>
            <w:tcBorders>
              <w:top w:val="single" w:sz="5" w:space="0" w:color="000000"/>
              <w:left w:val="single" w:sz="5" w:space="0" w:color="000000"/>
              <w:bottom w:val="double" w:sz="2" w:space="0" w:color="FFFFCC"/>
              <w:right w:val="single" w:sz="5" w:space="0" w:color="000000"/>
            </w:tcBorders>
          </w:tcPr>
          <w:p w14:paraId="199EA57B"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Title </w:t>
            </w:r>
          </w:p>
        </w:tc>
        <w:tc>
          <w:tcPr>
            <w:tcW w:w="767" w:type="dxa"/>
            <w:tcBorders>
              <w:top w:val="single" w:sz="5" w:space="0" w:color="000000"/>
              <w:left w:val="single" w:sz="5" w:space="0" w:color="000000"/>
              <w:bottom w:val="double" w:sz="2" w:space="0" w:color="FFFFCC"/>
              <w:right w:val="single" w:sz="5" w:space="0" w:color="000000"/>
            </w:tcBorders>
          </w:tcPr>
          <w:p w14:paraId="763F1C99"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w:t>
            </w:r>
          </w:p>
        </w:tc>
        <w:tc>
          <w:tcPr>
            <w:tcW w:w="5550" w:type="dxa"/>
            <w:tcBorders>
              <w:top w:val="single" w:sz="5" w:space="0" w:color="000000"/>
              <w:left w:val="single" w:sz="5" w:space="0" w:color="000000"/>
              <w:bottom w:val="double" w:sz="5" w:space="0" w:color="000000"/>
              <w:right w:val="single" w:sz="5" w:space="0" w:color="000000"/>
            </w:tcBorders>
          </w:tcPr>
          <w:p w14:paraId="6E390D45"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Identify the report as a systematic review.</w:t>
            </w:r>
          </w:p>
        </w:tc>
        <w:tc>
          <w:tcPr>
            <w:tcW w:w="1418" w:type="dxa"/>
            <w:tcBorders>
              <w:top w:val="single" w:sz="5" w:space="0" w:color="000000"/>
              <w:left w:val="single" w:sz="5" w:space="0" w:color="000000"/>
              <w:bottom w:val="double" w:sz="5" w:space="0" w:color="000000"/>
              <w:right w:val="single" w:sz="5" w:space="0" w:color="000000"/>
            </w:tcBorders>
          </w:tcPr>
          <w:p w14:paraId="1DBEFB4B" w14:textId="716CC08B" w:rsidR="005A609D" w:rsidRPr="00B850AE" w:rsidRDefault="009661DF" w:rsidP="00811005">
            <w:pPr>
              <w:pStyle w:val="Default"/>
              <w:spacing w:before="40" w:after="40"/>
              <w:rPr>
                <w:rFonts w:ascii="Times" w:hAnsi="Times" w:cs="Times"/>
                <w:color w:val="auto"/>
                <w:sz w:val="20"/>
                <w:szCs w:val="20"/>
              </w:rPr>
            </w:pPr>
            <w:r w:rsidRPr="00B850AE">
              <w:rPr>
                <w:rFonts w:ascii="Times" w:hAnsi="Times" w:cs="Times"/>
                <w:color w:val="auto"/>
                <w:sz w:val="20"/>
                <w:szCs w:val="20"/>
              </w:rPr>
              <w:t>Narrative review</w:t>
            </w:r>
            <w:r w:rsidR="00873B56" w:rsidRPr="00B850AE">
              <w:rPr>
                <w:rFonts w:ascii="Times" w:hAnsi="Times" w:cs="Times"/>
                <w:color w:val="auto"/>
                <w:sz w:val="20"/>
                <w:szCs w:val="20"/>
              </w:rPr>
              <w:t xml:space="preserve">: </w:t>
            </w:r>
            <w:r w:rsidR="00E85CAD" w:rsidRPr="00B850AE">
              <w:rPr>
                <w:rFonts w:ascii="Times" w:hAnsi="Times" w:cs="Times"/>
                <w:color w:val="auto"/>
                <w:sz w:val="20"/>
                <w:szCs w:val="20"/>
              </w:rPr>
              <w:t>page 1</w:t>
            </w:r>
          </w:p>
        </w:tc>
      </w:tr>
      <w:tr w:rsidR="005A609D" w:rsidRPr="00B850AE" w14:paraId="2F5D1AEA" w14:textId="77777777" w:rsidTr="00B850AE">
        <w:trPr>
          <w:trHeight w:val="24"/>
        </w:trPr>
        <w:tc>
          <w:tcPr>
            <w:tcW w:w="1757" w:type="dxa"/>
            <w:tcBorders>
              <w:top w:val="doub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1F555289" w14:textId="77777777" w:rsidR="005A609D" w:rsidRPr="00B850AE" w:rsidRDefault="005A609D" w:rsidP="00811005">
            <w:pPr>
              <w:pStyle w:val="Default"/>
              <w:rPr>
                <w:rFonts w:ascii="Times" w:hAnsi="Times" w:cs="Times"/>
                <w:sz w:val="20"/>
                <w:szCs w:val="20"/>
              </w:rPr>
            </w:pPr>
            <w:r w:rsidRPr="00B850AE">
              <w:rPr>
                <w:rFonts w:ascii="Times" w:hAnsi="Times" w:cs="Times"/>
                <w:b/>
                <w:bCs/>
                <w:sz w:val="20"/>
                <w:szCs w:val="20"/>
              </w:rPr>
              <w:t xml:space="preserve">ABSTRACT </w:t>
            </w:r>
          </w:p>
        </w:tc>
        <w:tc>
          <w:tcPr>
            <w:tcW w:w="7735" w:type="dxa"/>
            <w:gridSpan w:val="3"/>
            <w:tcBorders>
              <w:top w:val="double" w:sz="5" w:space="0" w:color="000000"/>
              <w:left w:val="single" w:sz="5" w:space="0" w:color="000000"/>
              <w:bottom w:val="single" w:sz="5" w:space="0" w:color="000000"/>
              <w:right w:val="single" w:sz="5" w:space="0" w:color="000000"/>
            </w:tcBorders>
            <w:shd w:val="clear" w:color="auto" w:fill="F2F2F2" w:themeFill="background1" w:themeFillShade="F2"/>
          </w:tcPr>
          <w:p w14:paraId="274C2611" w14:textId="77777777" w:rsidR="005A609D" w:rsidRPr="00B850AE" w:rsidRDefault="005A609D" w:rsidP="00811005">
            <w:pPr>
              <w:pStyle w:val="Default"/>
              <w:jc w:val="right"/>
              <w:rPr>
                <w:rFonts w:ascii="Times" w:hAnsi="Times" w:cs="Times"/>
                <w:color w:val="auto"/>
                <w:sz w:val="20"/>
                <w:szCs w:val="20"/>
              </w:rPr>
            </w:pPr>
          </w:p>
        </w:tc>
      </w:tr>
      <w:tr w:rsidR="000E71B6" w:rsidRPr="00B850AE" w14:paraId="49BE7F0D" w14:textId="77777777" w:rsidTr="00E232CD">
        <w:trPr>
          <w:trHeight w:val="48"/>
        </w:trPr>
        <w:tc>
          <w:tcPr>
            <w:tcW w:w="1757" w:type="dxa"/>
            <w:tcBorders>
              <w:top w:val="single" w:sz="5" w:space="0" w:color="000000"/>
              <w:left w:val="single" w:sz="5" w:space="0" w:color="000000"/>
              <w:bottom w:val="double" w:sz="2" w:space="0" w:color="FFFFCC"/>
              <w:right w:val="single" w:sz="5" w:space="0" w:color="000000"/>
            </w:tcBorders>
          </w:tcPr>
          <w:p w14:paraId="21DE5A74"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Abstract </w:t>
            </w:r>
          </w:p>
        </w:tc>
        <w:tc>
          <w:tcPr>
            <w:tcW w:w="767" w:type="dxa"/>
            <w:tcBorders>
              <w:top w:val="single" w:sz="5" w:space="0" w:color="000000"/>
              <w:left w:val="single" w:sz="5" w:space="0" w:color="000000"/>
              <w:bottom w:val="double" w:sz="2" w:space="0" w:color="FFFFCC"/>
              <w:right w:val="single" w:sz="5" w:space="0" w:color="000000"/>
            </w:tcBorders>
          </w:tcPr>
          <w:p w14:paraId="6A40C6A4"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w:t>
            </w:r>
          </w:p>
        </w:tc>
        <w:tc>
          <w:tcPr>
            <w:tcW w:w="5550" w:type="dxa"/>
            <w:tcBorders>
              <w:top w:val="single" w:sz="5" w:space="0" w:color="000000"/>
              <w:left w:val="single" w:sz="5" w:space="0" w:color="000000"/>
              <w:bottom w:val="double" w:sz="5" w:space="0" w:color="000000"/>
              <w:right w:val="single" w:sz="5" w:space="0" w:color="000000"/>
            </w:tcBorders>
          </w:tcPr>
          <w:p w14:paraId="52116BC0"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See the PRISMA 2020 for Abstracts checklist.</w:t>
            </w:r>
          </w:p>
        </w:tc>
        <w:tc>
          <w:tcPr>
            <w:tcW w:w="1418" w:type="dxa"/>
            <w:tcBorders>
              <w:top w:val="single" w:sz="5" w:space="0" w:color="000000"/>
              <w:left w:val="single" w:sz="5" w:space="0" w:color="000000"/>
              <w:bottom w:val="double" w:sz="5" w:space="0" w:color="000000"/>
              <w:right w:val="single" w:sz="5" w:space="0" w:color="000000"/>
            </w:tcBorders>
          </w:tcPr>
          <w:p w14:paraId="015F8D5B" w14:textId="1AC68F5C" w:rsidR="005A609D" w:rsidRPr="00B850AE" w:rsidRDefault="00E45AE7"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2</w:t>
            </w:r>
          </w:p>
        </w:tc>
      </w:tr>
      <w:tr w:rsidR="005A609D" w:rsidRPr="00B850AE" w14:paraId="0D16F0E2" w14:textId="77777777" w:rsidTr="00B850AE">
        <w:trPr>
          <w:trHeight w:val="24"/>
        </w:trPr>
        <w:tc>
          <w:tcPr>
            <w:tcW w:w="1757" w:type="dxa"/>
            <w:tcBorders>
              <w:top w:val="doub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2C1CE8E5" w14:textId="77777777" w:rsidR="005A609D" w:rsidRPr="00B850AE" w:rsidRDefault="005A609D" w:rsidP="00811005">
            <w:pPr>
              <w:pStyle w:val="Default"/>
              <w:rPr>
                <w:rFonts w:ascii="Times" w:hAnsi="Times" w:cs="Times"/>
                <w:sz w:val="20"/>
                <w:szCs w:val="20"/>
              </w:rPr>
            </w:pPr>
            <w:r w:rsidRPr="00B850AE">
              <w:rPr>
                <w:rFonts w:ascii="Times" w:hAnsi="Times" w:cs="Times"/>
                <w:b/>
                <w:bCs/>
                <w:sz w:val="20"/>
                <w:szCs w:val="20"/>
              </w:rPr>
              <w:t xml:space="preserve">INTRODUCTION </w:t>
            </w:r>
          </w:p>
        </w:tc>
        <w:tc>
          <w:tcPr>
            <w:tcW w:w="7735" w:type="dxa"/>
            <w:gridSpan w:val="3"/>
            <w:tcBorders>
              <w:top w:val="double" w:sz="5" w:space="0" w:color="000000"/>
              <w:left w:val="single" w:sz="5" w:space="0" w:color="000000"/>
              <w:bottom w:val="single" w:sz="5" w:space="0" w:color="000000"/>
              <w:right w:val="single" w:sz="5" w:space="0" w:color="000000"/>
            </w:tcBorders>
            <w:shd w:val="clear" w:color="auto" w:fill="F2F2F2" w:themeFill="background1" w:themeFillShade="F2"/>
          </w:tcPr>
          <w:p w14:paraId="6C1F6FF5" w14:textId="77777777" w:rsidR="005A609D" w:rsidRPr="00B850AE" w:rsidRDefault="005A609D" w:rsidP="00811005">
            <w:pPr>
              <w:pStyle w:val="Default"/>
              <w:jc w:val="right"/>
              <w:rPr>
                <w:rFonts w:ascii="Times" w:hAnsi="Times" w:cs="Times"/>
                <w:color w:val="auto"/>
                <w:sz w:val="20"/>
                <w:szCs w:val="20"/>
              </w:rPr>
            </w:pPr>
          </w:p>
        </w:tc>
      </w:tr>
      <w:tr w:rsidR="000E71B6" w:rsidRPr="00B850AE" w14:paraId="3BD1D510"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4423D0B6"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Rationale </w:t>
            </w:r>
          </w:p>
        </w:tc>
        <w:tc>
          <w:tcPr>
            <w:tcW w:w="767" w:type="dxa"/>
            <w:tcBorders>
              <w:top w:val="single" w:sz="5" w:space="0" w:color="000000"/>
              <w:left w:val="single" w:sz="5" w:space="0" w:color="000000"/>
              <w:bottom w:val="single" w:sz="5" w:space="0" w:color="000000"/>
              <w:right w:val="single" w:sz="5" w:space="0" w:color="000000"/>
            </w:tcBorders>
          </w:tcPr>
          <w:p w14:paraId="2D0AC251"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3</w:t>
            </w:r>
          </w:p>
        </w:tc>
        <w:tc>
          <w:tcPr>
            <w:tcW w:w="5550" w:type="dxa"/>
            <w:tcBorders>
              <w:top w:val="single" w:sz="5" w:space="0" w:color="000000"/>
              <w:left w:val="single" w:sz="5" w:space="0" w:color="000000"/>
              <w:bottom w:val="single" w:sz="5" w:space="0" w:color="000000"/>
              <w:right w:val="single" w:sz="5" w:space="0" w:color="000000"/>
            </w:tcBorders>
          </w:tcPr>
          <w:p w14:paraId="10CD5BFE"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the rationale for the review in the context of existing knowledge.</w:t>
            </w:r>
          </w:p>
        </w:tc>
        <w:tc>
          <w:tcPr>
            <w:tcW w:w="1418" w:type="dxa"/>
            <w:tcBorders>
              <w:top w:val="single" w:sz="5" w:space="0" w:color="000000"/>
              <w:left w:val="single" w:sz="5" w:space="0" w:color="000000"/>
              <w:bottom w:val="single" w:sz="5" w:space="0" w:color="000000"/>
              <w:right w:val="single" w:sz="5" w:space="0" w:color="000000"/>
            </w:tcBorders>
          </w:tcPr>
          <w:p w14:paraId="314EEC73" w14:textId="0DDFE839" w:rsidR="005A609D" w:rsidRPr="00B850AE" w:rsidRDefault="00174162"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Page </w:t>
            </w:r>
            <w:r w:rsidR="00097CAC" w:rsidRPr="00B850AE">
              <w:rPr>
                <w:rFonts w:ascii="Times" w:hAnsi="Times" w:cs="Times"/>
                <w:color w:val="auto"/>
                <w:sz w:val="20"/>
                <w:szCs w:val="20"/>
              </w:rPr>
              <w:t>4</w:t>
            </w:r>
          </w:p>
        </w:tc>
      </w:tr>
      <w:tr w:rsidR="000E71B6" w:rsidRPr="00B850AE" w14:paraId="5C95875D" w14:textId="77777777" w:rsidTr="00E232CD">
        <w:trPr>
          <w:trHeight w:val="48"/>
        </w:trPr>
        <w:tc>
          <w:tcPr>
            <w:tcW w:w="1757" w:type="dxa"/>
            <w:tcBorders>
              <w:top w:val="single" w:sz="5" w:space="0" w:color="000000"/>
              <w:left w:val="single" w:sz="5" w:space="0" w:color="000000"/>
              <w:bottom w:val="double" w:sz="2" w:space="0" w:color="FFFFCC"/>
              <w:right w:val="single" w:sz="5" w:space="0" w:color="000000"/>
            </w:tcBorders>
          </w:tcPr>
          <w:p w14:paraId="7BE7A61E"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Objectives </w:t>
            </w:r>
          </w:p>
        </w:tc>
        <w:tc>
          <w:tcPr>
            <w:tcW w:w="767" w:type="dxa"/>
            <w:tcBorders>
              <w:top w:val="single" w:sz="5" w:space="0" w:color="000000"/>
              <w:left w:val="single" w:sz="5" w:space="0" w:color="000000"/>
              <w:bottom w:val="double" w:sz="2" w:space="0" w:color="FFFFCC"/>
              <w:right w:val="single" w:sz="5" w:space="0" w:color="000000"/>
            </w:tcBorders>
          </w:tcPr>
          <w:p w14:paraId="00DCCEE7"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4</w:t>
            </w:r>
          </w:p>
        </w:tc>
        <w:tc>
          <w:tcPr>
            <w:tcW w:w="5550" w:type="dxa"/>
            <w:tcBorders>
              <w:top w:val="single" w:sz="5" w:space="0" w:color="000000"/>
              <w:left w:val="single" w:sz="5" w:space="0" w:color="000000"/>
              <w:bottom w:val="double" w:sz="5" w:space="0" w:color="000000"/>
              <w:right w:val="single" w:sz="5" w:space="0" w:color="000000"/>
            </w:tcBorders>
          </w:tcPr>
          <w:p w14:paraId="31FA2D17"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Provide an explicit statement of the objective(s) or question(s) the review addresses.</w:t>
            </w:r>
          </w:p>
        </w:tc>
        <w:tc>
          <w:tcPr>
            <w:tcW w:w="1418" w:type="dxa"/>
            <w:tcBorders>
              <w:top w:val="single" w:sz="5" w:space="0" w:color="000000"/>
              <w:left w:val="single" w:sz="5" w:space="0" w:color="000000"/>
              <w:bottom w:val="double" w:sz="5" w:space="0" w:color="000000"/>
              <w:right w:val="single" w:sz="5" w:space="0" w:color="000000"/>
            </w:tcBorders>
          </w:tcPr>
          <w:p w14:paraId="65A09589" w14:textId="30E20470" w:rsidR="005A609D" w:rsidRPr="00B850AE" w:rsidRDefault="00097CAC"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4</w:t>
            </w:r>
          </w:p>
        </w:tc>
      </w:tr>
      <w:tr w:rsidR="005A609D" w:rsidRPr="00B850AE" w14:paraId="3247C28B" w14:textId="77777777" w:rsidTr="00B850AE">
        <w:trPr>
          <w:trHeight w:val="24"/>
        </w:trPr>
        <w:tc>
          <w:tcPr>
            <w:tcW w:w="1757" w:type="dxa"/>
            <w:tcBorders>
              <w:top w:val="doub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6F76F42B" w14:textId="77777777" w:rsidR="005A609D" w:rsidRPr="00B850AE" w:rsidRDefault="005A609D" w:rsidP="00811005">
            <w:pPr>
              <w:pStyle w:val="Default"/>
              <w:rPr>
                <w:rFonts w:ascii="Times" w:hAnsi="Times" w:cs="Times"/>
                <w:sz w:val="20"/>
                <w:szCs w:val="20"/>
              </w:rPr>
            </w:pPr>
            <w:r w:rsidRPr="00B850AE">
              <w:rPr>
                <w:rFonts w:ascii="Times" w:hAnsi="Times" w:cs="Times"/>
                <w:b/>
                <w:bCs/>
                <w:sz w:val="20"/>
                <w:szCs w:val="20"/>
              </w:rPr>
              <w:t xml:space="preserve">METHODS </w:t>
            </w:r>
          </w:p>
        </w:tc>
        <w:tc>
          <w:tcPr>
            <w:tcW w:w="7735" w:type="dxa"/>
            <w:gridSpan w:val="3"/>
            <w:tcBorders>
              <w:top w:val="double" w:sz="5" w:space="0" w:color="000000"/>
              <w:left w:val="single" w:sz="5" w:space="0" w:color="000000"/>
              <w:bottom w:val="single" w:sz="5" w:space="0" w:color="000000"/>
              <w:right w:val="single" w:sz="5" w:space="0" w:color="000000"/>
            </w:tcBorders>
            <w:shd w:val="clear" w:color="auto" w:fill="F2F2F2" w:themeFill="background1" w:themeFillShade="F2"/>
          </w:tcPr>
          <w:p w14:paraId="4181F95A" w14:textId="77777777" w:rsidR="005A609D" w:rsidRPr="00B850AE" w:rsidRDefault="005A609D" w:rsidP="00811005">
            <w:pPr>
              <w:pStyle w:val="Default"/>
              <w:jc w:val="right"/>
              <w:rPr>
                <w:rFonts w:ascii="Times" w:hAnsi="Times" w:cs="Times"/>
                <w:color w:val="auto"/>
                <w:sz w:val="20"/>
                <w:szCs w:val="20"/>
              </w:rPr>
            </w:pPr>
          </w:p>
        </w:tc>
      </w:tr>
      <w:tr w:rsidR="000E71B6" w:rsidRPr="00B850AE" w14:paraId="537AA210"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05FF27F7"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Eligibility criteria </w:t>
            </w:r>
          </w:p>
        </w:tc>
        <w:tc>
          <w:tcPr>
            <w:tcW w:w="767" w:type="dxa"/>
            <w:tcBorders>
              <w:top w:val="single" w:sz="5" w:space="0" w:color="000000"/>
              <w:left w:val="single" w:sz="5" w:space="0" w:color="000000"/>
              <w:bottom w:val="single" w:sz="5" w:space="0" w:color="000000"/>
              <w:right w:val="single" w:sz="5" w:space="0" w:color="000000"/>
            </w:tcBorders>
          </w:tcPr>
          <w:p w14:paraId="28ACDD90"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5</w:t>
            </w:r>
          </w:p>
        </w:tc>
        <w:tc>
          <w:tcPr>
            <w:tcW w:w="5550" w:type="dxa"/>
            <w:tcBorders>
              <w:top w:val="single" w:sz="5" w:space="0" w:color="000000"/>
              <w:left w:val="single" w:sz="5" w:space="0" w:color="000000"/>
              <w:bottom w:val="single" w:sz="5" w:space="0" w:color="000000"/>
              <w:right w:val="single" w:sz="5" w:space="0" w:color="000000"/>
            </w:tcBorders>
          </w:tcPr>
          <w:p w14:paraId="0ABCA4F3"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Specify the inclusion and exclusion criteria for the review and how studies were grouped for the syntheses.</w:t>
            </w:r>
          </w:p>
        </w:tc>
        <w:tc>
          <w:tcPr>
            <w:tcW w:w="1418" w:type="dxa"/>
            <w:tcBorders>
              <w:top w:val="single" w:sz="5" w:space="0" w:color="000000"/>
              <w:left w:val="single" w:sz="5" w:space="0" w:color="000000"/>
              <w:bottom w:val="single" w:sz="5" w:space="0" w:color="000000"/>
              <w:right w:val="single" w:sz="5" w:space="0" w:color="000000"/>
            </w:tcBorders>
          </w:tcPr>
          <w:p w14:paraId="0210A445" w14:textId="1AB535BC" w:rsidR="005A609D" w:rsidRPr="00B850AE" w:rsidRDefault="001E3DC0"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6</w:t>
            </w:r>
          </w:p>
        </w:tc>
      </w:tr>
      <w:tr w:rsidR="000E71B6" w:rsidRPr="00B850AE" w14:paraId="7F134689" w14:textId="77777777" w:rsidTr="00E232CD">
        <w:trPr>
          <w:trHeight w:val="191"/>
        </w:trPr>
        <w:tc>
          <w:tcPr>
            <w:tcW w:w="1757" w:type="dxa"/>
            <w:tcBorders>
              <w:top w:val="single" w:sz="5" w:space="0" w:color="000000"/>
              <w:left w:val="single" w:sz="5" w:space="0" w:color="000000"/>
              <w:bottom w:val="single" w:sz="5" w:space="0" w:color="000000"/>
              <w:right w:val="single" w:sz="5" w:space="0" w:color="000000"/>
            </w:tcBorders>
          </w:tcPr>
          <w:p w14:paraId="22A82618"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Information sources </w:t>
            </w:r>
          </w:p>
        </w:tc>
        <w:tc>
          <w:tcPr>
            <w:tcW w:w="767" w:type="dxa"/>
            <w:tcBorders>
              <w:top w:val="single" w:sz="5" w:space="0" w:color="000000"/>
              <w:left w:val="single" w:sz="5" w:space="0" w:color="000000"/>
              <w:bottom w:val="single" w:sz="5" w:space="0" w:color="000000"/>
              <w:right w:val="single" w:sz="5" w:space="0" w:color="000000"/>
            </w:tcBorders>
          </w:tcPr>
          <w:p w14:paraId="27CA2EE0"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6</w:t>
            </w:r>
          </w:p>
        </w:tc>
        <w:tc>
          <w:tcPr>
            <w:tcW w:w="5550" w:type="dxa"/>
            <w:tcBorders>
              <w:top w:val="single" w:sz="5" w:space="0" w:color="000000"/>
              <w:left w:val="single" w:sz="5" w:space="0" w:color="000000"/>
              <w:bottom w:val="single" w:sz="5" w:space="0" w:color="000000"/>
              <w:right w:val="single" w:sz="5" w:space="0" w:color="000000"/>
            </w:tcBorders>
          </w:tcPr>
          <w:p w14:paraId="12751E25"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Specify all databases, registers, websites, organisations, reference lists and other sources searched or consulted to identify studies. Specify the date when each source was last searched or consulted.</w:t>
            </w:r>
          </w:p>
        </w:tc>
        <w:tc>
          <w:tcPr>
            <w:tcW w:w="1418" w:type="dxa"/>
            <w:tcBorders>
              <w:top w:val="single" w:sz="5" w:space="0" w:color="000000"/>
              <w:left w:val="single" w:sz="5" w:space="0" w:color="000000"/>
              <w:bottom w:val="single" w:sz="5" w:space="0" w:color="000000"/>
              <w:right w:val="single" w:sz="5" w:space="0" w:color="000000"/>
            </w:tcBorders>
          </w:tcPr>
          <w:p w14:paraId="321231F5" w14:textId="6F36465D" w:rsidR="005A609D" w:rsidRPr="00B850AE" w:rsidRDefault="003B5F27"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5</w:t>
            </w:r>
          </w:p>
        </w:tc>
      </w:tr>
      <w:tr w:rsidR="000E71B6" w:rsidRPr="00B850AE" w14:paraId="6B157E45"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2186015D"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Search strategy</w:t>
            </w:r>
          </w:p>
        </w:tc>
        <w:tc>
          <w:tcPr>
            <w:tcW w:w="767" w:type="dxa"/>
            <w:tcBorders>
              <w:top w:val="single" w:sz="5" w:space="0" w:color="000000"/>
              <w:left w:val="single" w:sz="5" w:space="0" w:color="000000"/>
              <w:bottom w:val="single" w:sz="5" w:space="0" w:color="000000"/>
              <w:right w:val="single" w:sz="5" w:space="0" w:color="000000"/>
            </w:tcBorders>
          </w:tcPr>
          <w:p w14:paraId="2CEF0F8C"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7</w:t>
            </w:r>
          </w:p>
        </w:tc>
        <w:tc>
          <w:tcPr>
            <w:tcW w:w="5550" w:type="dxa"/>
            <w:tcBorders>
              <w:top w:val="single" w:sz="5" w:space="0" w:color="000000"/>
              <w:left w:val="single" w:sz="5" w:space="0" w:color="000000"/>
              <w:bottom w:val="single" w:sz="5" w:space="0" w:color="000000"/>
              <w:right w:val="single" w:sz="5" w:space="0" w:color="000000"/>
            </w:tcBorders>
          </w:tcPr>
          <w:p w14:paraId="6A3441A1"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Present the full search strategies for all databases, registers and websites, including any filters and limits used.</w:t>
            </w:r>
          </w:p>
        </w:tc>
        <w:tc>
          <w:tcPr>
            <w:tcW w:w="1418" w:type="dxa"/>
            <w:tcBorders>
              <w:top w:val="single" w:sz="5" w:space="0" w:color="000000"/>
              <w:left w:val="single" w:sz="5" w:space="0" w:color="000000"/>
              <w:bottom w:val="single" w:sz="5" w:space="0" w:color="000000"/>
              <w:right w:val="single" w:sz="5" w:space="0" w:color="000000"/>
            </w:tcBorders>
          </w:tcPr>
          <w:p w14:paraId="71C69A2C" w14:textId="615408C4" w:rsidR="005A609D" w:rsidRPr="00B850AE" w:rsidRDefault="003B5F27"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5</w:t>
            </w:r>
          </w:p>
        </w:tc>
      </w:tr>
      <w:tr w:rsidR="000E71B6" w:rsidRPr="00B850AE" w14:paraId="7A30E585"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329A19AC"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Selection process</w:t>
            </w:r>
          </w:p>
        </w:tc>
        <w:tc>
          <w:tcPr>
            <w:tcW w:w="767" w:type="dxa"/>
            <w:tcBorders>
              <w:top w:val="single" w:sz="5" w:space="0" w:color="000000"/>
              <w:left w:val="single" w:sz="5" w:space="0" w:color="000000"/>
              <w:bottom w:val="single" w:sz="5" w:space="0" w:color="000000"/>
              <w:right w:val="single" w:sz="5" w:space="0" w:color="000000"/>
            </w:tcBorders>
          </w:tcPr>
          <w:p w14:paraId="5CD7B805"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8</w:t>
            </w:r>
          </w:p>
        </w:tc>
        <w:tc>
          <w:tcPr>
            <w:tcW w:w="5550" w:type="dxa"/>
            <w:tcBorders>
              <w:top w:val="single" w:sz="5" w:space="0" w:color="000000"/>
              <w:left w:val="single" w:sz="5" w:space="0" w:color="000000"/>
              <w:bottom w:val="single" w:sz="5" w:space="0" w:color="000000"/>
              <w:right w:val="single" w:sz="5" w:space="0" w:color="000000"/>
            </w:tcBorders>
          </w:tcPr>
          <w:p w14:paraId="5ABB7E2B"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8" w:type="dxa"/>
            <w:tcBorders>
              <w:top w:val="single" w:sz="5" w:space="0" w:color="000000"/>
              <w:left w:val="single" w:sz="5" w:space="0" w:color="000000"/>
              <w:bottom w:val="single" w:sz="5" w:space="0" w:color="000000"/>
              <w:right w:val="single" w:sz="5" w:space="0" w:color="000000"/>
            </w:tcBorders>
          </w:tcPr>
          <w:p w14:paraId="65E4161B" w14:textId="656A3A6C" w:rsidR="005A609D" w:rsidRPr="00B850AE" w:rsidRDefault="009D5C8F"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Page 6 </w:t>
            </w:r>
          </w:p>
        </w:tc>
      </w:tr>
      <w:tr w:rsidR="000E71B6" w:rsidRPr="00B850AE" w14:paraId="59E9768C" w14:textId="77777777" w:rsidTr="00E232CD">
        <w:trPr>
          <w:trHeight w:val="152"/>
        </w:trPr>
        <w:tc>
          <w:tcPr>
            <w:tcW w:w="1757" w:type="dxa"/>
            <w:tcBorders>
              <w:top w:val="single" w:sz="5" w:space="0" w:color="000000"/>
              <w:left w:val="single" w:sz="5" w:space="0" w:color="000000"/>
              <w:bottom w:val="single" w:sz="5" w:space="0" w:color="000000"/>
              <w:right w:val="single" w:sz="5" w:space="0" w:color="000000"/>
            </w:tcBorders>
          </w:tcPr>
          <w:p w14:paraId="40E205BE"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Data collection process </w:t>
            </w:r>
          </w:p>
        </w:tc>
        <w:tc>
          <w:tcPr>
            <w:tcW w:w="767" w:type="dxa"/>
            <w:tcBorders>
              <w:top w:val="single" w:sz="5" w:space="0" w:color="000000"/>
              <w:left w:val="single" w:sz="5" w:space="0" w:color="000000"/>
              <w:bottom w:val="single" w:sz="5" w:space="0" w:color="000000"/>
              <w:right w:val="single" w:sz="5" w:space="0" w:color="000000"/>
            </w:tcBorders>
          </w:tcPr>
          <w:p w14:paraId="3A032F8D"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9</w:t>
            </w:r>
          </w:p>
        </w:tc>
        <w:tc>
          <w:tcPr>
            <w:tcW w:w="5550" w:type="dxa"/>
            <w:tcBorders>
              <w:top w:val="single" w:sz="5" w:space="0" w:color="000000"/>
              <w:left w:val="single" w:sz="5" w:space="0" w:color="000000"/>
              <w:bottom w:val="single" w:sz="5" w:space="0" w:color="000000"/>
              <w:right w:val="single" w:sz="5" w:space="0" w:color="000000"/>
            </w:tcBorders>
          </w:tcPr>
          <w:p w14:paraId="274412C9"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8" w:type="dxa"/>
            <w:tcBorders>
              <w:top w:val="single" w:sz="5" w:space="0" w:color="000000"/>
              <w:left w:val="single" w:sz="5" w:space="0" w:color="000000"/>
              <w:bottom w:val="single" w:sz="5" w:space="0" w:color="000000"/>
              <w:right w:val="single" w:sz="5" w:space="0" w:color="000000"/>
            </w:tcBorders>
          </w:tcPr>
          <w:p w14:paraId="79916555" w14:textId="256DC1C7" w:rsidR="005A609D" w:rsidRPr="00B850AE" w:rsidRDefault="00354987"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Page 7 </w:t>
            </w:r>
          </w:p>
        </w:tc>
      </w:tr>
      <w:tr w:rsidR="000E71B6" w:rsidRPr="00B850AE" w14:paraId="00478688" w14:textId="77777777" w:rsidTr="00E232CD">
        <w:trPr>
          <w:trHeight w:val="48"/>
        </w:trPr>
        <w:tc>
          <w:tcPr>
            <w:tcW w:w="1757" w:type="dxa"/>
            <w:vMerge w:val="restart"/>
            <w:tcBorders>
              <w:top w:val="single" w:sz="5" w:space="0" w:color="000000"/>
              <w:left w:val="single" w:sz="5" w:space="0" w:color="000000"/>
              <w:right w:val="single" w:sz="5" w:space="0" w:color="000000"/>
            </w:tcBorders>
          </w:tcPr>
          <w:p w14:paraId="6C75BEAF"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Data items </w:t>
            </w:r>
          </w:p>
        </w:tc>
        <w:tc>
          <w:tcPr>
            <w:tcW w:w="767" w:type="dxa"/>
            <w:tcBorders>
              <w:top w:val="single" w:sz="5" w:space="0" w:color="000000"/>
              <w:left w:val="single" w:sz="5" w:space="0" w:color="000000"/>
              <w:bottom w:val="single" w:sz="5" w:space="0" w:color="000000"/>
              <w:right w:val="single" w:sz="5" w:space="0" w:color="000000"/>
            </w:tcBorders>
          </w:tcPr>
          <w:p w14:paraId="7C213A01"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10a</w:t>
            </w:r>
          </w:p>
        </w:tc>
        <w:tc>
          <w:tcPr>
            <w:tcW w:w="5550" w:type="dxa"/>
            <w:tcBorders>
              <w:top w:val="single" w:sz="5" w:space="0" w:color="000000"/>
              <w:left w:val="single" w:sz="5" w:space="0" w:color="000000"/>
              <w:bottom w:val="single" w:sz="5" w:space="0" w:color="000000"/>
              <w:right w:val="single" w:sz="5" w:space="0" w:color="000000"/>
            </w:tcBorders>
          </w:tcPr>
          <w:p w14:paraId="21BB3113"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18" w:type="dxa"/>
            <w:tcBorders>
              <w:top w:val="single" w:sz="5" w:space="0" w:color="000000"/>
              <w:left w:val="single" w:sz="5" w:space="0" w:color="000000"/>
              <w:bottom w:val="single" w:sz="5" w:space="0" w:color="000000"/>
              <w:right w:val="single" w:sz="5" w:space="0" w:color="000000"/>
            </w:tcBorders>
          </w:tcPr>
          <w:p w14:paraId="2556715B" w14:textId="2076D91B" w:rsidR="005A609D" w:rsidRPr="00B850AE" w:rsidRDefault="000F1608"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5</w:t>
            </w:r>
          </w:p>
        </w:tc>
      </w:tr>
      <w:tr w:rsidR="000E71B6" w:rsidRPr="00B850AE" w14:paraId="44052F27" w14:textId="77777777" w:rsidTr="00E232CD">
        <w:trPr>
          <w:trHeight w:val="48"/>
        </w:trPr>
        <w:tc>
          <w:tcPr>
            <w:tcW w:w="1757" w:type="dxa"/>
            <w:vMerge/>
            <w:tcBorders>
              <w:left w:val="single" w:sz="5" w:space="0" w:color="000000"/>
              <w:bottom w:val="single" w:sz="5" w:space="0" w:color="000000"/>
              <w:right w:val="single" w:sz="5" w:space="0" w:color="000000"/>
            </w:tcBorders>
          </w:tcPr>
          <w:p w14:paraId="5300B40C"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5D080361"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10b</w:t>
            </w:r>
          </w:p>
        </w:tc>
        <w:tc>
          <w:tcPr>
            <w:tcW w:w="5550" w:type="dxa"/>
            <w:tcBorders>
              <w:top w:val="single" w:sz="5" w:space="0" w:color="000000"/>
              <w:left w:val="single" w:sz="5" w:space="0" w:color="000000"/>
              <w:bottom w:val="single" w:sz="5" w:space="0" w:color="000000"/>
              <w:right w:val="single" w:sz="5" w:space="0" w:color="000000"/>
            </w:tcBorders>
          </w:tcPr>
          <w:p w14:paraId="1776925B"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List and define all other variables for which data were sought (e.g. participant and intervention characteristics, funding sources). Describe any assumptions made about any missing or unclear information.</w:t>
            </w:r>
          </w:p>
        </w:tc>
        <w:tc>
          <w:tcPr>
            <w:tcW w:w="1418" w:type="dxa"/>
            <w:tcBorders>
              <w:top w:val="single" w:sz="5" w:space="0" w:color="000000"/>
              <w:left w:val="single" w:sz="5" w:space="0" w:color="000000"/>
              <w:bottom w:val="single" w:sz="5" w:space="0" w:color="000000"/>
              <w:right w:val="single" w:sz="5" w:space="0" w:color="000000"/>
            </w:tcBorders>
          </w:tcPr>
          <w:p w14:paraId="3AD97909" w14:textId="6CC6EFFD" w:rsidR="005A609D" w:rsidRPr="00B850AE" w:rsidRDefault="000D0468"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Not applicable </w:t>
            </w:r>
          </w:p>
        </w:tc>
      </w:tr>
      <w:tr w:rsidR="000E71B6" w:rsidRPr="00B850AE" w14:paraId="142B4F23"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15EEBFB1"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Study risk of bias assessment</w:t>
            </w:r>
          </w:p>
        </w:tc>
        <w:tc>
          <w:tcPr>
            <w:tcW w:w="767" w:type="dxa"/>
            <w:tcBorders>
              <w:top w:val="single" w:sz="5" w:space="0" w:color="000000"/>
              <w:left w:val="single" w:sz="5" w:space="0" w:color="000000"/>
              <w:bottom w:val="single" w:sz="5" w:space="0" w:color="000000"/>
              <w:right w:val="single" w:sz="5" w:space="0" w:color="000000"/>
            </w:tcBorders>
          </w:tcPr>
          <w:p w14:paraId="033C9896"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11</w:t>
            </w:r>
          </w:p>
        </w:tc>
        <w:tc>
          <w:tcPr>
            <w:tcW w:w="5550" w:type="dxa"/>
            <w:tcBorders>
              <w:top w:val="single" w:sz="5" w:space="0" w:color="000000"/>
              <w:left w:val="single" w:sz="5" w:space="0" w:color="000000"/>
              <w:bottom w:val="single" w:sz="5" w:space="0" w:color="000000"/>
              <w:right w:val="single" w:sz="5" w:space="0" w:color="000000"/>
            </w:tcBorders>
          </w:tcPr>
          <w:p w14:paraId="46B65735"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8" w:type="dxa"/>
            <w:tcBorders>
              <w:top w:val="single" w:sz="5" w:space="0" w:color="000000"/>
              <w:left w:val="single" w:sz="5" w:space="0" w:color="000000"/>
              <w:bottom w:val="single" w:sz="5" w:space="0" w:color="000000"/>
              <w:right w:val="single" w:sz="5" w:space="0" w:color="000000"/>
            </w:tcBorders>
          </w:tcPr>
          <w:p w14:paraId="5C3C663E" w14:textId="1354E543" w:rsidR="005A609D" w:rsidRPr="00B850AE" w:rsidRDefault="00AE1B5C"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Not applicable </w:t>
            </w:r>
          </w:p>
        </w:tc>
      </w:tr>
      <w:tr w:rsidR="000E71B6" w:rsidRPr="00B850AE" w14:paraId="33F03D2D"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5C87B9CB"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Effect measures </w:t>
            </w:r>
          </w:p>
        </w:tc>
        <w:tc>
          <w:tcPr>
            <w:tcW w:w="767" w:type="dxa"/>
            <w:tcBorders>
              <w:top w:val="single" w:sz="5" w:space="0" w:color="000000"/>
              <w:left w:val="single" w:sz="5" w:space="0" w:color="000000"/>
              <w:bottom w:val="single" w:sz="5" w:space="0" w:color="000000"/>
              <w:right w:val="single" w:sz="5" w:space="0" w:color="000000"/>
            </w:tcBorders>
          </w:tcPr>
          <w:p w14:paraId="5DEF96E8"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12</w:t>
            </w:r>
          </w:p>
        </w:tc>
        <w:tc>
          <w:tcPr>
            <w:tcW w:w="5550" w:type="dxa"/>
            <w:tcBorders>
              <w:top w:val="single" w:sz="5" w:space="0" w:color="000000"/>
              <w:left w:val="single" w:sz="5" w:space="0" w:color="000000"/>
              <w:bottom w:val="single" w:sz="5" w:space="0" w:color="000000"/>
              <w:right w:val="single" w:sz="5" w:space="0" w:color="000000"/>
            </w:tcBorders>
          </w:tcPr>
          <w:p w14:paraId="4B7D2D47"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Specify for each outcome the effect measure(s) (e.g. risk ratio, mean difference) used in the synthesis or presentation of results.</w:t>
            </w:r>
          </w:p>
        </w:tc>
        <w:tc>
          <w:tcPr>
            <w:tcW w:w="1418" w:type="dxa"/>
            <w:tcBorders>
              <w:top w:val="single" w:sz="5" w:space="0" w:color="000000"/>
              <w:left w:val="single" w:sz="5" w:space="0" w:color="000000"/>
              <w:bottom w:val="single" w:sz="5" w:space="0" w:color="000000"/>
              <w:right w:val="single" w:sz="5" w:space="0" w:color="000000"/>
            </w:tcBorders>
          </w:tcPr>
          <w:p w14:paraId="1C3EE552" w14:textId="4BB9EA8A" w:rsidR="005A609D" w:rsidRPr="00B850AE" w:rsidRDefault="00390677"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5266C7CD" w14:textId="77777777" w:rsidTr="00E232CD">
        <w:trPr>
          <w:trHeight w:val="48"/>
        </w:trPr>
        <w:tc>
          <w:tcPr>
            <w:tcW w:w="1757" w:type="dxa"/>
            <w:vMerge w:val="restart"/>
            <w:tcBorders>
              <w:top w:val="single" w:sz="5" w:space="0" w:color="000000"/>
              <w:left w:val="single" w:sz="5" w:space="0" w:color="000000"/>
              <w:right w:val="single" w:sz="5" w:space="0" w:color="000000"/>
            </w:tcBorders>
          </w:tcPr>
          <w:p w14:paraId="2267BEA4"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Synthesis methods</w:t>
            </w:r>
          </w:p>
        </w:tc>
        <w:tc>
          <w:tcPr>
            <w:tcW w:w="767" w:type="dxa"/>
            <w:tcBorders>
              <w:top w:val="single" w:sz="5" w:space="0" w:color="000000"/>
              <w:left w:val="single" w:sz="5" w:space="0" w:color="000000"/>
              <w:bottom w:val="single" w:sz="5" w:space="0" w:color="000000"/>
              <w:right w:val="single" w:sz="5" w:space="0" w:color="000000"/>
            </w:tcBorders>
          </w:tcPr>
          <w:p w14:paraId="01096483"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13a</w:t>
            </w:r>
          </w:p>
        </w:tc>
        <w:tc>
          <w:tcPr>
            <w:tcW w:w="5550" w:type="dxa"/>
            <w:tcBorders>
              <w:top w:val="single" w:sz="5" w:space="0" w:color="000000"/>
              <w:left w:val="single" w:sz="5" w:space="0" w:color="000000"/>
              <w:bottom w:val="single" w:sz="5" w:space="0" w:color="000000"/>
              <w:right w:val="single" w:sz="5" w:space="0" w:color="000000"/>
            </w:tcBorders>
          </w:tcPr>
          <w:p w14:paraId="60619B47"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Describe the processes used to decide which studies were eligible for each synthesis (e.g. tabulating the study intervention characteristics and comparing against the planned groups for each </w:t>
            </w:r>
            <w:r w:rsidRPr="00B850AE">
              <w:rPr>
                <w:rFonts w:ascii="Times" w:hAnsi="Times" w:cs="Times"/>
                <w:sz w:val="20"/>
                <w:szCs w:val="20"/>
              </w:rPr>
              <w:lastRenderedPageBreak/>
              <w:t>synthesis (item #5)).</w:t>
            </w:r>
          </w:p>
        </w:tc>
        <w:tc>
          <w:tcPr>
            <w:tcW w:w="1418" w:type="dxa"/>
            <w:tcBorders>
              <w:top w:val="single" w:sz="5" w:space="0" w:color="000000"/>
              <w:left w:val="single" w:sz="5" w:space="0" w:color="000000"/>
              <w:bottom w:val="single" w:sz="5" w:space="0" w:color="000000"/>
              <w:right w:val="single" w:sz="5" w:space="0" w:color="000000"/>
            </w:tcBorders>
          </w:tcPr>
          <w:p w14:paraId="1B8EDAA6" w14:textId="4E84002E" w:rsidR="005A609D" w:rsidRPr="00B850AE" w:rsidRDefault="004E32C8" w:rsidP="00811005">
            <w:pPr>
              <w:pStyle w:val="Default"/>
              <w:spacing w:before="40" w:after="40"/>
              <w:rPr>
                <w:rFonts w:ascii="Times" w:hAnsi="Times" w:cs="Times"/>
                <w:color w:val="auto"/>
                <w:sz w:val="20"/>
                <w:szCs w:val="20"/>
              </w:rPr>
            </w:pPr>
            <w:r w:rsidRPr="00B850AE">
              <w:rPr>
                <w:rFonts w:ascii="Times" w:hAnsi="Times" w:cs="Times"/>
                <w:color w:val="auto"/>
                <w:sz w:val="20"/>
                <w:szCs w:val="20"/>
              </w:rPr>
              <w:lastRenderedPageBreak/>
              <w:t>Not applicable</w:t>
            </w:r>
          </w:p>
        </w:tc>
      </w:tr>
      <w:tr w:rsidR="000E71B6" w:rsidRPr="00B850AE" w14:paraId="787914B6" w14:textId="77777777" w:rsidTr="00E232CD">
        <w:trPr>
          <w:trHeight w:val="48"/>
        </w:trPr>
        <w:tc>
          <w:tcPr>
            <w:tcW w:w="1757" w:type="dxa"/>
            <w:vMerge/>
            <w:tcBorders>
              <w:left w:val="single" w:sz="5" w:space="0" w:color="000000"/>
              <w:right w:val="single" w:sz="5" w:space="0" w:color="000000"/>
            </w:tcBorders>
          </w:tcPr>
          <w:p w14:paraId="4C0BF7D6"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022FA9F5"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13b</w:t>
            </w:r>
          </w:p>
        </w:tc>
        <w:tc>
          <w:tcPr>
            <w:tcW w:w="5550" w:type="dxa"/>
            <w:tcBorders>
              <w:top w:val="single" w:sz="5" w:space="0" w:color="000000"/>
              <w:left w:val="single" w:sz="5" w:space="0" w:color="000000"/>
              <w:bottom w:val="single" w:sz="5" w:space="0" w:color="000000"/>
              <w:right w:val="single" w:sz="5" w:space="0" w:color="000000"/>
            </w:tcBorders>
          </w:tcPr>
          <w:p w14:paraId="7997CDFA"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any methods required to prepare the data for presentation or synthesis, such as handling of missing summary statistics, or data conversions.</w:t>
            </w:r>
          </w:p>
        </w:tc>
        <w:tc>
          <w:tcPr>
            <w:tcW w:w="1418" w:type="dxa"/>
            <w:tcBorders>
              <w:top w:val="single" w:sz="5" w:space="0" w:color="000000"/>
              <w:left w:val="single" w:sz="5" w:space="0" w:color="000000"/>
              <w:bottom w:val="single" w:sz="5" w:space="0" w:color="000000"/>
              <w:right w:val="single" w:sz="5" w:space="0" w:color="000000"/>
            </w:tcBorders>
          </w:tcPr>
          <w:p w14:paraId="4FC5F5F2" w14:textId="011B8FA1" w:rsidR="005A609D" w:rsidRPr="00B850AE" w:rsidRDefault="00490D44"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5ABA244A" w14:textId="77777777" w:rsidTr="00E232CD">
        <w:trPr>
          <w:trHeight w:val="48"/>
        </w:trPr>
        <w:tc>
          <w:tcPr>
            <w:tcW w:w="1757" w:type="dxa"/>
            <w:vMerge/>
            <w:tcBorders>
              <w:left w:val="single" w:sz="5" w:space="0" w:color="000000"/>
              <w:right w:val="single" w:sz="5" w:space="0" w:color="000000"/>
            </w:tcBorders>
          </w:tcPr>
          <w:p w14:paraId="581C751D"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56C5C20F"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13c</w:t>
            </w:r>
          </w:p>
        </w:tc>
        <w:tc>
          <w:tcPr>
            <w:tcW w:w="5550" w:type="dxa"/>
            <w:tcBorders>
              <w:top w:val="single" w:sz="5" w:space="0" w:color="000000"/>
              <w:left w:val="single" w:sz="5" w:space="0" w:color="000000"/>
              <w:bottom w:val="single" w:sz="5" w:space="0" w:color="000000"/>
              <w:right w:val="single" w:sz="5" w:space="0" w:color="000000"/>
            </w:tcBorders>
          </w:tcPr>
          <w:p w14:paraId="7BB2A232"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any methods used to tabulate or visually display results of individual studies and syntheses.</w:t>
            </w:r>
          </w:p>
        </w:tc>
        <w:tc>
          <w:tcPr>
            <w:tcW w:w="1418" w:type="dxa"/>
            <w:tcBorders>
              <w:top w:val="single" w:sz="5" w:space="0" w:color="000000"/>
              <w:left w:val="single" w:sz="5" w:space="0" w:color="000000"/>
              <w:bottom w:val="single" w:sz="5" w:space="0" w:color="000000"/>
              <w:right w:val="single" w:sz="5" w:space="0" w:color="000000"/>
            </w:tcBorders>
          </w:tcPr>
          <w:p w14:paraId="0F0555D2" w14:textId="26F68CA2" w:rsidR="005A609D" w:rsidRPr="00B850AE" w:rsidRDefault="00490D44"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3B9FC715" w14:textId="77777777" w:rsidTr="00E232CD">
        <w:trPr>
          <w:trHeight w:val="48"/>
        </w:trPr>
        <w:tc>
          <w:tcPr>
            <w:tcW w:w="1757" w:type="dxa"/>
            <w:vMerge/>
            <w:tcBorders>
              <w:left w:val="single" w:sz="5" w:space="0" w:color="000000"/>
              <w:right w:val="single" w:sz="5" w:space="0" w:color="000000"/>
            </w:tcBorders>
          </w:tcPr>
          <w:p w14:paraId="320F2445"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09EF2870"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13d</w:t>
            </w:r>
          </w:p>
        </w:tc>
        <w:tc>
          <w:tcPr>
            <w:tcW w:w="5550" w:type="dxa"/>
            <w:tcBorders>
              <w:top w:val="single" w:sz="5" w:space="0" w:color="000000"/>
              <w:left w:val="single" w:sz="5" w:space="0" w:color="000000"/>
              <w:bottom w:val="single" w:sz="5" w:space="0" w:color="000000"/>
              <w:right w:val="single" w:sz="5" w:space="0" w:color="000000"/>
            </w:tcBorders>
          </w:tcPr>
          <w:p w14:paraId="36EEFB19"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418" w:type="dxa"/>
            <w:tcBorders>
              <w:top w:val="single" w:sz="5" w:space="0" w:color="000000"/>
              <w:left w:val="single" w:sz="5" w:space="0" w:color="000000"/>
              <w:bottom w:val="single" w:sz="5" w:space="0" w:color="000000"/>
              <w:right w:val="single" w:sz="5" w:space="0" w:color="000000"/>
            </w:tcBorders>
          </w:tcPr>
          <w:p w14:paraId="0923C095" w14:textId="22851672" w:rsidR="005A609D" w:rsidRPr="00B850AE" w:rsidRDefault="004E32C8"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4EF892F0" w14:textId="77777777" w:rsidTr="00E232CD">
        <w:trPr>
          <w:trHeight w:val="48"/>
        </w:trPr>
        <w:tc>
          <w:tcPr>
            <w:tcW w:w="1757" w:type="dxa"/>
            <w:vMerge/>
            <w:tcBorders>
              <w:left w:val="single" w:sz="5" w:space="0" w:color="000000"/>
              <w:right w:val="single" w:sz="5" w:space="0" w:color="000000"/>
            </w:tcBorders>
          </w:tcPr>
          <w:p w14:paraId="7BA537E2"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0C5DCF58"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13e</w:t>
            </w:r>
          </w:p>
        </w:tc>
        <w:tc>
          <w:tcPr>
            <w:tcW w:w="5550" w:type="dxa"/>
            <w:tcBorders>
              <w:top w:val="single" w:sz="5" w:space="0" w:color="000000"/>
              <w:left w:val="single" w:sz="5" w:space="0" w:color="000000"/>
              <w:bottom w:val="single" w:sz="5" w:space="0" w:color="000000"/>
              <w:right w:val="single" w:sz="5" w:space="0" w:color="000000"/>
            </w:tcBorders>
          </w:tcPr>
          <w:p w14:paraId="05E8085D"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any methods used to explore possible causes of heterogeneity among study results (e.g. subgroup analysis, meta-regression).</w:t>
            </w:r>
          </w:p>
        </w:tc>
        <w:tc>
          <w:tcPr>
            <w:tcW w:w="1418" w:type="dxa"/>
            <w:tcBorders>
              <w:top w:val="single" w:sz="5" w:space="0" w:color="000000"/>
              <w:left w:val="single" w:sz="5" w:space="0" w:color="000000"/>
              <w:bottom w:val="single" w:sz="5" w:space="0" w:color="000000"/>
              <w:right w:val="single" w:sz="5" w:space="0" w:color="000000"/>
            </w:tcBorders>
          </w:tcPr>
          <w:p w14:paraId="31957D66" w14:textId="20266065" w:rsidR="005A609D" w:rsidRPr="00B850AE" w:rsidRDefault="00490D44"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50643537" w14:textId="77777777" w:rsidTr="00E232CD">
        <w:trPr>
          <w:trHeight w:val="50"/>
        </w:trPr>
        <w:tc>
          <w:tcPr>
            <w:tcW w:w="1757" w:type="dxa"/>
            <w:vMerge/>
            <w:tcBorders>
              <w:left w:val="single" w:sz="5" w:space="0" w:color="000000"/>
              <w:bottom w:val="single" w:sz="5" w:space="0" w:color="000000"/>
              <w:right w:val="single" w:sz="5" w:space="0" w:color="000000"/>
            </w:tcBorders>
          </w:tcPr>
          <w:p w14:paraId="3129D5B5"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2CF85666"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13f</w:t>
            </w:r>
          </w:p>
        </w:tc>
        <w:tc>
          <w:tcPr>
            <w:tcW w:w="5550" w:type="dxa"/>
            <w:tcBorders>
              <w:top w:val="single" w:sz="5" w:space="0" w:color="000000"/>
              <w:left w:val="single" w:sz="5" w:space="0" w:color="000000"/>
              <w:bottom w:val="single" w:sz="5" w:space="0" w:color="000000"/>
              <w:right w:val="single" w:sz="5" w:space="0" w:color="000000"/>
            </w:tcBorders>
          </w:tcPr>
          <w:p w14:paraId="4E175222"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any sensitivity analyses conducted to assess robustness of the synthesized results.</w:t>
            </w:r>
          </w:p>
        </w:tc>
        <w:tc>
          <w:tcPr>
            <w:tcW w:w="1418" w:type="dxa"/>
            <w:tcBorders>
              <w:top w:val="single" w:sz="5" w:space="0" w:color="000000"/>
              <w:left w:val="single" w:sz="5" w:space="0" w:color="000000"/>
              <w:bottom w:val="single" w:sz="5" w:space="0" w:color="000000"/>
              <w:right w:val="single" w:sz="5" w:space="0" w:color="000000"/>
            </w:tcBorders>
          </w:tcPr>
          <w:p w14:paraId="6FB6BC56" w14:textId="40C0716D" w:rsidR="005A609D" w:rsidRPr="00B850AE" w:rsidRDefault="00E4187F"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5531B957"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2F5A5021"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Reporting bias assessment</w:t>
            </w:r>
          </w:p>
        </w:tc>
        <w:tc>
          <w:tcPr>
            <w:tcW w:w="767" w:type="dxa"/>
            <w:tcBorders>
              <w:top w:val="single" w:sz="5" w:space="0" w:color="000000"/>
              <w:left w:val="single" w:sz="5" w:space="0" w:color="000000"/>
              <w:bottom w:val="single" w:sz="5" w:space="0" w:color="000000"/>
              <w:right w:val="single" w:sz="5" w:space="0" w:color="000000"/>
            </w:tcBorders>
          </w:tcPr>
          <w:p w14:paraId="36C0D0F7"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14</w:t>
            </w:r>
          </w:p>
        </w:tc>
        <w:tc>
          <w:tcPr>
            <w:tcW w:w="5550" w:type="dxa"/>
            <w:tcBorders>
              <w:top w:val="single" w:sz="5" w:space="0" w:color="000000"/>
              <w:left w:val="single" w:sz="5" w:space="0" w:color="000000"/>
              <w:bottom w:val="single" w:sz="5" w:space="0" w:color="000000"/>
              <w:right w:val="single" w:sz="5" w:space="0" w:color="000000"/>
            </w:tcBorders>
          </w:tcPr>
          <w:p w14:paraId="1E1D5871"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any methods used to assess risk of bias due to missing results in a synthesis (arising from reporting biases).</w:t>
            </w:r>
          </w:p>
        </w:tc>
        <w:tc>
          <w:tcPr>
            <w:tcW w:w="1418" w:type="dxa"/>
            <w:tcBorders>
              <w:top w:val="single" w:sz="5" w:space="0" w:color="000000"/>
              <w:left w:val="single" w:sz="5" w:space="0" w:color="000000"/>
              <w:bottom w:val="single" w:sz="5" w:space="0" w:color="000000"/>
              <w:right w:val="single" w:sz="5" w:space="0" w:color="000000"/>
            </w:tcBorders>
          </w:tcPr>
          <w:p w14:paraId="66D6B02E" w14:textId="7FBEFE8D" w:rsidR="005A609D" w:rsidRPr="00B850AE" w:rsidRDefault="00E4187F"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512F05D4"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6FA01645"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Certainty assessment</w:t>
            </w:r>
          </w:p>
        </w:tc>
        <w:tc>
          <w:tcPr>
            <w:tcW w:w="767" w:type="dxa"/>
            <w:tcBorders>
              <w:top w:val="single" w:sz="5" w:space="0" w:color="000000"/>
              <w:left w:val="single" w:sz="5" w:space="0" w:color="000000"/>
              <w:bottom w:val="single" w:sz="5" w:space="0" w:color="000000"/>
              <w:right w:val="single" w:sz="5" w:space="0" w:color="000000"/>
            </w:tcBorders>
          </w:tcPr>
          <w:p w14:paraId="6B8342D6"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15</w:t>
            </w:r>
          </w:p>
        </w:tc>
        <w:tc>
          <w:tcPr>
            <w:tcW w:w="5550" w:type="dxa"/>
            <w:tcBorders>
              <w:top w:val="single" w:sz="5" w:space="0" w:color="000000"/>
              <w:left w:val="single" w:sz="5" w:space="0" w:color="000000"/>
              <w:bottom w:val="single" w:sz="5" w:space="0" w:color="000000"/>
              <w:right w:val="single" w:sz="5" w:space="0" w:color="000000"/>
            </w:tcBorders>
          </w:tcPr>
          <w:p w14:paraId="25A7E9A1"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any methods used to assess certainty (or confidence) in the body of evidence for an outcome.</w:t>
            </w:r>
          </w:p>
        </w:tc>
        <w:tc>
          <w:tcPr>
            <w:tcW w:w="1418" w:type="dxa"/>
            <w:tcBorders>
              <w:top w:val="single" w:sz="5" w:space="0" w:color="000000"/>
              <w:left w:val="single" w:sz="5" w:space="0" w:color="000000"/>
              <w:bottom w:val="single" w:sz="5" w:space="0" w:color="000000"/>
              <w:right w:val="single" w:sz="5" w:space="0" w:color="000000"/>
            </w:tcBorders>
          </w:tcPr>
          <w:p w14:paraId="35BA8FE5" w14:textId="39642172" w:rsidR="005A609D" w:rsidRPr="00B850AE" w:rsidRDefault="00E4187F"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Not applicable </w:t>
            </w:r>
          </w:p>
        </w:tc>
      </w:tr>
      <w:tr w:rsidR="005A609D" w:rsidRPr="00B850AE" w14:paraId="32DDE044" w14:textId="77777777" w:rsidTr="00B850AE">
        <w:trPr>
          <w:trHeight w:val="24"/>
        </w:trPr>
        <w:tc>
          <w:tcPr>
            <w:tcW w:w="1757" w:type="dxa"/>
            <w:tcBorders>
              <w:top w:val="doub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13FF745A" w14:textId="77777777" w:rsidR="005A609D" w:rsidRPr="00B850AE" w:rsidRDefault="005A609D" w:rsidP="00811005">
            <w:pPr>
              <w:pStyle w:val="Default"/>
              <w:rPr>
                <w:rFonts w:ascii="Times" w:hAnsi="Times" w:cs="Times"/>
                <w:sz w:val="20"/>
                <w:szCs w:val="20"/>
              </w:rPr>
            </w:pPr>
            <w:r w:rsidRPr="00B850AE">
              <w:rPr>
                <w:rFonts w:ascii="Times" w:hAnsi="Times" w:cs="Times"/>
                <w:b/>
                <w:bCs/>
                <w:sz w:val="20"/>
                <w:szCs w:val="20"/>
              </w:rPr>
              <w:t xml:space="preserve">RESULTS </w:t>
            </w:r>
          </w:p>
        </w:tc>
        <w:tc>
          <w:tcPr>
            <w:tcW w:w="7735" w:type="dxa"/>
            <w:gridSpan w:val="3"/>
            <w:tcBorders>
              <w:top w:val="double" w:sz="5" w:space="0" w:color="000000"/>
              <w:left w:val="single" w:sz="5" w:space="0" w:color="000000"/>
              <w:bottom w:val="single" w:sz="5" w:space="0" w:color="000000"/>
              <w:right w:val="single" w:sz="5" w:space="0" w:color="000000"/>
            </w:tcBorders>
            <w:shd w:val="clear" w:color="auto" w:fill="F2F2F2" w:themeFill="background1" w:themeFillShade="F2"/>
          </w:tcPr>
          <w:p w14:paraId="4A1F6E78" w14:textId="77777777" w:rsidR="005A609D" w:rsidRPr="00B850AE" w:rsidRDefault="005A609D" w:rsidP="00811005">
            <w:pPr>
              <w:pStyle w:val="Default"/>
              <w:jc w:val="center"/>
              <w:rPr>
                <w:rFonts w:ascii="Times" w:hAnsi="Times" w:cs="Times"/>
                <w:color w:val="auto"/>
                <w:sz w:val="20"/>
                <w:szCs w:val="20"/>
              </w:rPr>
            </w:pPr>
          </w:p>
        </w:tc>
      </w:tr>
      <w:tr w:rsidR="000E71B6" w:rsidRPr="00B850AE" w14:paraId="699576C1" w14:textId="77777777" w:rsidTr="00E232CD">
        <w:trPr>
          <w:trHeight w:val="48"/>
        </w:trPr>
        <w:tc>
          <w:tcPr>
            <w:tcW w:w="1757" w:type="dxa"/>
            <w:vMerge w:val="restart"/>
            <w:tcBorders>
              <w:top w:val="single" w:sz="5" w:space="0" w:color="000000"/>
              <w:left w:val="single" w:sz="5" w:space="0" w:color="000000"/>
              <w:right w:val="single" w:sz="5" w:space="0" w:color="000000"/>
            </w:tcBorders>
          </w:tcPr>
          <w:p w14:paraId="04F14F0C"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Study selection </w:t>
            </w:r>
          </w:p>
        </w:tc>
        <w:tc>
          <w:tcPr>
            <w:tcW w:w="767" w:type="dxa"/>
            <w:tcBorders>
              <w:top w:val="single" w:sz="5" w:space="0" w:color="000000"/>
              <w:left w:val="single" w:sz="5" w:space="0" w:color="000000"/>
              <w:bottom w:val="single" w:sz="5" w:space="0" w:color="000000"/>
              <w:right w:val="single" w:sz="5" w:space="0" w:color="000000"/>
            </w:tcBorders>
          </w:tcPr>
          <w:p w14:paraId="387237A2"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16a</w:t>
            </w:r>
          </w:p>
        </w:tc>
        <w:tc>
          <w:tcPr>
            <w:tcW w:w="5550" w:type="dxa"/>
            <w:tcBorders>
              <w:top w:val="single" w:sz="5" w:space="0" w:color="000000"/>
              <w:left w:val="single" w:sz="5" w:space="0" w:color="000000"/>
              <w:bottom w:val="single" w:sz="5" w:space="0" w:color="000000"/>
              <w:right w:val="single" w:sz="5" w:space="0" w:color="000000"/>
            </w:tcBorders>
          </w:tcPr>
          <w:p w14:paraId="10CD0524"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the results of the search and selection process, from the number of records identified in the search to the number of studies included in the review, ideally using a flow diagram.</w:t>
            </w:r>
          </w:p>
        </w:tc>
        <w:tc>
          <w:tcPr>
            <w:tcW w:w="1418" w:type="dxa"/>
            <w:tcBorders>
              <w:top w:val="single" w:sz="5" w:space="0" w:color="000000"/>
              <w:left w:val="single" w:sz="5" w:space="0" w:color="000000"/>
              <w:bottom w:val="single" w:sz="5" w:space="0" w:color="000000"/>
              <w:right w:val="single" w:sz="5" w:space="0" w:color="000000"/>
            </w:tcBorders>
          </w:tcPr>
          <w:p w14:paraId="244AEDE7" w14:textId="08F18D52" w:rsidR="005A609D" w:rsidRPr="00B850AE" w:rsidRDefault="00131173"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Page 9 </w:t>
            </w:r>
          </w:p>
        </w:tc>
      </w:tr>
      <w:tr w:rsidR="000E71B6" w:rsidRPr="00B850AE" w14:paraId="76639FF0" w14:textId="77777777" w:rsidTr="00E232CD">
        <w:trPr>
          <w:trHeight w:val="48"/>
        </w:trPr>
        <w:tc>
          <w:tcPr>
            <w:tcW w:w="1757" w:type="dxa"/>
            <w:vMerge/>
            <w:tcBorders>
              <w:left w:val="single" w:sz="5" w:space="0" w:color="000000"/>
              <w:bottom w:val="single" w:sz="5" w:space="0" w:color="000000"/>
              <w:right w:val="single" w:sz="5" w:space="0" w:color="000000"/>
            </w:tcBorders>
          </w:tcPr>
          <w:p w14:paraId="25F9C107"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796EE721"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16b</w:t>
            </w:r>
          </w:p>
        </w:tc>
        <w:tc>
          <w:tcPr>
            <w:tcW w:w="5550" w:type="dxa"/>
            <w:tcBorders>
              <w:top w:val="single" w:sz="5" w:space="0" w:color="000000"/>
              <w:left w:val="single" w:sz="5" w:space="0" w:color="000000"/>
              <w:bottom w:val="single" w:sz="5" w:space="0" w:color="000000"/>
              <w:right w:val="single" w:sz="5" w:space="0" w:color="000000"/>
            </w:tcBorders>
          </w:tcPr>
          <w:p w14:paraId="2EA5E908"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Cite studies that might appear to meet the inclusion criteria, but which were excluded, and explain why they were excluded.</w:t>
            </w:r>
          </w:p>
        </w:tc>
        <w:tc>
          <w:tcPr>
            <w:tcW w:w="1418" w:type="dxa"/>
            <w:tcBorders>
              <w:top w:val="single" w:sz="5" w:space="0" w:color="000000"/>
              <w:left w:val="single" w:sz="5" w:space="0" w:color="000000"/>
              <w:bottom w:val="single" w:sz="5" w:space="0" w:color="000000"/>
              <w:right w:val="single" w:sz="5" w:space="0" w:color="000000"/>
            </w:tcBorders>
          </w:tcPr>
          <w:p w14:paraId="2DE99E1E" w14:textId="70C63FB0" w:rsidR="005A609D" w:rsidRPr="00B850AE" w:rsidRDefault="00131173"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9</w:t>
            </w:r>
          </w:p>
        </w:tc>
      </w:tr>
      <w:tr w:rsidR="000E71B6" w:rsidRPr="00B850AE" w14:paraId="205B3BA3" w14:textId="77777777" w:rsidTr="00E232CD">
        <w:trPr>
          <w:trHeight w:val="103"/>
        </w:trPr>
        <w:tc>
          <w:tcPr>
            <w:tcW w:w="1757" w:type="dxa"/>
            <w:tcBorders>
              <w:top w:val="single" w:sz="5" w:space="0" w:color="000000"/>
              <w:left w:val="single" w:sz="5" w:space="0" w:color="000000"/>
              <w:bottom w:val="single" w:sz="5" w:space="0" w:color="000000"/>
              <w:right w:val="single" w:sz="5" w:space="0" w:color="000000"/>
            </w:tcBorders>
          </w:tcPr>
          <w:p w14:paraId="66FBBF7C"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Study characteristics </w:t>
            </w:r>
          </w:p>
        </w:tc>
        <w:tc>
          <w:tcPr>
            <w:tcW w:w="767" w:type="dxa"/>
            <w:tcBorders>
              <w:top w:val="single" w:sz="5" w:space="0" w:color="000000"/>
              <w:left w:val="single" w:sz="5" w:space="0" w:color="000000"/>
              <w:bottom w:val="single" w:sz="5" w:space="0" w:color="000000"/>
              <w:right w:val="single" w:sz="5" w:space="0" w:color="000000"/>
            </w:tcBorders>
          </w:tcPr>
          <w:p w14:paraId="62EDD747"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17</w:t>
            </w:r>
          </w:p>
        </w:tc>
        <w:tc>
          <w:tcPr>
            <w:tcW w:w="5550" w:type="dxa"/>
            <w:tcBorders>
              <w:top w:val="single" w:sz="5" w:space="0" w:color="000000"/>
              <w:left w:val="single" w:sz="5" w:space="0" w:color="000000"/>
              <w:bottom w:val="single" w:sz="5" w:space="0" w:color="000000"/>
              <w:right w:val="single" w:sz="5" w:space="0" w:color="000000"/>
            </w:tcBorders>
          </w:tcPr>
          <w:p w14:paraId="5968B9D3"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Cite each included study and present its characteristics.</w:t>
            </w:r>
          </w:p>
        </w:tc>
        <w:tc>
          <w:tcPr>
            <w:tcW w:w="1418" w:type="dxa"/>
            <w:tcBorders>
              <w:top w:val="single" w:sz="5" w:space="0" w:color="000000"/>
              <w:left w:val="single" w:sz="5" w:space="0" w:color="000000"/>
              <w:bottom w:val="single" w:sz="5" w:space="0" w:color="000000"/>
              <w:right w:val="single" w:sz="5" w:space="0" w:color="000000"/>
            </w:tcBorders>
          </w:tcPr>
          <w:p w14:paraId="21ADB73C" w14:textId="41985335" w:rsidR="005A609D" w:rsidRPr="00B850AE" w:rsidRDefault="00D64296"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9</w:t>
            </w:r>
          </w:p>
        </w:tc>
      </w:tr>
      <w:tr w:rsidR="000E71B6" w:rsidRPr="00B850AE" w14:paraId="1DBEEDA2"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670B9096"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Risk of bias in studies </w:t>
            </w:r>
          </w:p>
        </w:tc>
        <w:tc>
          <w:tcPr>
            <w:tcW w:w="767" w:type="dxa"/>
            <w:tcBorders>
              <w:top w:val="single" w:sz="5" w:space="0" w:color="000000"/>
              <w:left w:val="single" w:sz="5" w:space="0" w:color="000000"/>
              <w:bottom w:val="single" w:sz="5" w:space="0" w:color="000000"/>
              <w:right w:val="single" w:sz="5" w:space="0" w:color="000000"/>
            </w:tcBorders>
          </w:tcPr>
          <w:p w14:paraId="41B6C96C"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18</w:t>
            </w:r>
          </w:p>
        </w:tc>
        <w:tc>
          <w:tcPr>
            <w:tcW w:w="5550" w:type="dxa"/>
            <w:tcBorders>
              <w:top w:val="single" w:sz="5" w:space="0" w:color="000000"/>
              <w:left w:val="single" w:sz="5" w:space="0" w:color="000000"/>
              <w:bottom w:val="single" w:sz="5" w:space="0" w:color="000000"/>
              <w:right w:val="single" w:sz="5" w:space="0" w:color="000000"/>
            </w:tcBorders>
          </w:tcPr>
          <w:p w14:paraId="1C5A0289"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Present assessments of risk of bias for each included study.</w:t>
            </w:r>
          </w:p>
        </w:tc>
        <w:tc>
          <w:tcPr>
            <w:tcW w:w="1418" w:type="dxa"/>
            <w:tcBorders>
              <w:top w:val="single" w:sz="5" w:space="0" w:color="000000"/>
              <w:left w:val="single" w:sz="5" w:space="0" w:color="000000"/>
              <w:bottom w:val="single" w:sz="5" w:space="0" w:color="000000"/>
              <w:right w:val="single" w:sz="5" w:space="0" w:color="000000"/>
            </w:tcBorders>
          </w:tcPr>
          <w:p w14:paraId="4420147E" w14:textId="4459D8D1" w:rsidR="005A609D" w:rsidRPr="00B850AE" w:rsidRDefault="004B2814"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Not applicable </w:t>
            </w:r>
          </w:p>
        </w:tc>
      </w:tr>
      <w:tr w:rsidR="000E71B6" w:rsidRPr="00B850AE" w14:paraId="64BD2BCE"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40AF1ABF"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Results of individual studies </w:t>
            </w:r>
          </w:p>
        </w:tc>
        <w:tc>
          <w:tcPr>
            <w:tcW w:w="767" w:type="dxa"/>
            <w:tcBorders>
              <w:top w:val="single" w:sz="5" w:space="0" w:color="000000"/>
              <w:left w:val="single" w:sz="5" w:space="0" w:color="000000"/>
              <w:bottom w:val="single" w:sz="5" w:space="0" w:color="000000"/>
              <w:right w:val="single" w:sz="5" w:space="0" w:color="000000"/>
            </w:tcBorders>
          </w:tcPr>
          <w:p w14:paraId="18A1E263"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19</w:t>
            </w:r>
          </w:p>
        </w:tc>
        <w:tc>
          <w:tcPr>
            <w:tcW w:w="5550" w:type="dxa"/>
            <w:tcBorders>
              <w:top w:val="single" w:sz="5" w:space="0" w:color="000000"/>
              <w:left w:val="single" w:sz="5" w:space="0" w:color="000000"/>
              <w:bottom w:val="single" w:sz="5" w:space="0" w:color="000000"/>
              <w:right w:val="single" w:sz="5" w:space="0" w:color="000000"/>
            </w:tcBorders>
          </w:tcPr>
          <w:p w14:paraId="1576B101"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For all outcomes, present, for each study: (a) summary statistics for each group (where appropriate) and (b) an effect estimate and its precision (e.g. confidence/credible interval), ideally using structured tables or plots.</w:t>
            </w:r>
          </w:p>
        </w:tc>
        <w:tc>
          <w:tcPr>
            <w:tcW w:w="1418" w:type="dxa"/>
            <w:tcBorders>
              <w:top w:val="single" w:sz="5" w:space="0" w:color="000000"/>
              <w:left w:val="single" w:sz="5" w:space="0" w:color="000000"/>
              <w:bottom w:val="single" w:sz="5" w:space="0" w:color="000000"/>
              <w:right w:val="single" w:sz="5" w:space="0" w:color="000000"/>
            </w:tcBorders>
          </w:tcPr>
          <w:p w14:paraId="05714052" w14:textId="75B65FEB" w:rsidR="005A609D" w:rsidRPr="00B850AE" w:rsidRDefault="00BA10D2"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1CB0B7C2" w14:textId="77777777" w:rsidTr="00E232CD">
        <w:trPr>
          <w:trHeight w:val="48"/>
        </w:trPr>
        <w:tc>
          <w:tcPr>
            <w:tcW w:w="1757" w:type="dxa"/>
            <w:vMerge w:val="restart"/>
            <w:tcBorders>
              <w:top w:val="single" w:sz="5" w:space="0" w:color="000000"/>
              <w:left w:val="single" w:sz="5" w:space="0" w:color="000000"/>
              <w:right w:val="single" w:sz="5" w:space="0" w:color="000000"/>
            </w:tcBorders>
          </w:tcPr>
          <w:p w14:paraId="48466982"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Results of syntheses</w:t>
            </w:r>
          </w:p>
        </w:tc>
        <w:tc>
          <w:tcPr>
            <w:tcW w:w="767" w:type="dxa"/>
            <w:tcBorders>
              <w:top w:val="single" w:sz="5" w:space="0" w:color="000000"/>
              <w:left w:val="single" w:sz="5" w:space="0" w:color="000000"/>
              <w:bottom w:val="single" w:sz="5" w:space="0" w:color="000000"/>
              <w:right w:val="single" w:sz="5" w:space="0" w:color="000000"/>
            </w:tcBorders>
          </w:tcPr>
          <w:p w14:paraId="504A7ABD"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20a</w:t>
            </w:r>
          </w:p>
        </w:tc>
        <w:tc>
          <w:tcPr>
            <w:tcW w:w="5550" w:type="dxa"/>
            <w:tcBorders>
              <w:top w:val="single" w:sz="5" w:space="0" w:color="000000"/>
              <w:left w:val="single" w:sz="5" w:space="0" w:color="000000"/>
              <w:bottom w:val="single" w:sz="5" w:space="0" w:color="000000"/>
              <w:right w:val="single" w:sz="5" w:space="0" w:color="000000"/>
            </w:tcBorders>
          </w:tcPr>
          <w:p w14:paraId="54538EAF"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For each synthesis, briefly summarise the characteristics and risk of bias among contributing studies.</w:t>
            </w:r>
          </w:p>
        </w:tc>
        <w:tc>
          <w:tcPr>
            <w:tcW w:w="1418" w:type="dxa"/>
            <w:tcBorders>
              <w:top w:val="single" w:sz="5" w:space="0" w:color="000000"/>
              <w:left w:val="single" w:sz="5" w:space="0" w:color="000000"/>
              <w:bottom w:val="single" w:sz="5" w:space="0" w:color="000000"/>
              <w:right w:val="single" w:sz="5" w:space="0" w:color="000000"/>
            </w:tcBorders>
          </w:tcPr>
          <w:p w14:paraId="2495AA3D" w14:textId="27408E4C" w:rsidR="005A609D" w:rsidRPr="00B850AE" w:rsidRDefault="00D47664"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1E0CF54C" w14:textId="77777777" w:rsidTr="00E232CD">
        <w:trPr>
          <w:trHeight w:val="203"/>
        </w:trPr>
        <w:tc>
          <w:tcPr>
            <w:tcW w:w="1757" w:type="dxa"/>
            <w:vMerge/>
            <w:tcBorders>
              <w:left w:val="single" w:sz="5" w:space="0" w:color="000000"/>
              <w:right w:val="single" w:sz="5" w:space="0" w:color="000000"/>
            </w:tcBorders>
          </w:tcPr>
          <w:p w14:paraId="42865FE6"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3819CCE7"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20b</w:t>
            </w:r>
          </w:p>
        </w:tc>
        <w:tc>
          <w:tcPr>
            <w:tcW w:w="5550" w:type="dxa"/>
            <w:tcBorders>
              <w:top w:val="single" w:sz="5" w:space="0" w:color="000000"/>
              <w:left w:val="single" w:sz="5" w:space="0" w:color="000000"/>
              <w:bottom w:val="single" w:sz="5" w:space="0" w:color="000000"/>
              <w:right w:val="single" w:sz="5" w:space="0" w:color="000000"/>
            </w:tcBorders>
          </w:tcPr>
          <w:p w14:paraId="50D6854C"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18" w:type="dxa"/>
            <w:tcBorders>
              <w:top w:val="single" w:sz="5" w:space="0" w:color="000000"/>
              <w:left w:val="single" w:sz="5" w:space="0" w:color="000000"/>
              <w:bottom w:val="single" w:sz="5" w:space="0" w:color="000000"/>
              <w:right w:val="single" w:sz="5" w:space="0" w:color="000000"/>
            </w:tcBorders>
          </w:tcPr>
          <w:p w14:paraId="50C4841C" w14:textId="032954C1" w:rsidR="005A609D" w:rsidRPr="00B850AE" w:rsidRDefault="00D47664"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6BE17FD0" w14:textId="77777777" w:rsidTr="00E232CD">
        <w:trPr>
          <w:trHeight w:val="48"/>
        </w:trPr>
        <w:tc>
          <w:tcPr>
            <w:tcW w:w="1757" w:type="dxa"/>
            <w:vMerge/>
            <w:tcBorders>
              <w:left w:val="single" w:sz="5" w:space="0" w:color="000000"/>
              <w:right w:val="single" w:sz="5" w:space="0" w:color="000000"/>
            </w:tcBorders>
          </w:tcPr>
          <w:p w14:paraId="722B3741"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7EF39FDC"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20c</w:t>
            </w:r>
          </w:p>
        </w:tc>
        <w:tc>
          <w:tcPr>
            <w:tcW w:w="5550" w:type="dxa"/>
            <w:tcBorders>
              <w:top w:val="single" w:sz="5" w:space="0" w:color="000000"/>
              <w:left w:val="single" w:sz="5" w:space="0" w:color="000000"/>
              <w:bottom w:val="single" w:sz="5" w:space="0" w:color="000000"/>
              <w:right w:val="single" w:sz="5" w:space="0" w:color="000000"/>
            </w:tcBorders>
          </w:tcPr>
          <w:p w14:paraId="6348C6D0"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Present results of all investigations of possible causes of heterogeneity among study results.</w:t>
            </w:r>
          </w:p>
        </w:tc>
        <w:tc>
          <w:tcPr>
            <w:tcW w:w="1418" w:type="dxa"/>
            <w:tcBorders>
              <w:top w:val="single" w:sz="5" w:space="0" w:color="000000"/>
              <w:left w:val="single" w:sz="5" w:space="0" w:color="000000"/>
              <w:bottom w:val="single" w:sz="5" w:space="0" w:color="000000"/>
              <w:right w:val="single" w:sz="5" w:space="0" w:color="000000"/>
            </w:tcBorders>
          </w:tcPr>
          <w:p w14:paraId="79FFF832" w14:textId="532CB469" w:rsidR="005A609D" w:rsidRPr="00B850AE" w:rsidRDefault="00D47664"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69DC45DF" w14:textId="77777777" w:rsidTr="00E232CD">
        <w:trPr>
          <w:trHeight w:val="48"/>
        </w:trPr>
        <w:tc>
          <w:tcPr>
            <w:tcW w:w="1757" w:type="dxa"/>
            <w:vMerge/>
            <w:tcBorders>
              <w:left w:val="single" w:sz="5" w:space="0" w:color="000000"/>
              <w:bottom w:val="single" w:sz="5" w:space="0" w:color="000000"/>
              <w:right w:val="single" w:sz="5" w:space="0" w:color="000000"/>
            </w:tcBorders>
          </w:tcPr>
          <w:p w14:paraId="44F12CE6"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73544167"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20d</w:t>
            </w:r>
          </w:p>
        </w:tc>
        <w:tc>
          <w:tcPr>
            <w:tcW w:w="5550" w:type="dxa"/>
            <w:tcBorders>
              <w:top w:val="single" w:sz="5" w:space="0" w:color="000000"/>
              <w:left w:val="single" w:sz="5" w:space="0" w:color="000000"/>
              <w:bottom w:val="single" w:sz="5" w:space="0" w:color="000000"/>
              <w:right w:val="single" w:sz="5" w:space="0" w:color="000000"/>
            </w:tcBorders>
          </w:tcPr>
          <w:p w14:paraId="025E020F"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Present results of all sensitivity analyses conducted to assess the robustness of the synthesized results.</w:t>
            </w:r>
          </w:p>
        </w:tc>
        <w:tc>
          <w:tcPr>
            <w:tcW w:w="1418" w:type="dxa"/>
            <w:tcBorders>
              <w:top w:val="single" w:sz="5" w:space="0" w:color="000000"/>
              <w:left w:val="single" w:sz="5" w:space="0" w:color="000000"/>
              <w:bottom w:val="single" w:sz="5" w:space="0" w:color="000000"/>
              <w:right w:val="single" w:sz="5" w:space="0" w:color="000000"/>
            </w:tcBorders>
          </w:tcPr>
          <w:p w14:paraId="6B81B3D1" w14:textId="0FA74C29" w:rsidR="005A609D" w:rsidRPr="00B850AE" w:rsidRDefault="00D47664"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7016A766"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427170FA"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Reporting biases</w:t>
            </w:r>
          </w:p>
        </w:tc>
        <w:tc>
          <w:tcPr>
            <w:tcW w:w="767" w:type="dxa"/>
            <w:tcBorders>
              <w:top w:val="single" w:sz="5" w:space="0" w:color="000000"/>
              <w:left w:val="single" w:sz="5" w:space="0" w:color="000000"/>
              <w:bottom w:val="single" w:sz="5" w:space="0" w:color="000000"/>
              <w:right w:val="single" w:sz="5" w:space="0" w:color="000000"/>
            </w:tcBorders>
          </w:tcPr>
          <w:p w14:paraId="1507EF0E"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21</w:t>
            </w:r>
          </w:p>
        </w:tc>
        <w:tc>
          <w:tcPr>
            <w:tcW w:w="5550" w:type="dxa"/>
            <w:tcBorders>
              <w:top w:val="single" w:sz="5" w:space="0" w:color="000000"/>
              <w:left w:val="single" w:sz="5" w:space="0" w:color="000000"/>
              <w:bottom w:val="single" w:sz="5" w:space="0" w:color="000000"/>
              <w:right w:val="single" w:sz="5" w:space="0" w:color="000000"/>
            </w:tcBorders>
          </w:tcPr>
          <w:p w14:paraId="6C6AA375"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Present assessments of risk of bias due to missing results (arising from reporting biases) for each synthesis assessed.</w:t>
            </w:r>
          </w:p>
        </w:tc>
        <w:tc>
          <w:tcPr>
            <w:tcW w:w="1418" w:type="dxa"/>
            <w:tcBorders>
              <w:top w:val="single" w:sz="5" w:space="0" w:color="000000"/>
              <w:left w:val="single" w:sz="5" w:space="0" w:color="000000"/>
              <w:bottom w:val="single" w:sz="5" w:space="0" w:color="000000"/>
              <w:right w:val="single" w:sz="5" w:space="0" w:color="000000"/>
            </w:tcBorders>
          </w:tcPr>
          <w:p w14:paraId="520DA242" w14:textId="3EAEEB78" w:rsidR="005A609D" w:rsidRPr="00B850AE" w:rsidRDefault="00D47664"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5486BA2E"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3020E3B3"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 xml:space="preserve">Certainty of evidence </w:t>
            </w:r>
          </w:p>
        </w:tc>
        <w:tc>
          <w:tcPr>
            <w:tcW w:w="767" w:type="dxa"/>
            <w:tcBorders>
              <w:top w:val="single" w:sz="5" w:space="0" w:color="000000"/>
              <w:left w:val="single" w:sz="5" w:space="0" w:color="000000"/>
              <w:bottom w:val="single" w:sz="5" w:space="0" w:color="000000"/>
              <w:right w:val="single" w:sz="5" w:space="0" w:color="000000"/>
            </w:tcBorders>
          </w:tcPr>
          <w:p w14:paraId="78CC1660"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22</w:t>
            </w:r>
          </w:p>
        </w:tc>
        <w:tc>
          <w:tcPr>
            <w:tcW w:w="5550" w:type="dxa"/>
            <w:tcBorders>
              <w:top w:val="single" w:sz="5" w:space="0" w:color="000000"/>
              <w:left w:val="single" w:sz="5" w:space="0" w:color="000000"/>
              <w:bottom w:val="single" w:sz="5" w:space="0" w:color="000000"/>
              <w:right w:val="single" w:sz="5" w:space="0" w:color="000000"/>
            </w:tcBorders>
          </w:tcPr>
          <w:p w14:paraId="48836499"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Present assessments of certainty (or confidence) in the body of evidence for each outcome assessed.</w:t>
            </w:r>
          </w:p>
        </w:tc>
        <w:tc>
          <w:tcPr>
            <w:tcW w:w="1418" w:type="dxa"/>
            <w:tcBorders>
              <w:top w:val="single" w:sz="5" w:space="0" w:color="000000"/>
              <w:left w:val="single" w:sz="5" w:space="0" w:color="000000"/>
              <w:bottom w:val="single" w:sz="5" w:space="0" w:color="000000"/>
              <w:right w:val="single" w:sz="5" w:space="0" w:color="000000"/>
            </w:tcBorders>
          </w:tcPr>
          <w:p w14:paraId="73B72802" w14:textId="312BEC11" w:rsidR="005A609D" w:rsidRPr="00B850AE" w:rsidRDefault="00D47664"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5A609D" w:rsidRPr="00B850AE" w14:paraId="3E744FA5" w14:textId="77777777" w:rsidTr="00B850AE">
        <w:trPr>
          <w:trHeight w:val="24"/>
        </w:trPr>
        <w:tc>
          <w:tcPr>
            <w:tcW w:w="1757" w:type="dxa"/>
            <w:tcBorders>
              <w:top w:val="doub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4FA14E74" w14:textId="77777777" w:rsidR="005A609D" w:rsidRPr="00B850AE" w:rsidRDefault="005A609D" w:rsidP="00811005">
            <w:pPr>
              <w:pStyle w:val="Default"/>
              <w:rPr>
                <w:rFonts w:ascii="Times" w:hAnsi="Times" w:cs="Times"/>
                <w:sz w:val="20"/>
                <w:szCs w:val="20"/>
              </w:rPr>
            </w:pPr>
            <w:r w:rsidRPr="00B850AE">
              <w:rPr>
                <w:rFonts w:ascii="Times" w:hAnsi="Times" w:cs="Times"/>
                <w:b/>
                <w:bCs/>
                <w:sz w:val="20"/>
                <w:szCs w:val="20"/>
              </w:rPr>
              <w:t xml:space="preserve">DISCUSSION </w:t>
            </w:r>
          </w:p>
        </w:tc>
        <w:tc>
          <w:tcPr>
            <w:tcW w:w="7735" w:type="dxa"/>
            <w:gridSpan w:val="3"/>
            <w:tcBorders>
              <w:top w:val="double" w:sz="5" w:space="0" w:color="000000"/>
              <w:left w:val="single" w:sz="5" w:space="0" w:color="000000"/>
              <w:bottom w:val="single" w:sz="5" w:space="0" w:color="000000"/>
              <w:right w:val="single" w:sz="5" w:space="0" w:color="000000"/>
            </w:tcBorders>
            <w:shd w:val="clear" w:color="auto" w:fill="F2F2F2" w:themeFill="background1" w:themeFillShade="F2"/>
          </w:tcPr>
          <w:p w14:paraId="7A4B8683" w14:textId="77777777" w:rsidR="005A609D" w:rsidRPr="00B850AE" w:rsidRDefault="005A609D" w:rsidP="00811005">
            <w:pPr>
              <w:pStyle w:val="Default"/>
              <w:jc w:val="center"/>
              <w:rPr>
                <w:rFonts w:ascii="Times" w:hAnsi="Times" w:cs="Times"/>
                <w:color w:val="auto"/>
                <w:sz w:val="20"/>
                <w:szCs w:val="20"/>
              </w:rPr>
            </w:pPr>
          </w:p>
        </w:tc>
      </w:tr>
      <w:tr w:rsidR="000E71B6" w:rsidRPr="00B850AE" w14:paraId="5671397E" w14:textId="77777777" w:rsidTr="00E232CD">
        <w:trPr>
          <w:trHeight w:val="48"/>
        </w:trPr>
        <w:tc>
          <w:tcPr>
            <w:tcW w:w="1757" w:type="dxa"/>
            <w:vMerge w:val="restart"/>
            <w:tcBorders>
              <w:top w:val="single" w:sz="5" w:space="0" w:color="000000"/>
              <w:left w:val="single" w:sz="5" w:space="0" w:color="000000"/>
              <w:right w:val="single" w:sz="5" w:space="0" w:color="000000"/>
            </w:tcBorders>
          </w:tcPr>
          <w:p w14:paraId="0F2030C1"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lastRenderedPageBreak/>
              <w:t xml:space="preserve">Discussion </w:t>
            </w:r>
          </w:p>
        </w:tc>
        <w:tc>
          <w:tcPr>
            <w:tcW w:w="767" w:type="dxa"/>
            <w:tcBorders>
              <w:top w:val="single" w:sz="5" w:space="0" w:color="000000"/>
              <w:left w:val="single" w:sz="5" w:space="0" w:color="000000"/>
              <w:bottom w:val="single" w:sz="5" w:space="0" w:color="000000"/>
              <w:right w:val="single" w:sz="5" w:space="0" w:color="000000"/>
            </w:tcBorders>
          </w:tcPr>
          <w:p w14:paraId="60FB1E59"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23a</w:t>
            </w:r>
          </w:p>
        </w:tc>
        <w:tc>
          <w:tcPr>
            <w:tcW w:w="5550" w:type="dxa"/>
            <w:tcBorders>
              <w:top w:val="single" w:sz="5" w:space="0" w:color="000000"/>
              <w:left w:val="single" w:sz="5" w:space="0" w:color="000000"/>
              <w:bottom w:val="single" w:sz="5" w:space="0" w:color="000000"/>
              <w:right w:val="single" w:sz="5" w:space="0" w:color="000000"/>
            </w:tcBorders>
          </w:tcPr>
          <w:p w14:paraId="1CC82C0D"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Provide a general interpretation of the results in the context of other evidence.</w:t>
            </w:r>
          </w:p>
        </w:tc>
        <w:tc>
          <w:tcPr>
            <w:tcW w:w="1418" w:type="dxa"/>
            <w:tcBorders>
              <w:top w:val="single" w:sz="5" w:space="0" w:color="000000"/>
              <w:left w:val="single" w:sz="5" w:space="0" w:color="000000"/>
              <w:bottom w:val="single" w:sz="5" w:space="0" w:color="000000"/>
              <w:right w:val="single" w:sz="5" w:space="0" w:color="000000"/>
            </w:tcBorders>
          </w:tcPr>
          <w:p w14:paraId="464EC1E5" w14:textId="5F02FD54" w:rsidR="005A609D" w:rsidRPr="00B850AE" w:rsidRDefault="00D3517B"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Page 17 </w:t>
            </w:r>
          </w:p>
        </w:tc>
      </w:tr>
      <w:tr w:rsidR="000E71B6" w:rsidRPr="00B850AE" w14:paraId="3512D090" w14:textId="77777777" w:rsidTr="00E232CD">
        <w:trPr>
          <w:trHeight w:val="48"/>
        </w:trPr>
        <w:tc>
          <w:tcPr>
            <w:tcW w:w="1757" w:type="dxa"/>
            <w:vMerge/>
            <w:tcBorders>
              <w:left w:val="single" w:sz="5" w:space="0" w:color="000000"/>
              <w:right w:val="single" w:sz="5" w:space="0" w:color="000000"/>
            </w:tcBorders>
          </w:tcPr>
          <w:p w14:paraId="50B785AB"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2B8FC45E"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23b</w:t>
            </w:r>
          </w:p>
        </w:tc>
        <w:tc>
          <w:tcPr>
            <w:tcW w:w="5550" w:type="dxa"/>
            <w:tcBorders>
              <w:top w:val="single" w:sz="5" w:space="0" w:color="000000"/>
              <w:left w:val="single" w:sz="5" w:space="0" w:color="000000"/>
              <w:bottom w:val="single" w:sz="5" w:space="0" w:color="000000"/>
              <w:right w:val="single" w:sz="5" w:space="0" w:color="000000"/>
            </w:tcBorders>
          </w:tcPr>
          <w:p w14:paraId="456D1C6B"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Discuss any limitations of the evidence included in the review.</w:t>
            </w:r>
          </w:p>
        </w:tc>
        <w:tc>
          <w:tcPr>
            <w:tcW w:w="1418" w:type="dxa"/>
            <w:tcBorders>
              <w:top w:val="single" w:sz="5" w:space="0" w:color="000000"/>
              <w:left w:val="single" w:sz="5" w:space="0" w:color="000000"/>
              <w:bottom w:val="single" w:sz="5" w:space="0" w:color="000000"/>
              <w:right w:val="single" w:sz="5" w:space="0" w:color="000000"/>
            </w:tcBorders>
          </w:tcPr>
          <w:p w14:paraId="05E81FA6" w14:textId="76CA0710" w:rsidR="005A609D" w:rsidRPr="00B850AE" w:rsidRDefault="00457153"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2</w:t>
            </w:r>
            <w:r w:rsidR="00B41874">
              <w:rPr>
                <w:rFonts w:ascii="Times" w:hAnsi="Times" w:cs="Times"/>
                <w:color w:val="auto"/>
                <w:sz w:val="20"/>
                <w:szCs w:val="20"/>
              </w:rPr>
              <w:t>2</w:t>
            </w:r>
          </w:p>
        </w:tc>
      </w:tr>
      <w:tr w:rsidR="000E71B6" w:rsidRPr="00B850AE" w14:paraId="204FFAEE" w14:textId="77777777" w:rsidTr="00E232CD">
        <w:trPr>
          <w:trHeight w:val="48"/>
        </w:trPr>
        <w:tc>
          <w:tcPr>
            <w:tcW w:w="1757" w:type="dxa"/>
            <w:vMerge/>
            <w:tcBorders>
              <w:left w:val="single" w:sz="5" w:space="0" w:color="000000"/>
              <w:right w:val="single" w:sz="5" w:space="0" w:color="000000"/>
            </w:tcBorders>
          </w:tcPr>
          <w:p w14:paraId="2DD7F310"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4" w:space="0" w:color="auto"/>
              <w:right w:val="single" w:sz="5" w:space="0" w:color="000000"/>
            </w:tcBorders>
          </w:tcPr>
          <w:p w14:paraId="509482FB"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23c</w:t>
            </w:r>
          </w:p>
        </w:tc>
        <w:tc>
          <w:tcPr>
            <w:tcW w:w="5550" w:type="dxa"/>
            <w:tcBorders>
              <w:top w:val="single" w:sz="5" w:space="0" w:color="000000"/>
              <w:left w:val="single" w:sz="5" w:space="0" w:color="000000"/>
              <w:bottom w:val="single" w:sz="5" w:space="0" w:color="000000"/>
              <w:right w:val="single" w:sz="5" w:space="0" w:color="000000"/>
            </w:tcBorders>
          </w:tcPr>
          <w:p w14:paraId="6C71ACAD"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Discuss any limitations of the review processes used.</w:t>
            </w:r>
          </w:p>
        </w:tc>
        <w:tc>
          <w:tcPr>
            <w:tcW w:w="1418" w:type="dxa"/>
            <w:tcBorders>
              <w:top w:val="single" w:sz="5" w:space="0" w:color="000000"/>
              <w:left w:val="single" w:sz="5" w:space="0" w:color="000000"/>
              <w:bottom w:val="single" w:sz="5" w:space="0" w:color="000000"/>
              <w:right w:val="single" w:sz="5" w:space="0" w:color="000000"/>
            </w:tcBorders>
          </w:tcPr>
          <w:p w14:paraId="5FFA4C5A" w14:textId="5E407070" w:rsidR="005A609D" w:rsidRPr="00B850AE" w:rsidRDefault="00457153"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2</w:t>
            </w:r>
            <w:r w:rsidR="00B41874">
              <w:rPr>
                <w:rFonts w:ascii="Times" w:hAnsi="Times" w:cs="Times"/>
                <w:color w:val="auto"/>
                <w:sz w:val="20"/>
                <w:szCs w:val="20"/>
              </w:rPr>
              <w:t>2</w:t>
            </w:r>
          </w:p>
        </w:tc>
      </w:tr>
      <w:tr w:rsidR="000E71B6" w:rsidRPr="00B850AE" w14:paraId="4C575F5C" w14:textId="77777777" w:rsidTr="00E232CD">
        <w:trPr>
          <w:trHeight w:val="48"/>
        </w:trPr>
        <w:tc>
          <w:tcPr>
            <w:tcW w:w="1757" w:type="dxa"/>
            <w:vMerge/>
            <w:tcBorders>
              <w:left w:val="single" w:sz="5" w:space="0" w:color="000000"/>
              <w:bottom w:val="single" w:sz="4" w:space="0" w:color="auto"/>
              <w:right w:val="single" w:sz="5" w:space="0" w:color="000000"/>
            </w:tcBorders>
          </w:tcPr>
          <w:p w14:paraId="375A34F5"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4" w:space="0" w:color="auto"/>
              <w:left w:val="single" w:sz="5" w:space="0" w:color="000000"/>
              <w:bottom w:val="single" w:sz="4" w:space="0" w:color="auto"/>
              <w:right w:val="single" w:sz="4" w:space="0" w:color="auto"/>
            </w:tcBorders>
          </w:tcPr>
          <w:p w14:paraId="1AAE7332"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23d</w:t>
            </w:r>
          </w:p>
        </w:tc>
        <w:tc>
          <w:tcPr>
            <w:tcW w:w="5550" w:type="dxa"/>
            <w:tcBorders>
              <w:top w:val="single" w:sz="5" w:space="0" w:color="000000"/>
              <w:left w:val="single" w:sz="4" w:space="0" w:color="auto"/>
              <w:bottom w:val="double" w:sz="5" w:space="0" w:color="000000"/>
              <w:right w:val="single" w:sz="5" w:space="0" w:color="000000"/>
            </w:tcBorders>
          </w:tcPr>
          <w:p w14:paraId="318616FD"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Discuss implications of the results for practice, policy, and future research.</w:t>
            </w:r>
          </w:p>
        </w:tc>
        <w:tc>
          <w:tcPr>
            <w:tcW w:w="1418" w:type="dxa"/>
            <w:tcBorders>
              <w:top w:val="single" w:sz="5" w:space="0" w:color="000000"/>
              <w:left w:val="single" w:sz="5" w:space="0" w:color="000000"/>
              <w:bottom w:val="double" w:sz="5" w:space="0" w:color="000000"/>
              <w:right w:val="single" w:sz="5" w:space="0" w:color="000000"/>
            </w:tcBorders>
          </w:tcPr>
          <w:p w14:paraId="002CA8E1" w14:textId="0CCEA4C3" w:rsidR="005A609D" w:rsidRPr="00B850AE" w:rsidRDefault="00C65013"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Page </w:t>
            </w:r>
            <w:r w:rsidR="000F0C33">
              <w:rPr>
                <w:rFonts w:ascii="Times" w:hAnsi="Times" w:cs="Times"/>
                <w:color w:val="auto"/>
                <w:sz w:val="20"/>
                <w:szCs w:val="20"/>
              </w:rPr>
              <w:t>20</w:t>
            </w:r>
          </w:p>
        </w:tc>
      </w:tr>
      <w:tr w:rsidR="005A609D" w:rsidRPr="00B850AE" w14:paraId="4863551C" w14:textId="77777777" w:rsidTr="00B850AE">
        <w:trPr>
          <w:trHeight w:val="24"/>
        </w:trPr>
        <w:tc>
          <w:tcPr>
            <w:tcW w:w="1757" w:type="dxa"/>
            <w:tcBorders>
              <w:top w:val="doub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4EF218ED" w14:textId="77777777" w:rsidR="005A609D" w:rsidRPr="00B850AE" w:rsidRDefault="005A609D" w:rsidP="00811005">
            <w:pPr>
              <w:pStyle w:val="Default"/>
              <w:rPr>
                <w:rFonts w:ascii="Times" w:hAnsi="Times" w:cs="Times"/>
                <w:sz w:val="20"/>
                <w:szCs w:val="20"/>
              </w:rPr>
            </w:pPr>
            <w:r w:rsidRPr="00B850AE">
              <w:rPr>
                <w:rFonts w:ascii="Times" w:hAnsi="Times" w:cs="Times"/>
                <w:b/>
                <w:bCs/>
                <w:sz w:val="20"/>
                <w:szCs w:val="20"/>
              </w:rPr>
              <w:t>OTHER INFORMATION</w:t>
            </w:r>
          </w:p>
        </w:tc>
        <w:tc>
          <w:tcPr>
            <w:tcW w:w="7735" w:type="dxa"/>
            <w:gridSpan w:val="3"/>
            <w:tcBorders>
              <w:top w:val="double" w:sz="5" w:space="0" w:color="000000"/>
              <w:left w:val="single" w:sz="5" w:space="0" w:color="000000"/>
              <w:bottom w:val="single" w:sz="5" w:space="0" w:color="000000"/>
              <w:right w:val="single" w:sz="5" w:space="0" w:color="000000"/>
            </w:tcBorders>
            <w:shd w:val="clear" w:color="auto" w:fill="F2F2F2" w:themeFill="background1" w:themeFillShade="F2"/>
          </w:tcPr>
          <w:p w14:paraId="38B30F6B" w14:textId="77777777" w:rsidR="005A609D" w:rsidRPr="00B850AE" w:rsidRDefault="005A609D" w:rsidP="00811005">
            <w:pPr>
              <w:pStyle w:val="Default"/>
              <w:jc w:val="center"/>
              <w:rPr>
                <w:rFonts w:ascii="Times" w:hAnsi="Times" w:cs="Times"/>
                <w:color w:val="auto"/>
                <w:sz w:val="20"/>
                <w:szCs w:val="20"/>
              </w:rPr>
            </w:pPr>
          </w:p>
        </w:tc>
      </w:tr>
      <w:tr w:rsidR="000E71B6" w:rsidRPr="00B850AE" w14:paraId="08C5DF53" w14:textId="77777777" w:rsidTr="00E232CD">
        <w:trPr>
          <w:trHeight w:val="48"/>
        </w:trPr>
        <w:tc>
          <w:tcPr>
            <w:tcW w:w="1757" w:type="dxa"/>
            <w:vMerge w:val="restart"/>
            <w:tcBorders>
              <w:top w:val="single" w:sz="5" w:space="0" w:color="000000"/>
              <w:left w:val="single" w:sz="5" w:space="0" w:color="000000"/>
              <w:right w:val="single" w:sz="5" w:space="0" w:color="000000"/>
            </w:tcBorders>
          </w:tcPr>
          <w:p w14:paraId="25C4F9D3"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Registration and protocol</w:t>
            </w:r>
          </w:p>
        </w:tc>
        <w:tc>
          <w:tcPr>
            <w:tcW w:w="767" w:type="dxa"/>
            <w:tcBorders>
              <w:top w:val="single" w:sz="5" w:space="0" w:color="000000"/>
              <w:left w:val="single" w:sz="5" w:space="0" w:color="000000"/>
              <w:bottom w:val="single" w:sz="5" w:space="0" w:color="000000"/>
              <w:right w:val="single" w:sz="5" w:space="0" w:color="000000"/>
            </w:tcBorders>
          </w:tcPr>
          <w:p w14:paraId="10B0E7A6"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24a</w:t>
            </w:r>
          </w:p>
        </w:tc>
        <w:tc>
          <w:tcPr>
            <w:tcW w:w="5550" w:type="dxa"/>
            <w:tcBorders>
              <w:top w:val="single" w:sz="5" w:space="0" w:color="000000"/>
              <w:left w:val="single" w:sz="5" w:space="0" w:color="000000"/>
              <w:bottom w:val="single" w:sz="5" w:space="0" w:color="000000"/>
              <w:right w:val="single" w:sz="5" w:space="0" w:color="000000"/>
            </w:tcBorders>
          </w:tcPr>
          <w:p w14:paraId="6DB39688"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Provide registration information for the review, including register name and registration number, or state that the review was not registered.</w:t>
            </w:r>
          </w:p>
        </w:tc>
        <w:tc>
          <w:tcPr>
            <w:tcW w:w="1418" w:type="dxa"/>
            <w:tcBorders>
              <w:top w:val="single" w:sz="5" w:space="0" w:color="000000"/>
              <w:left w:val="single" w:sz="5" w:space="0" w:color="000000"/>
              <w:bottom w:val="single" w:sz="5" w:space="0" w:color="000000"/>
              <w:right w:val="single" w:sz="5" w:space="0" w:color="000000"/>
            </w:tcBorders>
          </w:tcPr>
          <w:p w14:paraId="1DA2C756" w14:textId="0420FC28" w:rsidR="005A609D" w:rsidRPr="00B850AE" w:rsidRDefault="00D108F2"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Not applicable </w:t>
            </w:r>
          </w:p>
        </w:tc>
      </w:tr>
      <w:tr w:rsidR="000E71B6" w:rsidRPr="00B850AE" w14:paraId="6498AF57" w14:textId="77777777" w:rsidTr="00E232CD">
        <w:trPr>
          <w:trHeight w:val="57"/>
        </w:trPr>
        <w:tc>
          <w:tcPr>
            <w:tcW w:w="1757" w:type="dxa"/>
            <w:vMerge/>
            <w:tcBorders>
              <w:left w:val="single" w:sz="5" w:space="0" w:color="000000"/>
              <w:right w:val="single" w:sz="5" w:space="0" w:color="000000"/>
            </w:tcBorders>
          </w:tcPr>
          <w:p w14:paraId="2A1525A8"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085261D8"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24b</w:t>
            </w:r>
          </w:p>
        </w:tc>
        <w:tc>
          <w:tcPr>
            <w:tcW w:w="5550" w:type="dxa"/>
            <w:tcBorders>
              <w:top w:val="single" w:sz="5" w:space="0" w:color="000000"/>
              <w:left w:val="single" w:sz="5" w:space="0" w:color="000000"/>
              <w:bottom w:val="single" w:sz="5" w:space="0" w:color="000000"/>
              <w:right w:val="single" w:sz="5" w:space="0" w:color="000000"/>
            </w:tcBorders>
          </w:tcPr>
          <w:p w14:paraId="5B805DB4"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Indicate where the review protocol can be accessed, or state that a protocol was not prepared.</w:t>
            </w:r>
          </w:p>
        </w:tc>
        <w:tc>
          <w:tcPr>
            <w:tcW w:w="1418" w:type="dxa"/>
            <w:tcBorders>
              <w:top w:val="single" w:sz="5" w:space="0" w:color="000000"/>
              <w:left w:val="single" w:sz="5" w:space="0" w:color="000000"/>
              <w:bottom w:val="single" w:sz="5" w:space="0" w:color="000000"/>
              <w:right w:val="single" w:sz="5" w:space="0" w:color="000000"/>
            </w:tcBorders>
          </w:tcPr>
          <w:p w14:paraId="6697B21B" w14:textId="5B46F410" w:rsidR="005A609D" w:rsidRPr="00B850AE" w:rsidRDefault="00D108F2"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71E3671B" w14:textId="77777777" w:rsidTr="00E232CD">
        <w:trPr>
          <w:trHeight w:val="48"/>
        </w:trPr>
        <w:tc>
          <w:tcPr>
            <w:tcW w:w="1757" w:type="dxa"/>
            <w:vMerge/>
            <w:tcBorders>
              <w:left w:val="single" w:sz="5" w:space="0" w:color="000000"/>
              <w:bottom w:val="single" w:sz="5" w:space="0" w:color="000000"/>
              <w:right w:val="single" w:sz="5" w:space="0" w:color="000000"/>
            </w:tcBorders>
          </w:tcPr>
          <w:p w14:paraId="508B8E45" w14:textId="77777777" w:rsidR="005A609D" w:rsidRPr="00B850AE" w:rsidRDefault="005A609D" w:rsidP="00811005">
            <w:pPr>
              <w:pStyle w:val="Default"/>
              <w:spacing w:before="40" w:after="40"/>
              <w:rPr>
                <w:rFonts w:ascii="Times" w:hAnsi="Times" w:cs="Times"/>
                <w:sz w:val="20"/>
                <w:szCs w:val="20"/>
              </w:rPr>
            </w:pPr>
          </w:p>
        </w:tc>
        <w:tc>
          <w:tcPr>
            <w:tcW w:w="767" w:type="dxa"/>
            <w:tcBorders>
              <w:top w:val="single" w:sz="5" w:space="0" w:color="000000"/>
              <w:left w:val="single" w:sz="5" w:space="0" w:color="000000"/>
              <w:bottom w:val="single" w:sz="5" w:space="0" w:color="000000"/>
              <w:right w:val="single" w:sz="5" w:space="0" w:color="000000"/>
            </w:tcBorders>
          </w:tcPr>
          <w:p w14:paraId="14DDDBF7"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24c</w:t>
            </w:r>
          </w:p>
        </w:tc>
        <w:tc>
          <w:tcPr>
            <w:tcW w:w="5550" w:type="dxa"/>
            <w:tcBorders>
              <w:top w:val="single" w:sz="5" w:space="0" w:color="000000"/>
              <w:left w:val="single" w:sz="5" w:space="0" w:color="000000"/>
              <w:bottom w:val="single" w:sz="5" w:space="0" w:color="000000"/>
              <w:right w:val="single" w:sz="5" w:space="0" w:color="000000"/>
            </w:tcBorders>
          </w:tcPr>
          <w:p w14:paraId="1E4C3F9D"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and explain any amendments to information provided at registration or in the protocol.</w:t>
            </w:r>
          </w:p>
        </w:tc>
        <w:tc>
          <w:tcPr>
            <w:tcW w:w="1418" w:type="dxa"/>
            <w:tcBorders>
              <w:top w:val="single" w:sz="5" w:space="0" w:color="000000"/>
              <w:left w:val="single" w:sz="5" w:space="0" w:color="000000"/>
              <w:bottom w:val="single" w:sz="5" w:space="0" w:color="000000"/>
              <w:right w:val="single" w:sz="5" w:space="0" w:color="000000"/>
            </w:tcBorders>
          </w:tcPr>
          <w:p w14:paraId="6E313C4E" w14:textId="70A044D4" w:rsidR="005A609D" w:rsidRPr="00B850AE" w:rsidRDefault="00EB652E" w:rsidP="00811005">
            <w:pPr>
              <w:pStyle w:val="Default"/>
              <w:spacing w:before="40" w:after="40"/>
              <w:rPr>
                <w:rFonts w:ascii="Times" w:hAnsi="Times" w:cs="Times"/>
                <w:color w:val="auto"/>
                <w:sz w:val="20"/>
                <w:szCs w:val="20"/>
              </w:rPr>
            </w:pPr>
            <w:r w:rsidRPr="00B850AE">
              <w:rPr>
                <w:rFonts w:ascii="Times" w:hAnsi="Times" w:cs="Times"/>
                <w:color w:val="auto"/>
                <w:sz w:val="20"/>
                <w:szCs w:val="20"/>
              </w:rPr>
              <w:t>Not applicable</w:t>
            </w:r>
          </w:p>
        </w:tc>
      </w:tr>
      <w:tr w:rsidR="000E71B6" w:rsidRPr="00B850AE" w14:paraId="33E60118"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3BF770DE"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Support</w:t>
            </w:r>
          </w:p>
        </w:tc>
        <w:tc>
          <w:tcPr>
            <w:tcW w:w="767" w:type="dxa"/>
            <w:tcBorders>
              <w:top w:val="single" w:sz="5" w:space="0" w:color="000000"/>
              <w:left w:val="single" w:sz="5" w:space="0" w:color="000000"/>
              <w:bottom w:val="single" w:sz="5" w:space="0" w:color="000000"/>
              <w:right w:val="single" w:sz="5" w:space="0" w:color="000000"/>
            </w:tcBorders>
          </w:tcPr>
          <w:p w14:paraId="1EB1CA72"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25</w:t>
            </w:r>
          </w:p>
        </w:tc>
        <w:tc>
          <w:tcPr>
            <w:tcW w:w="5550" w:type="dxa"/>
            <w:tcBorders>
              <w:top w:val="single" w:sz="5" w:space="0" w:color="000000"/>
              <w:left w:val="single" w:sz="5" w:space="0" w:color="000000"/>
              <w:bottom w:val="single" w:sz="5" w:space="0" w:color="000000"/>
              <w:right w:val="single" w:sz="5" w:space="0" w:color="000000"/>
            </w:tcBorders>
          </w:tcPr>
          <w:p w14:paraId="25B02A11"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Describe sources of financial or non-financial support for the review, and the role of the funders or sponsors in the review.</w:t>
            </w:r>
          </w:p>
        </w:tc>
        <w:tc>
          <w:tcPr>
            <w:tcW w:w="1418" w:type="dxa"/>
            <w:tcBorders>
              <w:top w:val="single" w:sz="5" w:space="0" w:color="000000"/>
              <w:left w:val="single" w:sz="5" w:space="0" w:color="000000"/>
              <w:bottom w:val="single" w:sz="5" w:space="0" w:color="000000"/>
              <w:right w:val="single" w:sz="5" w:space="0" w:color="000000"/>
            </w:tcBorders>
          </w:tcPr>
          <w:p w14:paraId="724A9FEB" w14:textId="38BA0465" w:rsidR="005A609D" w:rsidRPr="00B850AE" w:rsidRDefault="00AC51F5" w:rsidP="00811005">
            <w:pPr>
              <w:pStyle w:val="Default"/>
              <w:spacing w:before="40" w:after="40"/>
              <w:rPr>
                <w:rFonts w:ascii="Times" w:hAnsi="Times" w:cs="Times"/>
                <w:color w:val="auto"/>
                <w:sz w:val="20"/>
                <w:szCs w:val="20"/>
              </w:rPr>
            </w:pPr>
            <w:r w:rsidRPr="00B850AE">
              <w:rPr>
                <w:rFonts w:ascii="Times" w:hAnsi="Times" w:cs="Times"/>
                <w:color w:val="auto"/>
                <w:sz w:val="20"/>
                <w:szCs w:val="20"/>
              </w:rPr>
              <w:t xml:space="preserve">Page </w:t>
            </w:r>
            <w:r w:rsidR="004F27A3" w:rsidRPr="00B850AE">
              <w:rPr>
                <w:rFonts w:ascii="Times" w:hAnsi="Times" w:cs="Times"/>
                <w:color w:val="auto"/>
                <w:sz w:val="20"/>
                <w:szCs w:val="20"/>
              </w:rPr>
              <w:t>2</w:t>
            </w:r>
            <w:r w:rsidR="00665E55">
              <w:rPr>
                <w:rFonts w:ascii="Times" w:hAnsi="Times" w:cs="Times"/>
                <w:color w:val="auto"/>
                <w:sz w:val="20"/>
                <w:szCs w:val="20"/>
              </w:rPr>
              <w:t>5</w:t>
            </w:r>
          </w:p>
        </w:tc>
      </w:tr>
      <w:tr w:rsidR="000E71B6" w:rsidRPr="00B850AE" w14:paraId="18354EB2" w14:textId="77777777" w:rsidTr="00E232CD">
        <w:trPr>
          <w:trHeight w:val="48"/>
        </w:trPr>
        <w:tc>
          <w:tcPr>
            <w:tcW w:w="1757" w:type="dxa"/>
            <w:tcBorders>
              <w:top w:val="single" w:sz="5" w:space="0" w:color="000000"/>
              <w:left w:val="single" w:sz="5" w:space="0" w:color="000000"/>
              <w:bottom w:val="single" w:sz="5" w:space="0" w:color="000000"/>
              <w:right w:val="single" w:sz="5" w:space="0" w:color="000000"/>
            </w:tcBorders>
          </w:tcPr>
          <w:p w14:paraId="19C4BFFA"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Competing interests</w:t>
            </w:r>
          </w:p>
        </w:tc>
        <w:tc>
          <w:tcPr>
            <w:tcW w:w="767" w:type="dxa"/>
            <w:tcBorders>
              <w:top w:val="single" w:sz="5" w:space="0" w:color="000000"/>
              <w:left w:val="single" w:sz="5" w:space="0" w:color="000000"/>
              <w:bottom w:val="single" w:sz="5" w:space="0" w:color="000000"/>
              <w:right w:val="single" w:sz="5" w:space="0" w:color="000000"/>
            </w:tcBorders>
          </w:tcPr>
          <w:p w14:paraId="2C058D86"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26</w:t>
            </w:r>
          </w:p>
        </w:tc>
        <w:tc>
          <w:tcPr>
            <w:tcW w:w="5550" w:type="dxa"/>
            <w:tcBorders>
              <w:top w:val="single" w:sz="5" w:space="0" w:color="000000"/>
              <w:left w:val="single" w:sz="5" w:space="0" w:color="000000"/>
              <w:bottom w:val="single" w:sz="5" w:space="0" w:color="000000"/>
              <w:right w:val="single" w:sz="5" w:space="0" w:color="000000"/>
            </w:tcBorders>
          </w:tcPr>
          <w:p w14:paraId="6C130DE4"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Declare any competing interests of review authors.</w:t>
            </w:r>
          </w:p>
        </w:tc>
        <w:tc>
          <w:tcPr>
            <w:tcW w:w="1418" w:type="dxa"/>
            <w:tcBorders>
              <w:top w:val="single" w:sz="5" w:space="0" w:color="000000"/>
              <w:left w:val="single" w:sz="5" w:space="0" w:color="000000"/>
              <w:bottom w:val="single" w:sz="5" w:space="0" w:color="000000"/>
              <w:right w:val="single" w:sz="5" w:space="0" w:color="000000"/>
            </w:tcBorders>
          </w:tcPr>
          <w:p w14:paraId="3208D738" w14:textId="71B60C54" w:rsidR="005A609D" w:rsidRPr="00B850AE" w:rsidRDefault="008A4F87"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2</w:t>
            </w:r>
            <w:r w:rsidR="0017452E">
              <w:rPr>
                <w:rFonts w:ascii="Times" w:hAnsi="Times" w:cs="Times"/>
                <w:color w:val="auto"/>
                <w:sz w:val="20"/>
                <w:szCs w:val="20"/>
              </w:rPr>
              <w:t>5</w:t>
            </w:r>
          </w:p>
        </w:tc>
      </w:tr>
      <w:tr w:rsidR="000E71B6" w:rsidRPr="00B850AE" w14:paraId="6943729D" w14:textId="77777777" w:rsidTr="00E232CD">
        <w:trPr>
          <w:trHeight w:val="219"/>
        </w:trPr>
        <w:tc>
          <w:tcPr>
            <w:tcW w:w="1757" w:type="dxa"/>
            <w:tcBorders>
              <w:top w:val="single" w:sz="5" w:space="0" w:color="000000"/>
              <w:left w:val="single" w:sz="5" w:space="0" w:color="000000"/>
              <w:bottom w:val="double" w:sz="5" w:space="0" w:color="000000"/>
              <w:right w:val="single" w:sz="5" w:space="0" w:color="000000"/>
            </w:tcBorders>
          </w:tcPr>
          <w:p w14:paraId="5018C3DA"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Availability of data, code and other materials</w:t>
            </w:r>
          </w:p>
        </w:tc>
        <w:tc>
          <w:tcPr>
            <w:tcW w:w="767" w:type="dxa"/>
            <w:tcBorders>
              <w:top w:val="single" w:sz="5" w:space="0" w:color="000000"/>
              <w:left w:val="single" w:sz="5" w:space="0" w:color="000000"/>
              <w:bottom w:val="double" w:sz="5" w:space="0" w:color="000000"/>
              <w:right w:val="single" w:sz="5" w:space="0" w:color="000000"/>
            </w:tcBorders>
          </w:tcPr>
          <w:p w14:paraId="611E5D15" w14:textId="77777777" w:rsidR="005A609D" w:rsidRPr="00B850AE" w:rsidRDefault="005A609D" w:rsidP="00811005">
            <w:pPr>
              <w:pStyle w:val="Default"/>
              <w:spacing w:before="40" w:after="40"/>
              <w:jc w:val="right"/>
              <w:rPr>
                <w:rFonts w:ascii="Times" w:hAnsi="Times" w:cs="Times"/>
                <w:sz w:val="20"/>
                <w:szCs w:val="20"/>
              </w:rPr>
            </w:pPr>
            <w:r w:rsidRPr="00B850AE">
              <w:rPr>
                <w:rFonts w:ascii="Times" w:hAnsi="Times" w:cs="Times"/>
                <w:sz w:val="20"/>
                <w:szCs w:val="20"/>
              </w:rPr>
              <w:t>27</w:t>
            </w:r>
          </w:p>
        </w:tc>
        <w:tc>
          <w:tcPr>
            <w:tcW w:w="5550" w:type="dxa"/>
            <w:tcBorders>
              <w:top w:val="single" w:sz="5" w:space="0" w:color="000000"/>
              <w:left w:val="single" w:sz="5" w:space="0" w:color="000000"/>
              <w:bottom w:val="double" w:sz="5" w:space="0" w:color="000000"/>
              <w:right w:val="single" w:sz="5" w:space="0" w:color="000000"/>
            </w:tcBorders>
          </w:tcPr>
          <w:p w14:paraId="64E5D521" w14:textId="77777777" w:rsidR="005A609D" w:rsidRPr="00B850AE" w:rsidRDefault="005A609D" w:rsidP="00811005">
            <w:pPr>
              <w:pStyle w:val="Default"/>
              <w:spacing w:before="40" w:after="40"/>
              <w:rPr>
                <w:rFonts w:ascii="Times" w:hAnsi="Times" w:cs="Times"/>
                <w:sz w:val="20"/>
                <w:szCs w:val="20"/>
              </w:rPr>
            </w:pPr>
            <w:r w:rsidRPr="00B850AE">
              <w:rPr>
                <w:rFonts w:ascii="Times" w:hAnsi="Times" w:cs="Times"/>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418" w:type="dxa"/>
            <w:tcBorders>
              <w:top w:val="single" w:sz="5" w:space="0" w:color="000000"/>
              <w:left w:val="single" w:sz="5" w:space="0" w:color="000000"/>
              <w:bottom w:val="double" w:sz="5" w:space="0" w:color="000000"/>
              <w:right w:val="single" w:sz="5" w:space="0" w:color="000000"/>
            </w:tcBorders>
          </w:tcPr>
          <w:p w14:paraId="602E3F68" w14:textId="63946261" w:rsidR="005A609D" w:rsidRPr="00B850AE" w:rsidRDefault="00B850AE" w:rsidP="00811005">
            <w:pPr>
              <w:pStyle w:val="Default"/>
              <w:spacing w:before="40" w:after="40"/>
              <w:rPr>
                <w:rFonts w:ascii="Times" w:hAnsi="Times" w:cs="Times"/>
                <w:color w:val="auto"/>
                <w:sz w:val="20"/>
                <w:szCs w:val="20"/>
              </w:rPr>
            </w:pPr>
            <w:r w:rsidRPr="00B850AE">
              <w:rPr>
                <w:rFonts w:ascii="Times" w:hAnsi="Times" w:cs="Times"/>
                <w:color w:val="auto"/>
                <w:sz w:val="20"/>
                <w:szCs w:val="20"/>
              </w:rPr>
              <w:t>Page 2</w:t>
            </w:r>
            <w:r w:rsidR="0017452E">
              <w:rPr>
                <w:rFonts w:ascii="Times" w:hAnsi="Times" w:cs="Times"/>
                <w:color w:val="auto"/>
                <w:sz w:val="20"/>
                <w:szCs w:val="20"/>
              </w:rPr>
              <w:t>5</w:t>
            </w:r>
          </w:p>
        </w:tc>
      </w:tr>
    </w:tbl>
    <w:p w14:paraId="1798AC9D" w14:textId="77777777" w:rsidR="00D43A93" w:rsidRPr="00B850AE" w:rsidRDefault="00D43A93" w:rsidP="00D12D3B">
      <w:pPr>
        <w:pStyle w:val="Geenafstand"/>
        <w:spacing w:line="360" w:lineRule="auto"/>
        <w:rPr>
          <w:rFonts w:cs="Times"/>
          <w:b/>
          <w:sz w:val="20"/>
          <w:szCs w:val="20"/>
          <w:lang w:val="en-US"/>
        </w:rPr>
      </w:pPr>
    </w:p>
    <w:p w14:paraId="73955524" w14:textId="3AE99102" w:rsidR="004F2C2A" w:rsidRPr="00B850AE" w:rsidRDefault="004F2C2A" w:rsidP="004F2C2A">
      <w:pPr>
        <w:pStyle w:val="Default"/>
        <w:spacing w:line="183" w:lineRule="atLeast"/>
        <w:jc w:val="both"/>
        <w:rPr>
          <w:rFonts w:ascii="Times" w:hAnsi="Times" w:cs="Times"/>
          <w:color w:val="auto"/>
          <w:sz w:val="20"/>
          <w:szCs w:val="20"/>
          <w:lang w:val="da-DK"/>
        </w:rPr>
      </w:pPr>
      <w:r w:rsidRPr="00B850AE">
        <w:rPr>
          <w:rFonts w:ascii="Times" w:hAnsi="Times" w:cs="Times"/>
          <w:i/>
          <w:iCs/>
          <w:color w:val="auto"/>
          <w:sz w:val="20"/>
          <w:szCs w:val="20"/>
        </w:rPr>
        <w:t xml:space="preserve">From: </w:t>
      </w:r>
      <w:r w:rsidRPr="00B850AE">
        <w:rPr>
          <w:rFonts w:ascii="Times" w:hAnsi="Times" w:cs="Times"/>
          <w:color w:val="auto"/>
          <w:sz w:val="20"/>
          <w:szCs w:val="20"/>
        </w:rPr>
        <w:t xml:space="preserve"> Page MJ, McKenzie JE, Bossuyt PM, Boutron I, Hoffmann TC, Mulrow CD, et al. The PRISMA 2020 statement: an updated guideline for reporting systematic reviews. BMJ 2021;372:n71. doi: 10.1136/bmj.n71. </w:t>
      </w:r>
    </w:p>
    <w:p w14:paraId="4E28C744" w14:textId="77777777" w:rsidR="004002E1" w:rsidRPr="00B850AE" w:rsidRDefault="004002E1">
      <w:pPr>
        <w:rPr>
          <w:rFonts w:ascii="Times" w:hAnsi="Times" w:cs="Times"/>
          <w:lang w:val="da-DK"/>
        </w:rPr>
      </w:pPr>
    </w:p>
    <w:sectPr w:rsidR="004002E1" w:rsidRPr="00B850AE" w:rsidSect="004F29DD">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35362"/>
    <w:multiLevelType w:val="hybridMultilevel"/>
    <w:tmpl w:val="BA68987A"/>
    <w:lvl w:ilvl="0" w:tplc="013A4B18">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58703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D3B"/>
    <w:rsid w:val="0002043D"/>
    <w:rsid w:val="00097CAC"/>
    <w:rsid w:val="000D0468"/>
    <w:rsid w:val="000E71B6"/>
    <w:rsid w:val="000F0C33"/>
    <w:rsid w:val="000F1608"/>
    <w:rsid w:val="00131173"/>
    <w:rsid w:val="0016796B"/>
    <w:rsid w:val="00174162"/>
    <w:rsid w:val="0017452E"/>
    <w:rsid w:val="001E3DC0"/>
    <w:rsid w:val="00206DC0"/>
    <w:rsid w:val="00354987"/>
    <w:rsid w:val="00390677"/>
    <w:rsid w:val="003B5F27"/>
    <w:rsid w:val="004002E1"/>
    <w:rsid w:val="00457153"/>
    <w:rsid w:val="00490D44"/>
    <w:rsid w:val="004B2814"/>
    <w:rsid w:val="004C0D44"/>
    <w:rsid w:val="004E32C8"/>
    <w:rsid w:val="004F27A3"/>
    <w:rsid w:val="004F2C2A"/>
    <w:rsid w:val="005769C1"/>
    <w:rsid w:val="005A609D"/>
    <w:rsid w:val="005C5A67"/>
    <w:rsid w:val="00665E55"/>
    <w:rsid w:val="006703D0"/>
    <w:rsid w:val="006D52DC"/>
    <w:rsid w:val="00873B56"/>
    <w:rsid w:val="0088165F"/>
    <w:rsid w:val="008A4F87"/>
    <w:rsid w:val="009661DF"/>
    <w:rsid w:val="009D5C8F"/>
    <w:rsid w:val="00AC51F5"/>
    <w:rsid w:val="00AE1B5C"/>
    <w:rsid w:val="00B41874"/>
    <w:rsid w:val="00B850AE"/>
    <w:rsid w:val="00BA10D2"/>
    <w:rsid w:val="00C65013"/>
    <w:rsid w:val="00D108F2"/>
    <w:rsid w:val="00D117D3"/>
    <w:rsid w:val="00D12D3B"/>
    <w:rsid w:val="00D3517B"/>
    <w:rsid w:val="00D43A93"/>
    <w:rsid w:val="00D47664"/>
    <w:rsid w:val="00D64296"/>
    <w:rsid w:val="00D94C5F"/>
    <w:rsid w:val="00D97593"/>
    <w:rsid w:val="00E232CD"/>
    <w:rsid w:val="00E4187F"/>
    <w:rsid w:val="00E45AE7"/>
    <w:rsid w:val="00E85CAD"/>
    <w:rsid w:val="00E96FD1"/>
    <w:rsid w:val="00EB4A65"/>
    <w:rsid w:val="00EB652E"/>
    <w:rsid w:val="00F3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A50B5"/>
  <w15:chartTrackingRefBased/>
  <w15:docId w15:val="{269DC3F0-B944-4DFD-A4DA-6DB456FF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2D3B"/>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12D3B"/>
    <w:pPr>
      <w:spacing w:after="0" w:line="240" w:lineRule="auto"/>
      <w:jc w:val="both"/>
    </w:pPr>
    <w:rPr>
      <w:rFonts w:ascii="Times" w:hAnsi="Times"/>
      <w:sz w:val="24"/>
      <w:lang w:val="en-GB"/>
    </w:rPr>
  </w:style>
  <w:style w:type="character" w:customStyle="1" w:styleId="GeenafstandChar">
    <w:name w:val="Geen afstand Char"/>
    <w:basedOn w:val="Standaardalinea-lettertype"/>
    <w:link w:val="Geenafstand"/>
    <w:uiPriority w:val="1"/>
    <w:locked/>
    <w:rsid w:val="00D12D3B"/>
    <w:rPr>
      <w:rFonts w:ascii="Times" w:hAnsi="Times"/>
      <w:sz w:val="24"/>
      <w:lang w:val="en-GB"/>
    </w:rPr>
  </w:style>
  <w:style w:type="paragraph" w:styleId="Lijstalinea">
    <w:name w:val="List Paragraph"/>
    <w:basedOn w:val="Standaard"/>
    <w:uiPriority w:val="34"/>
    <w:qFormat/>
    <w:rsid w:val="00D12D3B"/>
    <w:pPr>
      <w:ind w:left="720"/>
      <w:contextualSpacing/>
    </w:pPr>
  </w:style>
  <w:style w:type="paragraph" w:customStyle="1" w:styleId="tabel">
    <w:name w:val="tabel"/>
    <w:basedOn w:val="Standaard"/>
    <w:link w:val="tabelChar"/>
    <w:rsid w:val="00EB4A65"/>
    <w:pPr>
      <w:widowControl w:val="0"/>
      <w:tabs>
        <w:tab w:val="left" w:pos="709"/>
      </w:tabs>
      <w:suppressAutoHyphens/>
      <w:spacing w:after="0" w:line="200" w:lineRule="exact"/>
      <w:jc w:val="both"/>
    </w:pPr>
    <w:rPr>
      <w:rFonts w:ascii="Verdana" w:eastAsia="Times New Roman" w:hAnsi="Verdana" w:cs="Times New Roman"/>
      <w:sz w:val="14"/>
      <w:szCs w:val="24"/>
      <w:lang w:val="en-GB" w:eastAsia="nl-NL"/>
    </w:rPr>
  </w:style>
  <w:style w:type="character" w:customStyle="1" w:styleId="tabelChar">
    <w:name w:val="tabel Char"/>
    <w:link w:val="tabel"/>
    <w:rsid w:val="00EB4A65"/>
    <w:rPr>
      <w:rFonts w:ascii="Verdana" w:eastAsia="Times New Roman" w:hAnsi="Verdana" w:cs="Times New Roman"/>
      <w:sz w:val="14"/>
      <w:szCs w:val="24"/>
      <w:lang w:val="en-GB" w:eastAsia="nl-NL"/>
    </w:rPr>
  </w:style>
  <w:style w:type="paragraph" w:customStyle="1" w:styleId="Default">
    <w:name w:val="Default"/>
    <w:rsid w:val="005A609D"/>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Hyperlink">
    <w:name w:val="Hyperlink"/>
    <w:rsid w:val="004F2C2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1108</Words>
  <Characters>6312</Characters>
  <Application>Microsoft Office Word</Application>
  <DocSecurity>0</DocSecurity>
  <Lines>420</Lines>
  <Paragraphs>239</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Bock L.A. (Lotte)</dc:creator>
  <cp:keywords/>
  <dc:description/>
  <cp:lastModifiedBy>Lotte Bock</cp:lastModifiedBy>
  <cp:revision>51</cp:revision>
  <dcterms:created xsi:type="dcterms:W3CDTF">2022-08-19T14:02:00Z</dcterms:created>
  <dcterms:modified xsi:type="dcterms:W3CDTF">2025-01-10T09:53:00Z</dcterms:modified>
</cp:coreProperties>
</file>