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EE68" w14:textId="3DBBD965" w:rsidR="009A5C83" w:rsidRPr="00977505" w:rsidRDefault="007711B5">
      <w:pPr>
        <w:jc w:val="center"/>
        <w:rPr>
          <w:rFonts w:ascii="Times New Roman" w:eastAsia="Times New Roman" w:hAnsi="Times New Roman" w:cs="Times New Roman"/>
          <w:bCs/>
        </w:rPr>
      </w:pPr>
      <w:r w:rsidRPr="00977505">
        <w:rPr>
          <w:rFonts w:ascii="Times New Roman" w:eastAsia="Times New Roman" w:hAnsi="Times New Roman" w:cs="Times New Roman"/>
          <w:b/>
        </w:rPr>
        <w:t xml:space="preserve">Defined Criteria </w:t>
      </w:r>
      <w:proofErr w:type="gramStart"/>
      <w:r w:rsidRPr="00977505">
        <w:rPr>
          <w:rFonts w:ascii="Times New Roman" w:eastAsia="Times New Roman" w:hAnsi="Times New Roman" w:cs="Times New Roman"/>
          <w:b/>
        </w:rPr>
        <w:t>To</w:t>
      </w:r>
      <w:proofErr w:type="gramEnd"/>
      <w:r w:rsidRPr="00977505">
        <w:rPr>
          <w:rFonts w:ascii="Times New Roman" w:eastAsia="Times New Roman" w:hAnsi="Times New Roman" w:cs="Times New Roman"/>
          <w:b/>
        </w:rPr>
        <w:t xml:space="preserve"> Report </w:t>
      </w:r>
      <w:proofErr w:type="spellStart"/>
      <w:r w:rsidRPr="00977505">
        <w:rPr>
          <w:rFonts w:ascii="Times New Roman" w:eastAsia="Times New Roman" w:hAnsi="Times New Roman" w:cs="Times New Roman"/>
          <w:b/>
        </w:rPr>
        <w:t>INnovations</w:t>
      </w:r>
      <w:proofErr w:type="spellEnd"/>
      <w:r w:rsidRPr="00977505">
        <w:rPr>
          <w:rFonts w:ascii="Times New Roman" w:eastAsia="Times New Roman" w:hAnsi="Times New Roman" w:cs="Times New Roman"/>
          <w:b/>
        </w:rPr>
        <w:t xml:space="preserve"> in Education (</w:t>
      </w:r>
      <w:proofErr w:type="spellStart"/>
      <w:r w:rsidRPr="00977505">
        <w:rPr>
          <w:rFonts w:ascii="Times New Roman" w:eastAsia="Times New Roman" w:hAnsi="Times New Roman" w:cs="Times New Roman"/>
          <w:b/>
        </w:rPr>
        <w:t>DoCTRINE</w:t>
      </w:r>
      <w:proofErr w:type="spellEnd"/>
      <w:r w:rsidRPr="00977505">
        <w:rPr>
          <w:rFonts w:ascii="Times New Roman" w:eastAsia="Times New Roman" w:hAnsi="Times New Roman" w:cs="Times New Roman"/>
          <w:b/>
        </w:rPr>
        <w:t>)</w:t>
      </w:r>
    </w:p>
    <w:p w14:paraId="6A8FC29E" w14:textId="282A19D1" w:rsidR="00145B0E" w:rsidRPr="00977505" w:rsidRDefault="00145B0E">
      <w:pPr>
        <w:jc w:val="center"/>
        <w:rPr>
          <w:rFonts w:ascii="Times New Roman" w:eastAsia="Times New Roman" w:hAnsi="Times New Roman" w:cs="Times New Roman"/>
          <w:bCs/>
        </w:rPr>
      </w:pPr>
    </w:p>
    <w:p w14:paraId="0B04AC61" w14:textId="201A0403" w:rsidR="00145B0E" w:rsidRPr="00977505" w:rsidRDefault="007711B5" w:rsidP="00145B0E">
      <w:pPr>
        <w:rPr>
          <w:rFonts w:ascii="Times New Roman" w:eastAsia="Times New Roman" w:hAnsi="Times New Roman" w:cs="Times New Roman"/>
        </w:rPr>
      </w:pPr>
      <w:r w:rsidRPr="00977505">
        <w:rPr>
          <w:rFonts w:ascii="Times New Roman" w:eastAsia="Times New Roman" w:hAnsi="Times New Roman" w:cs="Times New Roman"/>
          <w:i/>
          <w:iCs/>
        </w:rPr>
        <w:t>Citation:</w:t>
      </w:r>
      <w:r w:rsidRPr="00977505">
        <w:rPr>
          <w:rFonts w:ascii="Times New Roman" w:eastAsia="Times New Roman" w:hAnsi="Times New Roman" w:cs="Times New Roman"/>
        </w:rPr>
        <w:t xml:space="preserve"> </w:t>
      </w:r>
      <w:r w:rsidR="00145B0E" w:rsidRPr="00977505">
        <w:rPr>
          <w:rFonts w:ascii="Times New Roman" w:eastAsia="Times New Roman" w:hAnsi="Times New Roman" w:cs="Times New Roman"/>
        </w:rPr>
        <w:t xml:space="preserve">Blanco M,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Prunuske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J,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DiCorcia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M,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Learman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LA,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Mutcheson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B, Huang GC. The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DoCTRINE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Guidelines: Defined Criteria </w:t>
      </w:r>
      <w:proofErr w:type="gramStart"/>
      <w:r w:rsidR="00145B0E" w:rsidRPr="00977505">
        <w:rPr>
          <w:rFonts w:ascii="Times New Roman" w:eastAsia="Times New Roman" w:hAnsi="Times New Roman" w:cs="Times New Roman"/>
        </w:rPr>
        <w:t>To</w:t>
      </w:r>
      <w:proofErr w:type="gramEnd"/>
      <w:r w:rsidR="00145B0E" w:rsidRPr="00977505">
        <w:rPr>
          <w:rFonts w:ascii="Times New Roman" w:eastAsia="Times New Roman" w:hAnsi="Times New Roman" w:cs="Times New Roman"/>
        </w:rPr>
        <w:t xml:space="preserve"> Report </w:t>
      </w:r>
      <w:proofErr w:type="spellStart"/>
      <w:r w:rsidR="00145B0E" w:rsidRPr="00977505">
        <w:rPr>
          <w:rFonts w:ascii="Times New Roman" w:eastAsia="Times New Roman" w:hAnsi="Times New Roman" w:cs="Times New Roman"/>
        </w:rPr>
        <w:t>INnovations</w:t>
      </w:r>
      <w:proofErr w:type="spellEnd"/>
      <w:r w:rsidR="00145B0E" w:rsidRPr="00977505">
        <w:rPr>
          <w:rFonts w:ascii="Times New Roman" w:eastAsia="Times New Roman" w:hAnsi="Times New Roman" w:cs="Times New Roman"/>
        </w:rPr>
        <w:t xml:space="preserve"> in Education. Acad</w:t>
      </w:r>
      <w:r w:rsidR="008648FD" w:rsidRPr="00977505">
        <w:rPr>
          <w:rFonts w:ascii="Times New Roman" w:eastAsia="Times New Roman" w:hAnsi="Times New Roman" w:cs="Times New Roman"/>
        </w:rPr>
        <w:t>emic</w:t>
      </w:r>
      <w:r w:rsidR="00145B0E" w:rsidRPr="00977505">
        <w:rPr>
          <w:rFonts w:ascii="Times New Roman" w:eastAsia="Times New Roman" w:hAnsi="Times New Roman" w:cs="Times New Roman"/>
        </w:rPr>
        <w:t xml:space="preserve"> Med</w:t>
      </w:r>
      <w:r w:rsidR="008648FD" w:rsidRPr="00977505">
        <w:rPr>
          <w:rFonts w:ascii="Times New Roman" w:eastAsia="Times New Roman" w:hAnsi="Times New Roman" w:cs="Times New Roman"/>
        </w:rPr>
        <w:t>icine</w:t>
      </w:r>
      <w:r w:rsidR="00704D23" w:rsidRPr="00977505">
        <w:rPr>
          <w:rFonts w:ascii="Times New Roman" w:eastAsia="Times New Roman" w:hAnsi="Times New Roman" w:cs="Times New Roman"/>
        </w:rPr>
        <w:t>.</w:t>
      </w:r>
      <w:r w:rsidR="00145B0E" w:rsidRPr="00977505">
        <w:rPr>
          <w:rFonts w:ascii="Times New Roman" w:eastAsia="Times New Roman" w:hAnsi="Times New Roman" w:cs="Times New Roman"/>
        </w:rPr>
        <w:t xml:space="preserve"> 2022 May 1;97(5):689-695.</w:t>
      </w:r>
    </w:p>
    <w:p w14:paraId="722D2869" w14:textId="77777777" w:rsidR="00145B0E" w:rsidRPr="00977505" w:rsidRDefault="00145B0E">
      <w:pPr>
        <w:jc w:val="center"/>
        <w:rPr>
          <w:rFonts w:ascii="Times New Roman" w:eastAsia="Times New Roman" w:hAnsi="Times New Roman" w:cs="Times New Roman"/>
          <w:b/>
        </w:rPr>
      </w:pPr>
    </w:p>
    <w:p w14:paraId="0BDEAADE" w14:textId="77777777" w:rsidR="005A2A8F" w:rsidRPr="00977505" w:rsidRDefault="005A2A8F" w:rsidP="00015F0A">
      <w:pPr>
        <w:pStyle w:val="NoSpacing"/>
        <w:rPr>
          <w:rFonts w:ascii="Times New Roman" w:hAnsi="Times New Roman" w:cs="Times New Roman"/>
          <w:b/>
          <w:bCs/>
        </w:rPr>
      </w:pPr>
      <w:r w:rsidRPr="00977505">
        <w:rPr>
          <w:rFonts w:ascii="Times New Roman" w:hAnsi="Times New Roman" w:cs="Times New Roman"/>
          <w:b/>
          <w:bCs/>
        </w:rPr>
        <w:t>Submission ID</w:t>
      </w:r>
    </w:p>
    <w:p w14:paraId="4E987C38" w14:textId="31C9B2C4" w:rsidR="005A2A8F" w:rsidRDefault="005A2A8F" w:rsidP="00015F0A">
      <w:pPr>
        <w:pStyle w:val="NoSpacing"/>
        <w:rPr>
          <w:rFonts w:ascii="Times New Roman" w:hAnsi="Times New Roman" w:cs="Times New Roman"/>
          <w:bCs/>
        </w:rPr>
      </w:pPr>
      <w:r w:rsidRPr="00977505">
        <w:rPr>
          <w:rFonts w:ascii="Times New Roman" w:hAnsi="Times New Roman" w:cs="Times New Roman"/>
          <w:bCs/>
        </w:rPr>
        <w:t>a6a91712-b27c-4d28-8fa5-5a4178406090</w:t>
      </w:r>
    </w:p>
    <w:p w14:paraId="09630889" w14:textId="77777777" w:rsidR="00977505" w:rsidRPr="00977505" w:rsidRDefault="00977505" w:rsidP="00015F0A">
      <w:pPr>
        <w:pStyle w:val="NoSpacing"/>
        <w:rPr>
          <w:rFonts w:ascii="Times New Roman" w:hAnsi="Times New Roman" w:cs="Times New Roman"/>
          <w:bCs/>
        </w:rPr>
      </w:pPr>
    </w:p>
    <w:p w14:paraId="4AE23DD2" w14:textId="77777777" w:rsidR="005A2A8F" w:rsidRPr="00977505" w:rsidRDefault="005A2A8F" w:rsidP="00015F0A">
      <w:pPr>
        <w:pStyle w:val="NoSpacing"/>
        <w:rPr>
          <w:rFonts w:ascii="Times New Roman" w:hAnsi="Times New Roman" w:cs="Times New Roman"/>
          <w:b/>
          <w:bCs/>
        </w:rPr>
      </w:pPr>
      <w:r w:rsidRPr="00977505">
        <w:rPr>
          <w:rFonts w:ascii="Times New Roman" w:hAnsi="Times New Roman" w:cs="Times New Roman"/>
          <w:b/>
          <w:bCs/>
        </w:rPr>
        <w:t>Manuscript title</w:t>
      </w:r>
    </w:p>
    <w:p w14:paraId="1B18F834" w14:textId="646A7415" w:rsidR="005A2A8F" w:rsidRPr="00977505" w:rsidRDefault="005A2A8F" w:rsidP="00015F0A">
      <w:pPr>
        <w:pStyle w:val="NoSpacing"/>
        <w:rPr>
          <w:rFonts w:ascii="Times New Roman" w:hAnsi="Times New Roman" w:cs="Times New Roman"/>
          <w:bCs/>
        </w:rPr>
      </w:pPr>
      <w:r w:rsidRPr="00977505">
        <w:rPr>
          <w:rFonts w:ascii="Times New Roman" w:hAnsi="Times New Roman" w:cs="Times New Roman"/>
          <w:bCs/>
        </w:rPr>
        <w:t>A Synchronous Virtual Surgical Lecture Series on Cardiothoracic, Vascular, Oncology, and Transplant Surgery for Surgical Trainees in Sub-Saharan Africa: The COSECSA Learner Perspectives</w:t>
      </w:r>
    </w:p>
    <w:p w14:paraId="306DCA58" w14:textId="77777777" w:rsidR="005A2A8F" w:rsidRPr="00977505" w:rsidRDefault="005A2A8F">
      <w:pPr>
        <w:jc w:val="center"/>
        <w:rPr>
          <w:rFonts w:ascii="Times New Roman" w:eastAsia="Times New Roman" w:hAnsi="Times New Roman" w:cs="Times New Roman"/>
          <w:b/>
        </w:rPr>
      </w:pPr>
    </w:p>
    <w:p w14:paraId="1C4DB811" w14:textId="77777777" w:rsidR="009A5C83" w:rsidRPr="00977505" w:rsidRDefault="007711B5">
      <w:pPr>
        <w:rPr>
          <w:rFonts w:ascii="Times New Roman" w:eastAsia="Times New Roman" w:hAnsi="Times New Roman" w:cs="Times New Roman"/>
        </w:rPr>
      </w:pPr>
      <w:r w:rsidRPr="00977505">
        <w:rPr>
          <w:rFonts w:ascii="Times New Roman" w:eastAsia="Times New Roman" w:hAnsi="Times New Roman" w:cs="Times New Roman"/>
        </w:rPr>
        <w:tab/>
      </w:r>
      <w:r w:rsidRPr="00977505">
        <w:rPr>
          <w:rFonts w:ascii="Times New Roman" w:eastAsia="Times New Roman" w:hAnsi="Times New Roman" w:cs="Times New Roman"/>
        </w:rPr>
        <w:tab/>
      </w:r>
      <w:r w:rsidRPr="00977505">
        <w:rPr>
          <w:rFonts w:ascii="Times New Roman" w:eastAsia="Times New Roman" w:hAnsi="Times New Roman" w:cs="Times New Roman"/>
        </w:rPr>
        <w:tab/>
      </w:r>
      <w:r w:rsidRPr="00977505">
        <w:rPr>
          <w:rFonts w:ascii="Times New Roman" w:eastAsia="Times New Roman" w:hAnsi="Times New Roman" w:cs="Times New Roman"/>
        </w:rPr>
        <w:tab/>
      </w:r>
      <w:r w:rsidRPr="00977505">
        <w:rPr>
          <w:rFonts w:ascii="Times New Roman" w:eastAsia="Times New Roman" w:hAnsi="Times New Roman" w:cs="Times New Roman"/>
        </w:rPr>
        <w:tab/>
      </w:r>
    </w:p>
    <w:tbl>
      <w:tblPr>
        <w:tblStyle w:val="a"/>
        <w:tblW w:w="95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20"/>
        <w:gridCol w:w="2235"/>
      </w:tblGrid>
      <w:tr w:rsidR="009A5C83" w:rsidRPr="00977505" w14:paraId="1FE5748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C9B2510" w14:textId="77777777" w:rsidR="009A5C83" w:rsidRPr="00977505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Introduction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6E9BC31" w14:textId="77777777" w:rsidR="009A5C83" w:rsidRPr="00977505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:rsidRPr="00977505" w14:paraId="6B9E971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B31E07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Need for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93CFFB" w14:textId="5E387B17" w:rsidR="009A5C83" w:rsidRPr="00977505" w:rsidRDefault="00772FD4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0DA4DA4B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163A92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Review of relevant literature, theories, models, or published curricula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D1D352" w14:textId="5235C452" w:rsidR="009A5C83" w:rsidRPr="00977505" w:rsidRDefault="005B79E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18B3732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571922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Unique contribution of the curriculum to the literature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6BF570" w14:textId="1CE29832" w:rsidR="009A5C83" w:rsidRPr="00977505" w:rsidRDefault="00AE7722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7323823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7545743" w14:textId="77777777" w:rsidR="009A5C83" w:rsidRPr="00977505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Curriculum Development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A46781" w14:textId="77777777" w:rsidR="009A5C83" w:rsidRPr="00977505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:rsidRPr="00977505" w14:paraId="7D04AC84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48A88B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Purpose/goals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276A77F" w14:textId="36872FAF" w:rsidR="009A5C83" w:rsidRPr="00977505" w:rsidRDefault="00516E0D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2BF811B8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75B4E0C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4CDF335" w14:textId="7B3D2F40" w:rsidR="009A5C83" w:rsidRPr="00977505" w:rsidRDefault="00516E0D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7972C50D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6CC9509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Target population of learners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7E6843" w14:textId="754AB2EB" w:rsidR="009A5C83" w:rsidRPr="00977505" w:rsidRDefault="00516E0D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24D64B8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2FE8772" w14:textId="77777777" w:rsidR="009A5C83" w:rsidRPr="00977505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Curriculum implementation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9F06D7" w14:textId="77777777" w:rsidR="009A5C83" w:rsidRPr="00977505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:rsidRPr="00977505" w14:paraId="7BFC1AC1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C1D848A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7505">
              <w:rPr>
                <w:rFonts w:ascii="Times New Roman" w:eastAsia="Times New Roman" w:hAnsi="Times New Roman" w:cs="Times New Roman"/>
                <w:color w:val="000000" w:themeColor="text1"/>
              </w:rPr>
              <w:t>Instructional setting for curriculum delivery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37288F0" w14:textId="4DBEC733" w:rsidR="009A5C83" w:rsidRPr="00977505" w:rsidRDefault="00516E0D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6F03FE8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19B4777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7505">
              <w:rPr>
                <w:rFonts w:ascii="Times New Roman" w:eastAsia="Times New Roman" w:hAnsi="Times New Roman" w:cs="Times New Roman"/>
                <w:color w:val="000000" w:themeColor="text1"/>
              </w:rPr>
              <w:t>Resources for implementing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D1162B2" w14:textId="5E73F6D2" w:rsidR="009A5C83" w:rsidRPr="00977505" w:rsidRDefault="0051678B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3AF29A23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749A120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7505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Description of instructional methods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EB6EEC4" w14:textId="2AECC3AC" w:rsidR="009A5C83" w:rsidRPr="00977505" w:rsidRDefault="00516E0D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4790D63E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100EC1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7505">
              <w:rPr>
                <w:rFonts w:ascii="Times New Roman" w:eastAsia="Times New Roman" w:hAnsi="Times New Roman" w:cs="Times New Roman"/>
                <w:color w:val="000000" w:themeColor="text1"/>
              </w:rPr>
              <w:t>Methods to evaluate achievement of 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B12B403" w14:textId="3F378691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1B1F0F1F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A77EBCE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7505">
              <w:rPr>
                <w:rFonts w:ascii="Times New Roman" w:eastAsia="Times New Roman" w:hAnsi="Times New Roman" w:cs="Times New Roman"/>
                <w:color w:val="000000" w:themeColor="text1"/>
              </w:rPr>
              <w:t>Origin of evaluation instrument(s)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59E0B2A" w14:textId="4A279614" w:rsidR="009A5C83" w:rsidRPr="00977505" w:rsidRDefault="0051678B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dfqqn7rsy9go" w:colFirst="0" w:colLast="0"/>
            <w:bookmarkEnd w:id="0"/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031FBF51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193C8F8" w14:textId="77777777" w:rsidR="009A5C83" w:rsidRPr="00977505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Results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D91881D" w14:textId="77777777" w:rsidR="009A5C83" w:rsidRPr="00977505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:rsidRPr="00977505" w14:paraId="2D7CCA85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3FB46C9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Number of learners participating in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D78E5A" w14:textId="503234A7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59FDA638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7721028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Number of participants included in the evaluation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DE29F14" w14:textId="311ACB8D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6595AB8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2DE9805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Evidence of achievement of outcome-based learning objectives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07AE450" w14:textId="6BFFB4BD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0A658BBD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9E1308E" w14:textId="77777777" w:rsidR="009A5C83" w:rsidRPr="00977505" w:rsidRDefault="007711B5" w:rsidP="001D04E2">
            <w:pPr>
              <w:ind w:left="245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Discussion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109660" w14:textId="77777777" w:rsidR="009A5C83" w:rsidRPr="00977505" w:rsidRDefault="007711B5" w:rsidP="001D04E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7505">
              <w:rPr>
                <w:rFonts w:ascii="Times New Roman" w:eastAsia="Times New Roman" w:hAnsi="Times New Roman" w:cs="Times New Roman"/>
                <w:b/>
              </w:rPr>
              <w:t>Y/N</w:t>
            </w:r>
          </w:p>
        </w:tc>
      </w:tr>
      <w:tr w:rsidR="009A5C83" w:rsidRPr="00977505" w14:paraId="68F56A30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4AE813D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Summary of findings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5A0E81C" w14:textId="4BC5B2AB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3F4FF3AE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9F7A27C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Interpretation of findings in relation to the existing literature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C2129DE" w14:textId="7A641545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1997DA69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9441F5E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Lessons learned from the implementation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744C17" w14:textId="6C90FF62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5DE82F57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1A2AFA1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Limitations of the evaluation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938AA41" w14:textId="11A25475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  <w:tr w:rsidR="009A5C83" w:rsidRPr="00977505" w14:paraId="1EAD88EA" w14:textId="77777777" w:rsidTr="001D04E2">
        <w:trPr>
          <w:trHeight w:val="460"/>
          <w:jc w:val="center"/>
        </w:trPr>
        <w:tc>
          <w:tcPr>
            <w:tcW w:w="73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F6D117F" w14:textId="77777777" w:rsidR="009A5C83" w:rsidRPr="00977505" w:rsidRDefault="007711B5" w:rsidP="00145B0E">
            <w:pPr>
              <w:pStyle w:val="ListParagraph"/>
              <w:numPr>
                <w:ilvl w:val="0"/>
                <w:numId w:val="1"/>
              </w:numPr>
              <w:ind w:left="605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Describes future implications of the curriculum</w:t>
            </w:r>
          </w:p>
        </w:tc>
        <w:tc>
          <w:tcPr>
            <w:tcW w:w="2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44F667" w14:textId="1B8EB7BD" w:rsidR="009A5C83" w:rsidRPr="00977505" w:rsidRDefault="004620FA" w:rsidP="001D04E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7505">
              <w:rPr>
                <w:rFonts w:ascii="Times New Roman" w:eastAsia="Times New Roman" w:hAnsi="Times New Roman" w:cs="Times New Roman"/>
              </w:rPr>
              <w:t>Y</w:t>
            </w:r>
          </w:p>
        </w:tc>
      </w:tr>
    </w:tbl>
    <w:p w14:paraId="026A3508" w14:textId="77777777" w:rsidR="009A5C83" w:rsidRPr="00977505" w:rsidRDefault="009A5C83">
      <w:pPr>
        <w:rPr>
          <w:rFonts w:ascii="Times New Roman" w:eastAsia="Times New Roman" w:hAnsi="Times New Roman" w:cs="Times New Roman"/>
        </w:rPr>
      </w:pPr>
    </w:p>
    <w:sectPr w:rsidR="009A5C83" w:rsidRPr="00977505" w:rsidSect="001D04E2"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1E05"/>
    <w:multiLevelType w:val="hybridMultilevel"/>
    <w:tmpl w:val="84D20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DF76BA"/>
    <w:multiLevelType w:val="hybridMultilevel"/>
    <w:tmpl w:val="213678AC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" w15:restartNumberingAfterBreak="0">
    <w:nsid w:val="31B23B18"/>
    <w:multiLevelType w:val="hybridMultilevel"/>
    <w:tmpl w:val="98DA6C82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" w15:restartNumberingAfterBreak="0">
    <w:nsid w:val="5B5D48FC"/>
    <w:multiLevelType w:val="hybridMultilevel"/>
    <w:tmpl w:val="3B42D10A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" w15:restartNumberingAfterBreak="0">
    <w:nsid w:val="6FB1178B"/>
    <w:multiLevelType w:val="hybridMultilevel"/>
    <w:tmpl w:val="BDA01946"/>
    <w:lvl w:ilvl="0" w:tplc="0409000F">
      <w:start w:val="1"/>
      <w:numFmt w:val="decimal"/>
      <w:lvlText w:val="%1."/>
      <w:lvlJc w:val="left"/>
      <w:pPr>
        <w:ind w:left="965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num w:numId="1" w16cid:durableId="1802067930">
    <w:abstractNumId w:val="0"/>
  </w:num>
  <w:num w:numId="2" w16cid:durableId="1324745789">
    <w:abstractNumId w:val="1"/>
  </w:num>
  <w:num w:numId="3" w16cid:durableId="39090753">
    <w:abstractNumId w:val="4"/>
  </w:num>
  <w:num w:numId="4" w16cid:durableId="1441603983">
    <w:abstractNumId w:val="2"/>
  </w:num>
  <w:num w:numId="5" w16cid:durableId="1273511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C83"/>
    <w:rsid w:val="00015F0A"/>
    <w:rsid w:val="00145B0E"/>
    <w:rsid w:val="001D04E2"/>
    <w:rsid w:val="004620FA"/>
    <w:rsid w:val="0051678B"/>
    <w:rsid w:val="00516E0D"/>
    <w:rsid w:val="005A2A8F"/>
    <w:rsid w:val="005B79EA"/>
    <w:rsid w:val="00704D23"/>
    <w:rsid w:val="007711B5"/>
    <w:rsid w:val="00772FD4"/>
    <w:rsid w:val="008648FD"/>
    <w:rsid w:val="00891F42"/>
    <w:rsid w:val="00977505"/>
    <w:rsid w:val="00985AB1"/>
    <w:rsid w:val="009A5C83"/>
    <w:rsid w:val="00AB7B7B"/>
    <w:rsid w:val="00AE7722"/>
    <w:rsid w:val="00BB0B1D"/>
    <w:rsid w:val="00D91BF3"/>
    <w:rsid w:val="00E625EA"/>
    <w:rsid w:val="00F059A8"/>
    <w:rsid w:val="00F4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AE44C"/>
  <w15:docId w15:val="{61C0B0B5-0CBD-EB44-ABF7-7EC0847C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AB7B7B"/>
    <w:pPr>
      <w:ind w:left="720"/>
      <w:contextualSpacing/>
    </w:pPr>
  </w:style>
  <w:style w:type="paragraph" w:styleId="Revision">
    <w:name w:val="Revision"/>
    <w:hidden/>
    <w:uiPriority w:val="99"/>
    <w:semiHidden/>
    <w:rsid w:val="0051678B"/>
  </w:style>
  <w:style w:type="character" w:styleId="CommentReference">
    <w:name w:val="annotation reference"/>
    <w:basedOn w:val="DefaultParagraphFont"/>
    <w:uiPriority w:val="99"/>
    <w:semiHidden/>
    <w:unhideWhenUsed/>
    <w:rsid w:val="005167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67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67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7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78B"/>
    <w:rPr>
      <w:b/>
      <w:bCs/>
      <w:sz w:val="20"/>
      <w:szCs w:val="20"/>
    </w:rPr>
  </w:style>
  <w:style w:type="paragraph" w:styleId="NoSpacing">
    <w:name w:val="No Spacing"/>
    <w:uiPriority w:val="1"/>
    <w:qFormat/>
    <w:rsid w:val="0001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Shona Kirtley</dc:creator>
  <cp:lastModifiedBy>Oluwaseun Ojomo</cp:lastModifiedBy>
  <cp:revision>7</cp:revision>
  <dcterms:created xsi:type="dcterms:W3CDTF">2025-02-23T19:15:00Z</dcterms:created>
  <dcterms:modified xsi:type="dcterms:W3CDTF">2025-02-23T22:26:00Z</dcterms:modified>
</cp:coreProperties>
</file>