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1D0E8B5A" w:rsidP="7D94B98C" w:rsidRDefault="1D0E8B5A" w14:paraId="31316B00" w14:textId="25EFF94C">
      <w:pPr>
        <w:pStyle w:val="Normal"/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D94B98C" w:rsidR="0716EEDE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Supplementary Material 1: </w:t>
      </w:r>
    </w:p>
    <w:p w:rsidR="1D0E8B5A" w:rsidP="7D94B98C" w:rsidRDefault="1D0E8B5A" w14:paraId="17BB0F9D" w14:textId="32FE5D29">
      <w:pPr>
        <w:pStyle w:val="Normal"/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D94B98C" w:rsidR="10BB1C90">
        <w:rPr>
          <w:rFonts w:ascii="Calibri" w:hAnsi="Calibri" w:eastAsia="Calibri" w:cs="Calibri"/>
          <w:b w:val="1"/>
          <w:bCs w:val="1"/>
          <w:sz w:val="22"/>
          <w:szCs w:val="22"/>
        </w:rPr>
        <w:t>List of articles included in depth analysis i</w:t>
      </w:r>
      <w:r w:rsidRPr="7D94B98C" w:rsidR="10BB1C90">
        <w:rPr>
          <w:rFonts w:ascii="Calibri" w:hAnsi="Calibri" w:eastAsia="Calibri" w:cs="Calibri"/>
          <w:b w:val="1"/>
          <w:bCs w:val="1"/>
          <w:sz w:val="22"/>
          <w:szCs w:val="22"/>
        </w:rPr>
        <w:t>n “</w:t>
      </w:r>
      <w:r w:rsidRPr="7D94B98C" w:rsidR="10BB1C9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Evolution of the quality of OSCE in Latin America: a scoping review 50 years after its creation”</w:t>
      </w:r>
    </w:p>
    <w:tbl>
      <w:tblPr>
        <w:tblW w:w="12747" w:type="dxa"/>
        <w:tblLayout w:type="fixed"/>
        <w:tblLook w:val="06A0" w:firstRow="1" w:lastRow="0" w:firstColumn="1" w:lastColumn="0" w:noHBand="1" w:noVBand="1"/>
      </w:tblPr>
      <w:tblGrid>
        <w:gridCol w:w="4335"/>
        <w:gridCol w:w="5820"/>
        <w:gridCol w:w="630"/>
        <w:gridCol w:w="1962"/>
      </w:tblGrid>
      <w:tr w:rsidR="787859A8" w:rsidTr="7D94B98C" w14:paraId="69DC2A49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0E7CB74" w14:textId="6202E122">
            <w:pPr>
              <w:spacing w:after="0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Authors</w:t>
            </w:r>
          </w:p>
        </w:tc>
        <w:tc>
          <w:tcPr>
            <w:tcW w:w="58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4AA4596D" w14:textId="605DEE8E">
            <w:pPr>
              <w:spacing w:after="0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Title</w:t>
            </w:r>
          </w:p>
        </w:tc>
        <w:tc>
          <w:tcPr>
            <w:tcW w:w="63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38231B1E" w14:textId="562E02D1">
            <w:pPr>
              <w:spacing w:after="0"/>
              <w:jc w:val="right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Year</w:t>
            </w:r>
          </w:p>
        </w:tc>
        <w:tc>
          <w:tcPr>
            <w:tcW w:w="1962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shd w:val="clear" w:color="auto" w:fill="DAE9F7" w:themeFill="text2" w:themeFillTint="1A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538D8EC1" w14:textId="43B55A96">
            <w:pPr>
              <w:spacing w:after="0"/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b w:val="1"/>
                <w:bCs w:val="1"/>
                <w:color w:val="000000" w:themeColor="text1" w:themeTint="FF" w:themeShade="FF"/>
                <w:sz w:val="22"/>
                <w:szCs w:val="22"/>
              </w:rPr>
              <w:t>Source title</w:t>
            </w:r>
          </w:p>
        </w:tc>
      </w:tr>
      <w:tr w:rsidR="787859A8" w:rsidTr="7D94B98C" w14:paraId="42C5763D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51291863" w14:textId="0F1E0593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Bustamante Z. M.; Carvajal H. C.; Gottlieb B. B.; Contreras P. J.E.; Uribe M. M.; Melkonian T. E.; Cárdenas S. P.; Amadori G. A.; Parra G. J.A.</w:t>
            </w:r>
          </w:p>
        </w:tc>
        <w:tc>
          <w:tcPr>
            <w:tcW w:w="582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4ABC1D73" w14:textId="0109FFF9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Objective Structured Clinical Examination for the evaluation of medical students</w:t>
            </w:r>
            <w:r w:rsidRPr="7D94B98C" w:rsidR="67B0036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F7E286F" w14:textId="195ACBC2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2000</w:t>
            </w:r>
          </w:p>
        </w:tc>
        <w:tc>
          <w:tcPr>
            <w:tcW w:w="1962" w:type="dxa"/>
            <w:tcBorders>
              <w:top w:val="single" w:color="000000" w:themeColor="text1" w:sz="12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0EAB524" w14:textId="1897E2BC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485939C6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4BB622D" w14:textId="11AA230C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Triviño B X.; Vásquez M A.; Mena M A.; López T A.; Aldunate R M.; Varas P M.; Lillo B R.; Wright N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2EF43705" w14:textId="75E502D5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Objetive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Structured Clinical Examination for a pediatric internship assessment in two schools of medicine</w:t>
            </w:r>
            <w:r w:rsidRPr="7D94B98C" w:rsidR="5D3BD5B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43952AAC" w14:textId="67AA923C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2002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36E71658" w14:textId="1F80C730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5337EEB3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24E0B094" w14:textId="2F4811BC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Troncon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L.E. de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8625F06" w14:textId="047D55FA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Significance of experts' overall ratings for medical student competence in relation to history-taking</w:t>
            </w:r>
            <w:r w:rsidRPr="7D94B98C" w:rsidR="0FA0AC71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04572B4A" w14:textId="7FD5A29B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2006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BF3D127" w14:textId="45D6D685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Sao Paulo Medical Journal</w:t>
            </w:r>
          </w:p>
        </w:tc>
      </w:tr>
      <w:tr w:rsidR="787859A8" w:rsidTr="7D94B98C" w14:paraId="48E8E6A7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6F25BDA8" w14:textId="21B5632E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Vargas A.L.; Boulet J.R.; Errichetti A.; van Zanten M.; López M.J.; Reta A.M.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2C73E164" w14:textId="3AA9EB36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Developing performance-based medical school assessment programs in resource-limited environments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1A329B41" w14:textId="1B97B0EE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2007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03E3636C" w14:textId="235D9A1A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Medical Teacher</w:t>
            </w:r>
          </w:p>
        </w:tc>
      </w:tr>
      <w:tr w:rsidR="787859A8" w:rsidTr="7D94B98C" w14:paraId="0BAF7B21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51328C64" w14:textId="3D7C0DE5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Tapia Villanueva, Rosa M; NÃºÃ±ez Tapia, Rosa M; Salas Perea, RamÃ³n Syr;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RodrÃ­guez-Orozco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, Alain R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0A222294" w14:textId="7FA74EF7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The structured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objective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clinical examination as a tool for the evaluation of clinical competences of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pregraduate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interns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0CD04285" w14:textId="3506A586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2008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00528FB6" w14:textId="23908EBA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Educ. med. super</w:t>
            </w:r>
          </w:p>
        </w:tc>
      </w:tr>
      <w:tr w:rsidR="787859A8" w:rsidTr="7D94B98C" w14:paraId="6530384D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7A3C579B" w14:textId="17B298DD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Sandoval G.E.; Valenzuela P.M.; Monge M.M.; Toso P.A.; Triviño X.C.; Wright A.C.; Paris E.; Sánchez I.; Valdivia G.S.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55317C1E" w14:textId="0194CDAB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Analysis of a learning assessment system for pediatric internship based upon objective structured clinical examination, clinical practice observation and written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4CC65619" w14:textId="6FB42A50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1D1368AE" w14:textId="473995DD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Jornal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Pediatria</w:t>
            </w:r>
          </w:p>
        </w:tc>
      </w:tr>
      <w:tr w:rsidR="787859A8" w:rsidTr="7D94B98C" w14:paraId="62CCD219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3897697A" w14:textId="37DEB24A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Daud-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Gallotti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R.M.; Morinaga C.V.; Arlindo-Rodrigues M.; Velasco I.T.; Martins M.A.; Tiberio I.C.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6DB918F1" w14:textId="56BC13DF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 new method for the assessment of patient safety competencies during a medical school clerkship using an objective structured clinical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4FB32C0C" w14:textId="5A439241">
            <w:pPr>
              <w:spacing w:after="0"/>
              <w:jc w:val="righ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bottom"/>
          </w:tcPr>
          <w:p w:rsidR="787859A8" w:rsidP="7D94B98C" w:rsidRDefault="787859A8" w14:paraId="55799A77" w14:textId="7B037EB7">
            <w:pPr>
              <w:spacing w:after="0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Clinics</w:t>
            </w:r>
          </w:p>
        </w:tc>
      </w:tr>
      <w:tr w:rsidR="787859A8" w:rsidTr="7D94B98C" w14:paraId="225FB8CD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2FBAF28" w14:textId="601A9B9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Silva C.C.B.M.; Lunardi A.C.; Mendes F.A.R.; Souza F.F.P.; Carvalho C.R.F.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BA55171" w14:textId="7DF9D09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Objective structured clinical evaluation as an assessment method for undergraduate chest physical therapy students: A cross-sectional study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660ADCE" w14:textId="5B68EDA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61E3DD" w14:textId="2AD62A6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Brasileira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Fisioterapia</w:t>
            </w:r>
          </w:p>
        </w:tc>
      </w:tr>
      <w:tr w:rsidR="787859A8" w:rsidTr="7D94B98C" w14:paraId="2DA0FCDB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A389A7A" w14:textId="7B61D3B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Avelino-Silva T.J.; Gil Jr. L.A.;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Suemoto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C.K.; Kikuchi E.L.; Lin S.M.; Farias L.L.; Jacob-Filho W.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785A618" w14:textId="766E70E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Implementing the Objective Structured Clinical Examination in a geriatrics fellowship program-a 3-year experience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8BE2DE9" w14:textId="16CC502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28FA8D7" w14:textId="38F0321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Journal of the American Geriatrics Society</w:t>
            </w:r>
          </w:p>
        </w:tc>
      </w:tr>
      <w:tr w:rsidR="787859A8" w:rsidTr="7D94B98C" w14:paraId="7C903EE6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7F0FB63" w14:textId="367EFD6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González A.M.; Mejía J.A.T.; van der Goes T.I.F.; Hernández F.F.; López S.M.; Mendiola M.S.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5A4B79" w14:textId="5731BA3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Diagnostic evaluation of knowledge and skills in medical students at the end of the second year of the race: The challenge of building the plane while flying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620C424" w14:textId="13ABF34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1ED6CC1" w14:textId="6726BAD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Gaceta Medica de Mexico</w:t>
            </w:r>
          </w:p>
        </w:tc>
      </w:tr>
      <w:tr w:rsidR="787859A8" w:rsidTr="7D94B98C" w14:paraId="3AF988D8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BC74A29" w14:textId="631A674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Parra-Acosta,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Haydeé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, Benavides-Olivera, Jesús Guadalupe, López-González, Julio César, Favela-Campos, Raúl Manuel, Guevara-López, Carolina, Vázquez-Aguirre, Alma Delia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06A8DC8" w14:textId="5C8907B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por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competencias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un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modelo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novedoso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gestión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calidad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médicos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internos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pregrado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187D315" w14:textId="55928B0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E1FCEEA" w14:textId="0792FCC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médica</w:t>
            </w:r>
          </w:p>
        </w:tc>
      </w:tr>
      <w:tr w:rsidR="787859A8" w:rsidTr="7D94B98C" w14:paraId="1DF2B9B7" w14:textId="77777777">
        <w:trPr>
          <w:trHeight w:val="31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5C63246" w14:textId="4C1D07D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Mejía J.A.T.; González A.M.; Ramírez I.M.; López S.M.; Pérez L.C.R.; Mendiola M.S.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3E8EC09" w14:textId="265912D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Assessment of clinical competence with the objective structured clinical examination in the medical internship at the National Autonomous University of Mexico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800429E" w14:textId="5B59BB7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10BA5E7" w14:textId="0BA38A6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Gaceta Medica de Mexico</w:t>
            </w:r>
          </w:p>
        </w:tc>
      </w:tr>
      <w:tr w:rsidR="787859A8" w:rsidTr="7D94B98C" w14:paraId="6C4EE396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02B4E7D" w14:textId="01B336D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Trejo Mejía JA, Martínez González A, Méndez Ramírez I, Morales López S, Ruiz Pérez LC, Sánchez Mendiola M.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E945ACF" w14:textId="7B4BC1C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Clinical competence evaluation using the Objective Structured Clinical Examination (OSCE) in medical internship at UNAM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6FE5214" w14:textId="440443A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87FC1A0" w14:textId="5CC6BBB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Gac Med Mex</w:t>
            </w:r>
          </w:p>
        </w:tc>
      </w:tr>
      <w:tr w:rsidR="787859A8" w:rsidTr="7D94B98C" w14:paraId="4D1F4A79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472776B" w14:textId="75FF6BC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Araya S.B.;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Apip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P.M.; Wright Navarrete A.C.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F25D042" w14:textId="72D4A21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Interactive computational adaptation of an objective structured clinical examination for nursing</w:t>
            </w:r>
            <w:r w:rsidRPr="7D94B98C" w:rsidR="5BF2356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A9E84E5" w14:textId="2F1D892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E03DE73" w14:textId="0FC7433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Cubana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Superior</w:t>
            </w:r>
          </w:p>
        </w:tc>
      </w:tr>
      <w:tr w:rsidR="787859A8" w:rsidTr="7D94B98C" w14:paraId="52B62CE8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000A377" w14:textId="4C1ABDB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Agudelo S.I.; Maldonado M.J.; Orozco C.; Restrepo J.; Gamboa O.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DDFCB19" w14:textId="699B64C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Effects of the personalized teaching system in the evaluation of competencies in handling of neonate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6995D51" w14:textId="1FDDB8F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2015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2AA45B0" w14:textId="75683D2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Cubana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Superior</w:t>
            </w:r>
          </w:p>
        </w:tc>
      </w:tr>
      <w:tr w:rsidR="787859A8" w:rsidTr="7D94B98C" w14:paraId="3BB60648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B288AD6" w14:textId="156DB55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López-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Bárcena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, Joaquín, Trejo, Juan, Sánchez-Alor, Joel, Muñoz, Gerardo, González-Torres, Alfredo, García-Bonilla, Claudio, Carmona, Socorro, Cruz, Martha, Loya, Leandro, Monterrosas, Ana, Guzmán, Santos, Narro, José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3FBEE96" w14:textId="0E6A382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integral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competencias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la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formación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médicos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México: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estudio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interinstitucional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89EB309" w14:textId="6960560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2015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343E0CB" w14:textId="4B312FD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FEM: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la Fundación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Médica</w:t>
            </w:r>
          </w:p>
        </w:tc>
      </w:tr>
      <w:tr w:rsidR="787859A8" w:rsidTr="7D94B98C" w14:paraId="6DFD4C0A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F5A2C7" w14:textId="3E78D5A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Hopp M.P.R.;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Fontealba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J.; Molina C.;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Providell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S.G.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A0EB55E" w14:textId="76C003E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OSCE as a design enabling test for admission to the dental clinic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1C0CD70" w14:textId="6BCE12C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2015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CB76501" w14:textId="2D21B69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Journal of Science Education</w:t>
            </w:r>
          </w:p>
        </w:tc>
      </w:tr>
      <w:tr w:rsidR="787859A8" w:rsidTr="7D94B98C" w14:paraId="57006A02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3B0CE6A" w14:textId="758B622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Kunakov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N.; Bozzo S.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E54647D" w14:textId="5D93684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 standardized practical examination for title revalidation of graduates of foreign medical schools</w:t>
            </w:r>
            <w:r w:rsidRPr="7D94B98C" w:rsidR="7A71E60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D7C40EF" w14:textId="128FFAA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2015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3512363" w14:textId="650FF3B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0655F77A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273E8C6" w14:textId="4533CB5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Pascual Ramos V.; Medrano Ramírez G.; Solís Vallejo E.; Bernard Medina A.G.; Flores Alvarado D.E.; Portela Hernández M.; Andrade Ortega L.; Vera Lastra O.; Espinosa Morales R.; Miranda Limón J.M.; Maldonado Velázquez M.R.; Jara Quezada L.J.; Amezcua Guerra L.M.; López Zepeda J.; Saavedra Salinas M.T.; Arce Salinas C.A.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C19974A" w14:textId="6C0BC8C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Performance of an objective structured clinical examination in a national certification process of trainees in rheumatology</w:t>
            </w:r>
            <w:r w:rsidRPr="7D94B98C" w:rsidR="01D2C841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6527168" w14:textId="6CDCBAE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2015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74ED483" w14:textId="1BEA2D2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Reumatologia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Clinica</w:t>
            </w:r>
          </w:p>
        </w:tc>
      </w:tr>
      <w:tr w:rsidR="787859A8" w:rsidTr="7D94B98C" w14:paraId="6DF95879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AFD2DEC" w14:textId="0479DD9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Martínez-González A.; Sánchez-Mendiola M.; Méndez-Ramírez I.; Trejo-Mejía J.A.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E357737" w14:textId="3FACE48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Level of clinical competence in seven cohorts of medical students at the end of the internship</w:t>
            </w:r>
            <w:r w:rsidRPr="7D94B98C" w:rsidR="0756824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6CE364E" w14:textId="0F1C225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A997EC" w14:textId="32DD857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Gaceta medica de Mexico</w:t>
            </w:r>
          </w:p>
        </w:tc>
      </w:tr>
      <w:tr w:rsidR="787859A8" w:rsidTr="7D94B98C" w14:paraId="7592633C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3B56D64" w14:textId="52BE7F6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Trejo-Mejía J.A.; Sánchez-Mendiola M.; Méndez-Ramírez I.; Martínez-González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B60C849" w14:textId="6B48732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Reliability analysis of the objective structured clinical examination using generalizability theory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2596E87" w14:textId="5D5A91E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E39F7D2" w14:textId="273D4A9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Medical Education Online</w:t>
            </w:r>
          </w:p>
        </w:tc>
      </w:tr>
      <w:tr w:rsidR="787859A8" w:rsidTr="7D94B98C" w14:paraId="0A6A1424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034E0A8" w14:textId="0697BEB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Ramos, VP; Ramírez, GM; Vallejo, ES; Medina, AB; Alvarado, DF; Hernández, MP; Velázquez, MM; Quezada, LJ; Guerra, LA; Zepeda, JL; Hernández, EA; Salinas, MS; Salinas, CA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AA0EDDD" w14:textId="4FE48F0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1F028304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he method used to set pass marks in an objective structured clinical examination (</w:t>
            </w:r>
            <w:r w:rsidRPr="7D94B98C" w:rsidR="6A05540B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OSCE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)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determines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the overall performance of candidates during an accreditation process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8857928" w14:textId="4E31A91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0FE751B" w14:textId="0BD6748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nnals of the rheumatic diseases</w:t>
            </w:r>
          </w:p>
        </w:tc>
      </w:tr>
      <w:tr w:rsidR="787859A8" w:rsidTr="7D94B98C" w14:paraId="4ABF496A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12B220F" w14:textId="157E39F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Nunes A.A.;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Pazeli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Júnior J.M.; Rodrigues A.T.;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Tollendal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A.L.; Ezequiel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Od.aS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Colugnati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F.A.; Bastos M.G.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9E75552" w14:textId="236ABA0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Development of skills to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utilize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point-of-care ultrasonography in nephrology practice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B0BB7E2" w14:textId="27435CB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5DA434E" w14:textId="6B408A5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Jornal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brasileiro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nefrologia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: '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orgao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oficial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Sociedades Brasileira e Latino-Americana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Nefrologia</w:t>
            </w:r>
          </w:p>
        </w:tc>
      </w:tr>
      <w:tr w:rsidR="787859A8" w:rsidTr="7D94B98C" w14:paraId="7C599B79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986BDCD" w14:textId="435B432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Hamui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M.; Ferreira J.P.; Paganini A.; Torres F.; Ossorio M.F.;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Yulitta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H.;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Eiguchi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K.; Ferrero F.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23A6586" w14:textId="3318428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The Use of the Objective Structured Clinical Examination for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Paediatric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residents in the City of Buenos Aires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D5665E9" w14:textId="7A49596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2016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9674C16" w14:textId="43E80F0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Chilena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Pediatria</w:t>
            </w:r>
          </w:p>
        </w:tc>
      </w:tr>
      <w:tr w:rsidR="787859A8" w:rsidTr="7D94B98C" w14:paraId="23C2C22B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42B66D9" w14:textId="366ED3F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Martínez-González A.; Lifshitz-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Guinzberg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A.; Trejo-Mejía J.A.;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Torruco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-García U.;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Fortoul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-Van Der Goes T.I.; Flores-Hernández F.; Peña-Balderas J.; Martínez-Franco A.I.; Hernández-Nava A.; Elena-González D.; Sánchez-Mendiola M.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AE489FC" w14:textId="691140C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Diagnostic and formative assessment of competencies at the beginning of undergraduate medical internship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B1281B7" w14:textId="4D536E8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2017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A3958F8" w14:textId="3E7736F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Gaceta Medica de Mexico</w:t>
            </w:r>
          </w:p>
        </w:tc>
      </w:tr>
      <w:tr w:rsidR="787859A8" w:rsidTr="7D94B98C" w14:paraId="78622650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818453C" w14:textId="11BF6D7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del Hierro G.S.; Remmen R.; Verhoeven V.; Van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Royen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P.; Hendrickx K.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64A23B8" w14:textId="34AD25E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An improvement in medical undergraduate education in Ecuador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throught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hands-on training in perinatal skills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52F84D3" w14:textId="40CBFF7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2017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8B995B4" w14:textId="501594D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Current Pediatric Research</w:t>
            </w:r>
          </w:p>
        </w:tc>
      </w:tr>
      <w:tr w:rsidR="787859A8" w:rsidTr="7D94B98C" w14:paraId="54433C20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2F24AA6" w14:textId="03CCBB5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Espinosa-Vázquez, Olivia, Martínez-González, Adrián, Sánchez-Mendiola, Melchor,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Leenen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, Iwin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334177" w14:textId="6DD5CE9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Análisis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de un examen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clínico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objetivo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estructurado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odontología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desde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la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teoría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 xml:space="preserve"> de la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generalizabilidad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6364C0E" w14:textId="7C1001C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2017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2AE0180" w14:textId="5BE1D86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médica</w:t>
            </w:r>
          </w:p>
        </w:tc>
      </w:tr>
      <w:tr w:rsidR="787859A8" w:rsidTr="7D94B98C" w14:paraId="458D9BD3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92ADC07" w14:textId="15E10D8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Behrens C.; Morales V.; Parra P.; Hurtado A.; Fernández R.;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Giaconi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E.; Santelices L.; Armijo S.; Furman 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DDA9E6F" w14:textId="40CD8CB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 standardized objective structured clinical examination to assess clinical competencies in medical students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79D8F79" w14:textId="2293D7E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980D1BD" w14:textId="7B8EC6B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7D9410D8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187AD16" w14:textId="5D948BD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Herrera, Andrea, Correa, Andrea, Ríos-Erazo, Matías, Bustos, Claudia, Maturana-Ramírez, Andrea, Barahona, Pilar, Ugarte, Pablo, Rojas, Gonzalo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F0967CB" w14:textId="32AAC76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clínica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objetiva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estructurada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sobre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competencias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comunicativas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y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psicosociales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odontología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2C6F2ED" w14:textId="37501CC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5BBC8E9" w14:textId="1E1E7C7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FEM: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la Fundación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Médica</w:t>
            </w:r>
          </w:p>
        </w:tc>
      </w:tr>
      <w:tr w:rsidR="787859A8" w:rsidTr="7D94B98C" w14:paraId="039A5B78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2D868DA" w14:textId="0402220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Bustos, Mario; Arancibia, Claudia; Mu</w:t>
            </w:r>
            <w:r w:rsidRPr="7D94B98C" w:rsidR="3E083E31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ñ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oz, Nelson; Az</w:t>
            </w:r>
            <w:r w:rsidRPr="7D94B98C" w:rsidR="0B3B1E75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ó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car, Josefina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A1F53B" w14:textId="26351A0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Clinical simulation in primary health care in the context of teaching: an experience with language and hearing undergraduates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08542BF" w14:textId="5F3FFE1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1577C75" w14:textId="56ADA56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Rev.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chil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.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fonoaudiol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. (En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</w:t>
            </w:r>
            <w:r w:rsidRPr="7D94B98C" w:rsidR="1F51AF83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í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nea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)</w:t>
            </w:r>
          </w:p>
        </w:tc>
      </w:tr>
      <w:tr w:rsidR="787859A8" w:rsidTr="7D94B98C" w14:paraId="5620A650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D45EB51" w14:textId="664FB5C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Morales C.; Álvarez N.; Candia P.; Celedón F.; Meyer L.; Daniel K.; Lombardic N.; Guiraldes E.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A5859FC" w14:textId="46AFE22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Objective structured clinical evaluation to assess clinical skills of international medical graduates; [Experiencia con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empleo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del examen OSCE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ciclo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competencias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clínicas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médicos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que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revalidan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su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título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]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D39ABBE" w14:textId="5305667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51D0586" w14:textId="62C7693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7BE4E65C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BC3C823" w14:textId="13BE1E0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Kunakov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N.P.; Moraga L.; Ortiz L.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D0F9DA2" w14:textId="5618A44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 collaborative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objective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structured clinical examination for title revalidation by foreign medical graduates in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chile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13AE7DE" w14:textId="6F75FE9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DF8957E" w14:textId="589C5F8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13FDB57D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0207D50" w14:textId="36BADDE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De Souza Nogueira L.; Wilson A.M.M.M.;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Karakhanian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A.C.M.; Parreira E.V.; Machado V.M.P.; Mira V.L.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156D6F4" w14:textId="1CF683B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Assessment of knowledge and skills in cardiopulmonary resuscitation assimilated by primary health care professionals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9913815" w14:textId="5A1823B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2018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49F3DA4" w14:textId="0404BFB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Scientia Medica</w:t>
            </w:r>
          </w:p>
        </w:tc>
      </w:tr>
      <w:tr w:rsidR="787859A8" w:rsidTr="7D94B98C" w14:paraId="2456A999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8C3D2BC" w14:textId="3D42C88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Ferrando-Castagnetto F.; Macri E.; Silva A.; Padula D.; Garcés 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41BD507" w14:textId="4DC7720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Student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perceptions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on properties of the objective structured clinical examination in Uruguay. The use of a valid questionnaire to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analyse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the feasibility of the new format during curriculum transition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8C8C7DA" w14:textId="1FF1343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5BDDFF4" w14:textId="0F4DC33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237C112A" w14:textId="77777777">
        <w:trPr>
          <w:trHeight w:val="27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B9EC20D" w14:textId="0A5602B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Couto L.B.; Durand M.T.; Wolff A.C.D.;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Restini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C.B.A.; Faria M., Jr.; Romão G.S.;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Bestetti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R.B.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E5CBC0E" w14:textId="6E234CF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Formative assessment scores in tutorial sessions correlates with OSCE and progress testing scores in a PBL medical curriculum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35F329E" w14:textId="3965559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E4AAC2B" w14:textId="52C9E95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Medical Education Online</w:t>
            </w:r>
          </w:p>
        </w:tc>
      </w:tr>
      <w:tr w:rsidR="787859A8" w:rsidTr="7D94B98C" w14:paraId="4569EA84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5895242" w14:textId="21A1513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da Costa L.C.S.; Avelino C.C.V.; de Freitas L.A.; Agostinho A.A.M.; de Andrade M.B.T.;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Goyatá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S.L.T.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F6492C7" w14:textId="6340099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Undergraduates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performance on vaccine administration in simulated scenario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A1C8580" w14:textId="00D90FC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BA11747" w14:textId="42C55D8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Brasileira de Enfermagem</w:t>
            </w:r>
          </w:p>
        </w:tc>
      </w:tr>
      <w:tr w:rsidR="787859A8" w:rsidTr="7D94B98C" w14:paraId="1B33DFFB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54C52BC" w14:textId="44AD5BE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Pérez-Raffo G.M.; De Las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Ganiele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M.; Arceo M.D.; Boccio C.M.; Durante E.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DDCEE50" w14:textId="2A7FBF0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Competencies of Primary Care residents in the management of prevalent problems of the ear,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nose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and throat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ADC859E" w14:textId="1BA3CEB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8D75682" w14:textId="011BA8A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Archivos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Argentinos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Pediatria</w:t>
            </w:r>
          </w:p>
        </w:tc>
      </w:tr>
      <w:tr w:rsidR="787859A8" w:rsidTr="7D94B98C" w14:paraId="5866F20C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CAB708B" w14:textId="1F78771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Francisco Garrido C.; Ximena Triviño B.; Héctor Henríquez L.; Pablo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Cikutovic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M.; Raúl Arau U.; Álvaro Huete 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3E7BB4B" w14:textId="0F7ACF6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Assessment of generic skills in communication and collaboration through an objective structured clinical examination in emergency radiology in a university residency program in </w:t>
            </w:r>
            <w:r w:rsidRPr="7D94B98C" w:rsidR="1F141412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hile.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BFB96C7" w14:textId="5CF2CFC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60749F9" w14:textId="2F3D85E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Chilena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Radiologia</w:t>
            </w:r>
          </w:p>
        </w:tc>
      </w:tr>
      <w:tr w:rsidR="787859A8" w:rsidTr="7D94B98C" w14:paraId="195F5FB4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AB2DA4F" w14:textId="390D6AA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Pascual-Ramos V.; Flores-Alvarado D.E.; Portela-Hernández M.; Maldonado-Velázquez M.D.R.; Amezcua-Guerra L.M.; López-Zepeda J.; Álvarez E.; Rubio N.; Lastra O.V.; Saavedra M.Á.; Arce-Salinas C.A.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FFF767B" w14:textId="3F35C81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Communication skills in candidates for accreditation in rheumatology are correlated with candidate's performance in the objective structured clinical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6DDDCC7" w14:textId="5E7DD65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6C65E48" w14:textId="527D632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Reumatologia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Clinica</w:t>
            </w:r>
          </w:p>
        </w:tc>
      </w:tr>
      <w:tr w:rsidR="787859A8" w:rsidTr="7D94B98C" w14:paraId="2766D5CD" w14:textId="77777777">
        <w:trPr>
          <w:trHeight w:val="255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3C9AB85" w14:textId="23777C9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Martínez P.; Rojas G.; Martínez V.; Marín R.; Cornejo J.P.; Gómez V.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D11A933" w14:textId="10909D4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Measuring Primary Health Care Clinicians’ Skills for Depression Management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A4C4C04" w14:textId="63FDD93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2019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CD2A9C3" w14:textId="3E037D9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Frontiers in Psychiatry</w:t>
            </w:r>
          </w:p>
        </w:tc>
      </w:tr>
      <w:tr w:rsidR="787859A8" w:rsidTr="7D94B98C" w14:paraId="6B727FAA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ECA7094" w14:textId="5DE6EB1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Martínez-González A.; Sánchez-Mendiola M.; Olivares-Olivares S.L.; Grimaldo-Avilés J.I.; Trejo-Mejía J.A.; Martínez-Franco A.I.; Alpuche-Hernández A.; Furman G.E.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88957FF" w14:textId="772BF07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 Collaborative Objective Structured Clinical Examination Project at Three Medical Schools in Mexico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D9C8AE3" w14:textId="3184E60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B845A64" w14:textId="2FB5EFB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4F2A2C06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849EE73" w14:textId="5125DEE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Castellani, L; Quintanilha, LF; Arriaga, MB; Lima, MD; Andrade, BB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4B8F70" w14:textId="159F94C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4834EDF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bjective </w:t>
            </w:r>
            <w:r w:rsidRPr="7D94B98C" w:rsidR="2AB6A84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tructured </w:t>
            </w:r>
            <w:r w:rsidRPr="7D94B98C" w:rsidR="5CBDE0E6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linical </w:t>
            </w:r>
            <w:r w:rsidRPr="7D94B98C" w:rsidR="4E62AD8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xamination (</w:t>
            </w:r>
            <w:r w:rsidRPr="7D94B98C" w:rsidR="53672BD4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OSCE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) as a reliable evaluation strategy: evidence from a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brazilian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medical school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8B2BC20" w14:textId="54435CE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4600613" w14:textId="3DA663C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PROBLEMS OF EDUCATION IN THE 21ST CENTURY</w:t>
            </w:r>
          </w:p>
        </w:tc>
      </w:tr>
      <w:tr w:rsidR="787859A8" w:rsidTr="7D94B98C" w14:paraId="16552A64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B67B1F0" w14:textId="741335D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Bozzo Navarrete, Sergio; Arancibia Salvo, Claudia; Contreras Reyes, Daniel; P</w:t>
            </w:r>
            <w:r w:rsidRPr="7D94B98C" w:rsidR="5610F60E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é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rez Gonz</w:t>
            </w:r>
            <w:r w:rsidRPr="7D94B98C" w:rsidR="556DA1C6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á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lez, Leonardo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46A652E" w14:textId="2E6B05E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Structured clinical examinations with simulated patients during internal medicine clerkship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EE82169" w14:textId="767271A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6C8384A" w14:textId="2EFC155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0FF897B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0FF897BA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5C11320B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D2527F3" w14:textId="21E1801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Navarrete S.B.; Salvo C.A.; Reyes D.C.; González L.P.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FDA0DE7" w14:textId="72C63D9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Structured clinical examinations with simulated patients during internal medicine clerkship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C8BEAA" w14:textId="7963EB4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B1603EF" w14:textId="689F3AF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2E57DEC8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8EACEE6" w14:textId="6086E3B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Franco, CAG; Franco, RS; Cecilio-Fernandes, D; Severo, M; Ferreira, MA; de Carvalho, MA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FE16387" w14:textId="3574356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Added value of assessing medical students' reflective writings in communication skills training: a longitudinal study in four academic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centres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8C09AD5" w14:textId="15B16F0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AA618AA" w14:textId="3A46DA3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BMJ OPEN</w:t>
            </w:r>
          </w:p>
        </w:tc>
      </w:tr>
      <w:tr w:rsidR="787859A8" w:rsidTr="7D94B98C" w14:paraId="0BF86FF4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80DDAF2" w14:textId="4D5DDFF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Espinosa-Vázquez O.; Sánchez-Mendiola M.;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Leenen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I.; Martínez-González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9E35299" w14:textId="7A01BD1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Assessment of the Development of Clinical Competence in Pediatric Dentistry with the Objective Structured Clinical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373A17B" w14:textId="3587BFF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0A5010" w14:textId="48341CF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26480C08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BD53A4" w14:textId="4C5408D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Lacassie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H.J.;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Corvetto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M.A.; Delfino A.E.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D4FA78B" w14:textId="1D4C802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Implementation of an objective structured clinical examination (OSCE) for anesthesiology certification in Chile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7C2AD14" w14:textId="2BC0EAF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EED6D10" w14:textId="2C46B7E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 de Chile</w:t>
            </w:r>
          </w:p>
        </w:tc>
      </w:tr>
      <w:tr w:rsidR="787859A8" w:rsidTr="7D94B98C" w14:paraId="24774814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180F630" w14:textId="48E6D53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Rocha S.R.; Romão G.S.; Setúbal M.S.V.; Lajos G.J.; Luz A.G.;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Collares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C.F.; Amaral E.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8D7087A" w14:textId="7FDF4C3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Cross-Cultural Adaptation of the Communication Assessment Tool for Use in a Simulated Clinical Setting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525D579" w14:textId="516D62A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2020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8445B9C" w14:textId="1911945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Teaching and Learning in Medicine</w:t>
            </w:r>
          </w:p>
        </w:tc>
      </w:tr>
      <w:tr w:rsidR="787859A8" w:rsidTr="7D94B98C" w14:paraId="32213E60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DC7B4FD" w14:textId="2B74D20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Armijo-Rivera S.; Behrens C.C.;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Giaconi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M.E.; Hurtado A.S.; Fernandez M.R.; Parra P.A.; Morales M.V.;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Makoul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G.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2476443" w14:textId="15C4DB9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Validation of the Spanish version of a patient-centered communication assessment instrument in OSCEs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95F9991" w14:textId="7E9B475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4D67A8E" w14:textId="02AD6AF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70F189CD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F6FFC68" w14:textId="7C6D94C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Barra-Ortiz, Hern</w:t>
            </w:r>
            <w:r w:rsidRPr="7D94B98C" w:rsidR="47A47B5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á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n Andr</w:t>
            </w:r>
            <w:r w:rsidRPr="7D94B98C" w:rsidR="6FE630BF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é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s de la; G</w:t>
            </w:r>
            <w:r w:rsidRPr="7D94B98C" w:rsidR="79F07C13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ó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mez-Miranda, Luis Adri</w:t>
            </w:r>
            <w:r w:rsidRPr="7D94B98C" w:rsidR="614FF513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á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  <w:lang w:val="es-ES"/>
              </w:rPr>
              <w:t>n; Fuente-Astroza, Juan Ignacio de la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7CC6065" w14:textId="68EDB62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Objective structured clinical examination (OSCE) to assess the clinical skills of physical therapy students when using physical agents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5C123A7" w14:textId="588FC4D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F5D066C" w14:textId="0EEA771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Rev. Fac. Med. (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BogotÃ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¡)</w:t>
            </w:r>
          </w:p>
        </w:tc>
      </w:tr>
      <w:tr w:rsidR="787859A8" w:rsidTr="7D94B98C" w14:paraId="6FC0DE5A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307FAE1" w14:textId="20800E9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Mora-Luco, Carolina P, Díaz-Vásquez, Carlos A, María-Madera, Jorge L Santa, Ferri-Sánchez, Giorgina, Baltera-Zuloaga, Carolina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3B257A9" w14:textId="3943004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Percepción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del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estudiante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Odontología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respecto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al examen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clínico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objetivo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estructurado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método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evaluación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1A25242" w14:textId="2E2390A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BF2C14A" w14:textId="22A46AE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FEM: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la Fundación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Médica</w:t>
            </w:r>
          </w:p>
        </w:tc>
      </w:tr>
      <w:tr w:rsidR="787859A8" w:rsidTr="7D94B98C" w14:paraId="7BD5DAC9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9F5F4A5" w14:textId="60751FE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Rivero-López C.A.; Vega-Rodríguez M.F.; Yap-Campos K.; Jiménez-Galván I.; Ponce-Rosas E.R.; Martínez-González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E54BFDE" w14:textId="7A5FA59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The evaluation of clinical competence through a Web-OSCE: an application experience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A821D08" w14:textId="76A7C2A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AB89FAD" w14:textId="78FC03D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275F1E67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035ADD0" w14:textId="06101D0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Ortiz C.; Belmar F.; Rebolledo R.; Vela J.; Contreras C.; Inzunza M.; Ramos J.P.;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Zinco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Alseidi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A.; Varas J.;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Jarufe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N.; Achurra P.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24B3237" w14:textId="7BC0B3C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Validity Argument for a Simulation-Based Objective Structured Clinical Examination Scenario for Evaluation of Surgical Skills in Trauma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FDECD75" w14:textId="63DBAE3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2021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104CDE0" w14:textId="0ED1868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Journal of Surgical Research</w:t>
            </w:r>
          </w:p>
        </w:tc>
      </w:tr>
      <w:tr w:rsidR="787859A8" w:rsidTr="7D94B98C" w14:paraId="2A94C3EC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60B09BC" w14:textId="0A4F971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Acero González Á.R.; Romero Tapia Á.E.; Guzmán Sabogal Y.R.; Toro Herrera S.M.; Ruiz Moreno L.M.; Araujo Tabares R.A.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1D51B9F" w14:textId="5B51FDB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Assessing Skills in Psychiatry. Experience and Implementation of OSCE for Medical Students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C47AAE2" w14:textId="0F266D6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60FA669" w14:textId="6EFB99B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Colombiana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Psiquiatria</w:t>
            </w:r>
          </w:p>
        </w:tc>
      </w:tr>
      <w:tr w:rsidR="787859A8" w:rsidTr="7D94B98C" w14:paraId="4A80638F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46845C7" w14:textId="7083299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Trejo Mejía J.A.; Peña Balderas J.; Soto Aguilera C.A.; Alpuche Hernández A.; Ortiz Montalvo A.; Cerritos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2878561" w14:textId="75093CF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Adjustment from a face-to-face OSCE to an on-line modality in a high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stakes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13EF9C7" w14:textId="46E2A51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031C56E" w14:textId="4A74451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5FE69380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E475FD9" w14:textId="59A9A1A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Pallares Chavira J.A.; Parra Acosta H.;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Garcidueñas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López A.; Lopez Loya J.; Cervantes Sánchez C.R.; Navarro Acosta A.K.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7D525AB" w14:textId="3F5C73B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The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socioformative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rubrics in the OSCE to assess the level of achievement of the competencies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comprising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the profile of the physician graduate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C584D15" w14:textId="3EDA1CB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78D9E13" w14:textId="47354F4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41F426A9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C312215" w14:textId="6E88310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Cobo-Mejía E.A.; Sandoval-Cuellar C.;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Vi̇Llarraga-Nieto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A.D.P.; Alfonso-Mora M.L.; Castellanos-Garrido A.L.; Acosta-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Otálora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M.L.; Rondón-Villamil Y.A.; Goyeneche-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Ortegón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R.L.; Castellanos-Vega R.D.P.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6B2A120" w14:textId="41EEC5E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Validity and reliability of an “</w:t>
            </w:r>
            <w:r w:rsidRPr="7D94B98C" w:rsidR="707FEFFC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OSCE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” for clinical reasoning in physiotherapy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629DC23" w14:textId="10DDA50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0CDC3CC" w14:textId="657C0CF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Turkish Journal of Physiotherapy and Rehabilitation</w:t>
            </w:r>
          </w:p>
        </w:tc>
      </w:tr>
      <w:tr w:rsidR="787859A8" w:rsidTr="7D94B98C" w14:paraId="13F0921C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65AE0BD" w14:textId="167F292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de la Barra-Ortiz H.A.; Gómez-Miranda L.A.; de la Fuente-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Astroza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J.I.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D50F9BB" w14:textId="7EC48AE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Level of satisfaction and correlation between the performance and self-evaluation of physical therapy students in the objective structured clinical examination (OSCE) when using physical agents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2F1E00B" w14:textId="6C3B757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F984124" w14:textId="172A555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Facultad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Medicina</w:t>
            </w:r>
          </w:p>
        </w:tc>
      </w:tr>
      <w:tr w:rsidR="787859A8" w:rsidTr="7D94B98C" w14:paraId="378876CB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BF64649" w14:textId="4693E49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Figueroa-Arce N.; Figueroa-González P.; Gómez-Miranda L.; Gutiérrez-Arias R.; Contreras-Pizarro V.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0CA2E6C" w14:textId="077543F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Implementation of an Objective structured clinical examination (OSCE) as a tool to evaluate the development of clinical reasoning in physical therapy students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DF5437A" w14:textId="3679DAD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685C0D1" w14:textId="7E2F60C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Facultad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de Medicina</w:t>
            </w:r>
          </w:p>
        </w:tc>
      </w:tr>
      <w:tr w:rsidR="787859A8" w:rsidTr="7D94B98C" w14:paraId="4541E3C2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EE3C5F3" w14:textId="67D893E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Ortiz C.; Vela J.; Contreras C.; Belmar F.; Paul I.;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Zinco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A.; Ramos J.P.; Ottolino P.; Achurra P.;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Jarufe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N.;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Alseidi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A.; Varas J.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BC06426" w14:textId="13C6288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 new approach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for the acquisition of trauma surgical skills: an OSCE type of simulation training program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D8FD588" w14:textId="576C4F9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742E88E" w14:textId="62CE3345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Surgical Endoscopy</w:t>
            </w:r>
          </w:p>
        </w:tc>
      </w:tr>
      <w:tr w:rsidR="787859A8" w:rsidTr="7D94B98C" w14:paraId="43111164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126F99C" w14:textId="66E0195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Rivero-López C.A.; Pompa-Mansilla M.; Trejo-Mejía J.A.; Martínez-González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3BD54E3" w14:textId="4DFCFC8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Online objective structured clinical exam (Web-OSCE):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perception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of patients,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evaluators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and residents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7D5980B" w14:textId="545C7051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DD807D8" w14:textId="2F96D5D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Investigacion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Educacion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Medica</w:t>
            </w:r>
          </w:p>
        </w:tc>
      </w:tr>
      <w:tr w:rsidR="787859A8" w:rsidTr="7D94B98C" w14:paraId="6D1A1DD6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B490349" w14:textId="71593D7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Calderón M.J.M.; Pérez S.I.A.; Becerra N.; Suarez J.D.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748C33C" w14:textId="6EBDB1C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Validation of an instrument for the evaluation of exchange transfusion (INEXTUS) via an OSCE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6C81632" w14:textId="073FF59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D89C780" w14:textId="3308001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BMC Medical Education</w:t>
            </w:r>
          </w:p>
        </w:tc>
      </w:tr>
      <w:tr w:rsidR="787859A8" w:rsidTr="7D94B98C" w14:paraId="7330C3BA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DC29CF3" w14:textId="07EEF7F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Hayashi F.K.; Sousa M.L.A.; Garcia M.V.F.; Macedo B.R.; Ferreira J.C.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7D603DA" w14:textId="3474A88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Simulation-based Assessment to Measure Proficiency in Mechanical Ventilation among Residents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C9385D0" w14:textId="298E1E7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E45ED40" w14:textId="7377E51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ATS Scholar</w:t>
            </w:r>
          </w:p>
        </w:tc>
      </w:tr>
      <w:tr w:rsidR="787859A8" w:rsidTr="7D94B98C" w14:paraId="10CAA41E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A8BD203" w14:textId="3D33CE3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Martínez-Domínguez J.; Sierra-Martínez O.; Galindo-Fraga A.; Trejo-Mejía J.A.; Sánchez-Mendiola M.; Ochoa-Hein E.; Vázquez-Rivera M.; Gutiérrez-Cirlos C.; Naveja J.; Martínez-González A.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6F42EFD" w14:textId="34A0E7D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Antibiotic prescription errors: the relationship with clinical competence in junior medical residents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29A9E3C" w14:textId="5B650FA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2022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FB75271" w14:textId="203FD030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BMC Medical Education</w:t>
            </w:r>
          </w:p>
        </w:tc>
      </w:tr>
      <w:tr w:rsidR="787859A8" w:rsidTr="7D94B98C" w14:paraId="6C25981F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869A707" w14:textId="4B89B86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Díaz-Plasencia J.A.; Valencia-Mariñas H.D.; Díaz-Rodríguez V.M.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92CD8BA" w14:textId="4C24864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Effectiveness of a portfolio model on the performance of the virtual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osce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7B6AD66" w14:textId="2E659CB4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2023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3367FDD" w14:textId="60EFCFF8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TECHNO Review. International Technology, Science and Society Review /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Revista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Internacional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Tecnología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, Ciencia y Sociedad</w:t>
            </w:r>
          </w:p>
        </w:tc>
      </w:tr>
      <w:tr w:rsidR="787859A8" w:rsidTr="7D94B98C" w14:paraId="084031EA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0690A6D" w14:textId="47E4F99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Jadue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M.;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Munitiz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P.; Torres L.-M.; Blacutt M.; Armijo-Rivera S.; Reyes E.-P.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275D411" w14:textId="3FAA3972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Comparison of achievement in anamnesis skills in on-site and online formative Objective Structured Clinical Exam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572B4A1" w14:textId="3E0F8A03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2023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0C1C1EB2" w14:textId="7F3B32F7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Salud, Ciencia y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Tecnologia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- Serie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Conferencias</w:t>
            </w:r>
          </w:p>
        </w:tc>
      </w:tr>
      <w:tr w:rsidR="787859A8" w:rsidTr="7D94B98C" w14:paraId="3D30F1B3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7EB5C24" w14:textId="5F07DF8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Martinez, FT; Soto, JP; Valenzuela, D; González, N; Corsi, J; Sepúlveda, P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DE726BB" w14:textId="57A5851B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Virtual Clinical Simulation for Training Amongst Undergraduate Medical Students: A Pilot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Randomised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Trial (VIRTUE-Pilot)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E783216" w14:textId="4EFA1DFD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2023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9ED7C1D" w14:textId="3EA833E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CUREUS JOURNAL OF MEDICAL SCIENCE</w:t>
            </w:r>
          </w:p>
        </w:tc>
      </w:tr>
      <w:tr w:rsidR="787859A8" w:rsidTr="7D94B98C" w14:paraId="3B10661D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258B42CD" w14:textId="7F19FF5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Porto F.R.; Ribeiro M.A.; Ferreira L.A.; Oliveira R.G.; Devito K.L.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71127214" w14:textId="231C547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In-person and virtual assessment of oral radiology skills and competences by the Objective Structured Clinical Examination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454D2E09" w14:textId="2D3C0F5A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2023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09F18D7" w14:textId="7A15507C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Journal of Dental Education</w:t>
            </w:r>
          </w:p>
        </w:tc>
      </w:tr>
      <w:tr w:rsidR="787859A8" w:rsidTr="7D94B98C" w14:paraId="6162C2CE" w14:textId="77777777">
        <w:trPr>
          <w:trHeight w:val="300"/>
        </w:trPr>
        <w:tc>
          <w:tcPr>
            <w:tcW w:w="43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30971F38" w14:textId="6468F42E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Moliterno N.V.;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Paravidino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 V.B.; Robaina J.R.; Lima-Setta F.; da Cunha A.J.L.A.; Prata-Barbosa A.; de Magalhães-Barbosa M.C.</w:t>
            </w:r>
          </w:p>
        </w:tc>
        <w:tc>
          <w:tcPr>
            <w:tcW w:w="58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670850BD" w14:textId="109DD429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High-fidelity simulation versus case-based discussion for training undergraduate medical students in pediatric emergencies: a quasi-experimental study</w:t>
            </w:r>
          </w:p>
        </w:tc>
        <w:tc>
          <w:tcPr>
            <w:tcW w:w="63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5E72B311" w14:textId="3D093D8F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2024</w:t>
            </w:r>
          </w:p>
        </w:tc>
        <w:tc>
          <w:tcPr>
            <w:tcW w:w="196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FFF" w:themeFill="background1"/>
            <w:tcMar>
              <w:top w:w="15" w:type="dxa"/>
              <w:left w:w="15" w:type="dxa"/>
              <w:right w:w="15" w:type="dxa"/>
            </w:tcMar>
            <w:vAlign w:val="top"/>
          </w:tcPr>
          <w:p w:rsidR="787859A8" w:rsidP="7D94B98C" w:rsidRDefault="787859A8" w14:paraId="1FBC9FEA" w14:textId="1F1001D6">
            <w:pPr>
              <w:spacing w:after="0"/>
              <w:jc w:val="left"/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</w:pP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 xml:space="preserve">Jornal de </w:t>
            </w:r>
            <w:r w:rsidRPr="7D94B98C" w:rsidR="787859A8">
              <w:rPr>
                <w:rFonts w:ascii="Calibri" w:hAnsi="Calibri" w:eastAsia="Calibri" w:cs="Calibri"/>
                <w:color w:val="000000" w:themeColor="text1" w:themeTint="FF" w:themeShade="FF"/>
                <w:sz w:val="22"/>
                <w:szCs w:val="22"/>
              </w:rPr>
              <w:t>Pediatria</w:t>
            </w:r>
          </w:p>
        </w:tc>
      </w:tr>
    </w:tbl>
    <w:p w:rsidR="00384871" w:rsidRDefault="00384871" w14:paraId="2C078E63" w14:textId="7C561857"/>
    <w:sectPr w:rsidR="0038487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47B13C"/>
    <w:rsid w:val="00384871"/>
    <w:rsid w:val="006808D6"/>
    <w:rsid w:val="0139136A"/>
    <w:rsid w:val="01D2C841"/>
    <w:rsid w:val="04AEA0F4"/>
    <w:rsid w:val="062E45F8"/>
    <w:rsid w:val="06F81186"/>
    <w:rsid w:val="0716EEDE"/>
    <w:rsid w:val="0756824B"/>
    <w:rsid w:val="08A616F7"/>
    <w:rsid w:val="08F12590"/>
    <w:rsid w:val="0B3B1E75"/>
    <w:rsid w:val="0FA0AC71"/>
    <w:rsid w:val="0FF897BA"/>
    <w:rsid w:val="10278FBE"/>
    <w:rsid w:val="10BB1C90"/>
    <w:rsid w:val="14703EBF"/>
    <w:rsid w:val="1819E5BC"/>
    <w:rsid w:val="1AD063AE"/>
    <w:rsid w:val="1CAD59CC"/>
    <w:rsid w:val="1D0E8B5A"/>
    <w:rsid w:val="1F028304"/>
    <w:rsid w:val="1F141412"/>
    <w:rsid w:val="1F51AF83"/>
    <w:rsid w:val="1F5E2C91"/>
    <w:rsid w:val="2852F7DD"/>
    <w:rsid w:val="2AB6A84C"/>
    <w:rsid w:val="2DE3D97D"/>
    <w:rsid w:val="2E47B13C"/>
    <w:rsid w:val="3A232A32"/>
    <w:rsid w:val="3E083E31"/>
    <w:rsid w:val="44EFBCF7"/>
    <w:rsid w:val="47A47B58"/>
    <w:rsid w:val="4834EDFC"/>
    <w:rsid w:val="4E62AD8A"/>
    <w:rsid w:val="53672BD4"/>
    <w:rsid w:val="556DA1C6"/>
    <w:rsid w:val="5610F60E"/>
    <w:rsid w:val="5BF2356B"/>
    <w:rsid w:val="5CBDE0E6"/>
    <w:rsid w:val="5D3BD5BB"/>
    <w:rsid w:val="5DBFE41B"/>
    <w:rsid w:val="60F549DD"/>
    <w:rsid w:val="614FF513"/>
    <w:rsid w:val="67B00365"/>
    <w:rsid w:val="68A6B3D8"/>
    <w:rsid w:val="6A05540B"/>
    <w:rsid w:val="6C4CAF38"/>
    <w:rsid w:val="6FE630BF"/>
    <w:rsid w:val="707FEFFC"/>
    <w:rsid w:val="787859A8"/>
    <w:rsid w:val="79F07C13"/>
    <w:rsid w:val="7A71E605"/>
    <w:rsid w:val="7D94B98C"/>
    <w:rsid w:val="7E6DB7D3"/>
    <w:rsid w:val="7F79C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7B13C"/>
  <w15:chartTrackingRefBased/>
  <w15:docId w15:val="{6499B0AD-71A0-4623-9957-DFF4B9EF0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1D2F24F21A854492539415CEACCAB4" ma:contentTypeVersion="14" ma:contentTypeDescription="Create a new document." ma:contentTypeScope="" ma:versionID="6536b8a73bd071f2cf9730d5f8e6ff33">
  <xsd:schema xmlns:xsd="http://www.w3.org/2001/XMLSchema" xmlns:xs="http://www.w3.org/2001/XMLSchema" xmlns:p="http://schemas.microsoft.com/office/2006/metadata/properties" xmlns:ns2="f6d12058-dfa2-482a-8056-549ba488eb29" xmlns:ns3="2e239d8c-37e9-4988-a425-02327c8fccc1" targetNamespace="http://schemas.microsoft.com/office/2006/metadata/properties" ma:root="true" ma:fieldsID="6b96a577299485eb540a8580e1a45ba8" ns2:_="" ns3:_="">
    <xsd:import namespace="f6d12058-dfa2-482a-8056-549ba488eb29"/>
    <xsd:import namespace="2e239d8c-37e9-4988-a425-02327c8fcc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d12058-dfa2-482a-8056-549ba488eb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08b3abc-62d9-4941-89fa-44cd12f9c5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239d8c-37e9-4988-a425-02327c8fcc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dd8e1c3-db20-4a61-a552-b9668d80baa5}" ma:internalName="TaxCatchAll" ma:showField="CatchAllData" ma:web="2e239d8c-37e9-4988-a425-02327c8fc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d12058-dfa2-482a-8056-549ba488eb29">
      <Terms xmlns="http://schemas.microsoft.com/office/infopath/2007/PartnerControls"/>
    </lcf76f155ced4ddcb4097134ff3c332f>
    <TaxCatchAll xmlns="2e239d8c-37e9-4988-a425-02327c8fccc1" xsi:nil="true"/>
  </documentManagement>
</p:properties>
</file>

<file path=customXml/itemProps1.xml><?xml version="1.0" encoding="utf-8"?>
<ds:datastoreItem xmlns:ds="http://schemas.openxmlformats.org/officeDocument/2006/customXml" ds:itemID="{D6F09C54-C777-413B-89A8-98474444E1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CF014C-B54F-4BF6-BFA4-B79AB141C31F}"/>
</file>

<file path=customXml/itemProps3.xml><?xml version="1.0" encoding="utf-8"?>
<ds:datastoreItem xmlns:ds="http://schemas.openxmlformats.org/officeDocument/2006/customXml" ds:itemID="{7AEEEA4C-354F-4F9D-B11D-9AF8763FEF27}">
  <ds:schemaRefs>
    <ds:schemaRef ds:uri="http://schemas.microsoft.com/office/2006/metadata/properties"/>
    <ds:schemaRef ds:uri="http://schemas.microsoft.com/office/infopath/2007/PartnerControls"/>
    <ds:schemaRef ds:uri="f6d12058-dfa2-482a-8056-549ba488eb29"/>
    <ds:schemaRef ds:uri="2e239d8c-37e9-4988-a425-02327c8fccc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 Armijo Rivera</dc:creator>
  <cp:keywords/>
  <dc:description/>
  <cp:lastModifiedBy>Soledad Armijo Rivera</cp:lastModifiedBy>
  <cp:revision>3</cp:revision>
  <dcterms:created xsi:type="dcterms:W3CDTF">2024-09-22T18:45:00Z</dcterms:created>
  <dcterms:modified xsi:type="dcterms:W3CDTF">2024-09-22T19:12:43Z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0x010100D31D2F24F21A854492539415CEACCAB4</vt:lpwstr>
  </property>
  <property fmtid="{D5CDD505-2E9C-101B-9397-08002B2CF9AE}" pid="3" name="MSIP_Label_9f4e9a4a-eb20-4aad-9a64-8872817c1a6f_Enabled">
    <vt:lpwstr>true</vt:lpwstr>
  </property>
  <property fmtid="{D5CDD505-2E9C-101B-9397-08002B2CF9AE}" pid="4" name="MSIP_Label_9f4e9a4a-eb20-4aad-9a64-8872817c1a6f_SetDate">
    <vt:lpwstr>2024-09-22T18:45:58Z</vt:lpwstr>
  </property>
  <property fmtid="{D5CDD505-2E9C-101B-9397-08002B2CF9AE}" pid="5" name="MSIP_Label_9f4e9a4a-eb20-4aad-9a64-8872817c1a6f_Method">
    <vt:lpwstr>Standard</vt:lpwstr>
  </property>
  <property fmtid="{D5CDD505-2E9C-101B-9397-08002B2CF9AE}" pid="6" name="MSIP_Label_9f4e9a4a-eb20-4aad-9a64-8872817c1a6f_Name">
    <vt:lpwstr>defa4170-0d19-0005-0004-bc88714345d2</vt:lpwstr>
  </property>
  <property fmtid="{D5CDD505-2E9C-101B-9397-08002B2CF9AE}" pid="7" name="MSIP_Label_9f4e9a4a-eb20-4aad-9a64-8872817c1a6f_SiteId">
    <vt:lpwstr>7a599002-001c-432c-846e-1ddca9f6b299</vt:lpwstr>
  </property>
  <property fmtid="{D5CDD505-2E9C-101B-9397-08002B2CF9AE}" pid="8" name="MSIP_Label_9f4e9a4a-eb20-4aad-9a64-8872817c1a6f_ActionId">
    <vt:lpwstr>bec63517-4b42-4480-81fa-3952ab1afa37</vt:lpwstr>
  </property>
  <property fmtid="{D5CDD505-2E9C-101B-9397-08002B2CF9AE}" pid="9" name="MSIP_Label_9f4e9a4a-eb20-4aad-9a64-8872817c1a6f_ContentBits">
    <vt:lpwstr>0</vt:lpwstr>
  </property>
  <property fmtid="{D5CDD505-2E9C-101B-9397-08002B2CF9AE}" pid="10" name="MediaServiceImageTags">
    <vt:lpwstr/>
  </property>
</Properties>
</file>