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default"/>
          <w:b/>
          <w:bCs/>
          <w:sz w:val="28"/>
          <w:szCs w:val="28"/>
          <w:lang w:val="en-US" w:eastAsia="zh-CN"/>
        </w:rPr>
      </w:pPr>
      <w:r>
        <w:rPr>
          <w:rFonts w:hint="eastAsia"/>
          <w:b/>
          <w:bCs/>
          <w:sz w:val="28"/>
          <w:szCs w:val="28"/>
          <w:lang w:val="en-US" w:eastAsia="zh-CN"/>
        </w:rPr>
        <w:t>Supplementary Table 2. Data Extraction</w:t>
      </w:r>
    </w:p>
    <w:p>
      <w:pPr>
        <w:rPr>
          <w:rFonts w:hint="eastAsia"/>
          <w:lang w:val="en-US" w:eastAsia="zh-CN"/>
        </w:rPr>
      </w:pPr>
    </w:p>
    <w:p>
      <w:pPr>
        <w:rPr>
          <w:rFonts w:hint="eastAsia"/>
          <w:lang w:val="en-US" w:eastAsia="zh-CN"/>
        </w:rPr>
      </w:pPr>
    </w:p>
    <w:tbl>
      <w:tblPr>
        <w:tblStyle w:val="3"/>
        <w:tblW w:w="10266" w:type="dxa"/>
        <w:tblInd w:w="-859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05"/>
        <w:gridCol w:w="7861"/>
      </w:tblGrid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Times New Roman Regular" w:hAnsi="Times New Roman Regular" w:eastAsia="宋体" w:cs="Times New Roman Regular"/>
                <w:b w:val="0"/>
                <w:bCs/>
                <w:sz w:val="24"/>
                <w:szCs w:val="24"/>
                <w:vertAlign w:val="baseline"/>
                <w:lang w:val="en-US" w:eastAsia="zh-CN"/>
              </w:rPr>
              <w:t>Item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bCs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5"/>
                <w:rFonts w:hint="default" w:ascii="Times New Roman Regular" w:hAnsi="Times New Roman Regular" w:eastAsia="宋体" w:cs="Times New Roman Regular"/>
                <w:b w:val="0"/>
                <w:bCs/>
                <w:sz w:val="24"/>
                <w:szCs w:val="24"/>
                <w:lang w:val="en-US" w:eastAsia="zh-CN" w:bidi="ar"/>
              </w:rPr>
              <w:t>Data Extracted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Study Characteristics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Author(s), Year of Publication, Study Design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Participant Characteristics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Sample Size, Education Level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Intervention Details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BOPPPS Implementation</w:t>
            </w:r>
            <w:bookmarkStart w:id="0" w:name="_GoBack"/>
            <w:bookmarkEnd w:id="0"/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, Comparison Group Description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Final Examination Scores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Mean and Standard Deviation (SD) of final exam scores for BOPPPS and control groups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Student Satisfaction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Survey scores or qualitative feedback on student satisfaction with the teaching method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Classroom Interaction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Measures of classroom interaction frequency and quality (e.g., participation rates, interaction scores)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Learning Initiative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Self-reported measures of student initiative and engagement in learning activities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Analytical Ability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Scores on assessments measuring analytical and critical thinking skills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Clinical Thinking Ability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Scores on assessments measuring clinical reasoning and decision-making skills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Self-Study Ability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Measures of time spent on self-study and self-reported self-study skills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Problem-Solving Skill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Scores on problem-solving assessments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Learning Retention Skill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Scores on delayed post-tests measuring knowledge retention</w:t>
            </w:r>
          </w:p>
        </w:tc>
      </w:tr>
      <w:tr>
        <w:tc>
          <w:tcPr>
            <w:tcW w:w="2405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Critical Thinking Skill</w:t>
            </w:r>
          </w:p>
        </w:tc>
        <w:tc>
          <w:tcPr>
            <w:tcW w:w="7861" w:type="dxa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Style w:val="6"/>
                <w:rFonts w:hint="default" w:ascii="Times New Roman Regular" w:hAnsi="Times New Roman Regular" w:eastAsia="宋体" w:cs="Times New Roman Regular"/>
                <w:b w:val="0"/>
                <w:sz w:val="24"/>
                <w:szCs w:val="24"/>
                <w:lang w:val="en-US" w:eastAsia="zh-CN" w:bidi="ar"/>
              </w:rPr>
              <w:t>Scores on standardized critical thinking tests</w:t>
            </w:r>
          </w:p>
        </w:tc>
      </w:tr>
    </w:tbl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p>
      <w:pPr>
        <w:rPr>
          <w:rFonts w:hint="eastAsia" w:ascii="宋体" w:hAnsi="宋体" w:eastAsia="宋体" w:cs="宋体"/>
          <w:sz w:val="24"/>
          <w:szCs w:val="24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imes New Roman Regular">
    <w:panose1 w:val="02020503050405090304"/>
    <w:charset w:val="00"/>
    <w:family w:val="auto"/>
    <w:pitch w:val="default"/>
    <w:sig w:usb0="E0000AFF" w:usb1="00007843" w:usb2="00000001" w:usb3="00000000" w:csb0="400001BF" w:csb1="DFF7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6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FDE9F8AB"/>
    <w:rsid w:val="5FF7FBE3"/>
    <w:rsid w:val="6BBFFFA7"/>
    <w:rsid w:val="6EF33BAB"/>
    <w:rsid w:val="6FFFB83B"/>
    <w:rsid w:val="77D27601"/>
    <w:rsid w:val="7DBB7638"/>
    <w:rsid w:val="7E7F86BE"/>
    <w:rsid w:val="7F7EE380"/>
    <w:rsid w:val="7FD9C75E"/>
    <w:rsid w:val="7FDD4FC6"/>
    <w:rsid w:val="7FF70768"/>
    <w:rsid w:val="7FFA1F81"/>
    <w:rsid w:val="B5BF9B05"/>
    <w:rsid w:val="D5DD2335"/>
    <w:rsid w:val="FBBEEA87"/>
    <w:rsid w:val="FDE9F8AB"/>
    <w:rsid w:val="FEFFC7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5">
    <w:name w:val="font11"/>
    <w:basedOn w:val="4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  <w:style w:type="character" w:customStyle="1" w:styleId="6">
    <w:name w:val="font0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Office_6.2.0.8299_F1E327BC-269C-435d-A152-05C5408002CA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2024-07-01T00:19:00Z</dcterms:created>
  <dc:creator>小猪</dc:creator>
  <cp:lastModifiedBy>小猪</cp:lastModifiedBy>
  <dcterms:modified xsi:type="dcterms:W3CDTF">2024-07-12T16:58:26Z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2052-6.2.0.8299</vt:lpwstr>
  </property>
  <property fmtid="{D5CDD505-2E9C-101B-9397-08002B2CF9AE}" pid="3" name="ICV">
    <vt:lpwstr>EF921A2669029B869DA480666AC63B66_41</vt:lpwstr>
  </property>
</Properties>
</file>