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9C5B3">
      <w:pPr>
        <w:spacing w:line="360" w:lineRule="auto"/>
        <w:jc w:val="both"/>
        <w:rPr>
          <w:rFonts w:hint="eastAsia" w:ascii="Times New Roman" w:hAnsi="Times New Roman" w:eastAsia="宋体"/>
          <w:b w:val="0"/>
          <w:bCs w:val="0"/>
          <w:sz w:val="21"/>
          <w:szCs w:val="21"/>
          <w:lang w:val="en-US" w:eastAsia="zh-CN"/>
        </w:rPr>
      </w:pPr>
      <w:bookmarkStart w:id="0" w:name="OLE_LINK18"/>
      <w:bookmarkStart w:id="38" w:name="_GoBack"/>
      <w:bookmarkEnd w:id="38"/>
      <w:r>
        <w:rPr>
          <w:rFonts w:hint="eastAsia" w:ascii="Times New Roman" w:hAnsi="Times New Roman" w:eastAsia="宋体"/>
          <w:b w:val="0"/>
          <w:bCs w:val="0"/>
          <w:sz w:val="21"/>
          <w:szCs w:val="21"/>
          <w:lang w:val="en-US" w:eastAsia="zh-CN"/>
        </w:rPr>
        <w:t>Supplemental Appendix 3</w:t>
      </w:r>
    </w:p>
    <w:p w14:paraId="2ADEFBA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b/>
          <w:bCs/>
          <w:sz w:val="30"/>
          <w:szCs w:val="30"/>
          <w:lang w:val="en-US" w:eastAsia="zh-CN"/>
        </w:rPr>
      </w:pPr>
      <w:r>
        <w:rPr>
          <w:rFonts w:hint="eastAsia" w:ascii="Times New Roman" w:hAnsi="Times New Roman" w:eastAsia="宋体"/>
          <w:b/>
          <w:bCs/>
          <w:sz w:val="30"/>
          <w:szCs w:val="30"/>
          <w:lang w:val="en-US" w:eastAsia="zh-CN"/>
        </w:rPr>
        <w:t>Dental Hygienists Continuing Education Training Core Knowledge system Expert Consultation Form (second round)</w:t>
      </w:r>
    </w:p>
    <w:p w14:paraId="3EF16E4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val="0"/>
          <w:sz w:val="24"/>
          <w:szCs w:val="24"/>
          <w:lang w:val="en-US" w:eastAsia="zh-CN"/>
        </w:rPr>
      </w:pPr>
      <w:r>
        <w:rPr>
          <w:rFonts w:hint="eastAsia" w:ascii="Times New Roman" w:hAnsi="Times New Roman" w:eastAsia="宋体"/>
          <w:b w:val="0"/>
          <w:bCs w:val="0"/>
          <w:sz w:val="24"/>
          <w:szCs w:val="24"/>
          <w:lang w:val="en-US" w:eastAsia="zh-CN"/>
        </w:rPr>
        <w:t xml:space="preserve">Dear Expert, </w:t>
      </w:r>
    </w:p>
    <w:p w14:paraId="668A842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olor w:val="auto"/>
          <w:sz w:val="24"/>
          <w:szCs w:val="24"/>
          <w:highlight w:val="none"/>
          <w:lang w:val="en-US" w:eastAsia="zh-CN"/>
        </w:rPr>
      </w:pPr>
      <w:r>
        <w:rPr>
          <w:rFonts w:hint="eastAsia" w:ascii="Times New Roman" w:hAnsi="Times New Roman" w:eastAsia="宋体"/>
          <w:color w:val="auto"/>
          <w:sz w:val="24"/>
          <w:szCs w:val="24"/>
          <w:highlight w:val="none"/>
          <w:lang w:val="en-US" w:eastAsia="zh-CN"/>
        </w:rPr>
        <w:t>Thank you for your guidance and help in the first round of the expert consultation form of core knowledge system indicators for continuing education and training of dental hygienists. The second round of questionnaire consultation was mainly to ask experts to review the revised questionnaire and give valuable suggestions and opinions again. We hope you will give us your reply within a week.</w:t>
      </w:r>
    </w:p>
    <w:p w14:paraId="5063A2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仿宋"/>
          <w:color w:val="000000" w:themeColor="text1"/>
          <w:kern w:val="0"/>
          <w:sz w:val="24"/>
          <w:szCs w:val="24"/>
          <w14:textFill>
            <w14:solidFill>
              <w14:schemeClr w14:val="tx1"/>
            </w14:solidFill>
          </w14:textFill>
        </w:rPr>
      </w:pPr>
      <w:r>
        <w:rPr>
          <w:rFonts w:hint="eastAsia" w:ascii="Times New Roman" w:hAnsi="Times New Roman" w:eastAsia="宋体" w:cs="仿宋"/>
          <w:color w:val="000000" w:themeColor="text1"/>
          <w:kern w:val="0"/>
          <w:sz w:val="24"/>
          <w:szCs w:val="24"/>
          <w14:textFill>
            <w14:solidFill>
              <w14:schemeClr w14:val="tx1"/>
            </w14:solidFill>
          </w14:textFill>
        </w:rPr>
        <w:t xml:space="preserve">After receiving the first round of consultation forms, the data were processed and analyzed to meet the screening criteria of </w:t>
      </w:r>
      <w:r>
        <w:rPr>
          <w:rFonts w:hint="eastAsia" w:ascii="Times New Roman" w:hAnsi="Times New Roman" w:eastAsia="宋体" w:cs="仿宋"/>
          <w:b/>
          <w:bCs/>
          <w:color w:val="000000" w:themeColor="text1"/>
          <w:kern w:val="0"/>
          <w:sz w:val="24"/>
          <w:szCs w:val="24"/>
          <w14:textFill>
            <w14:solidFill>
              <w14:schemeClr w14:val="tx1"/>
            </w14:solidFill>
          </w14:textFill>
        </w:rPr>
        <w:t>mean ≥4, coefficient of variation &lt;0.25, and consensus level ≥70%</w:t>
      </w:r>
      <w:r>
        <w:rPr>
          <w:rFonts w:hint="eastAsia" w:ascii="Times New Roman" w:hAnsi="Times New Roman" w:eastAsia="宋体" w:cs="仿宋"/>
          <w:color w:val="000000" w:themeColor="text1"/>
          <w:kern w:val="0"/>
          <w:sz w:val="24"/>
          <w:szCs w:val="24"/>
          <w14:textFill>
            <w14:solidFill>
              <w14:schemeClr w14:val="tx1"/>
            </w14:solidFill>
          </w14:textFill>
        </w:rPr>
        <w:t>. The indicators were selected by combining expert opinions and review by the research group. After revising the first round of consultation form, the second round of consultation form was formed.</w:t>
      </w:r>
    </w:p>
    <w:p w14:paraId="5B01B90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b w:val="0"/>
          <w:bCs w:val="0"/>
          <w:sz w:val="24"/>
          <w:szCs w:val="24"/>
          <w:lang w:val="en-US" w:eastAsia="zh-CN"/>
        </w:rPr>
      </w:pPr>
      <w:r>
        <w:rPr>
          <w:rFonts w:hint="eastAsia" w:ascii="Times New Roman" w:hAnsi="Times New Roman" w:eastAsia="宋体"/>
          <w:b/>
          <w:bCs/>
          <w:sz w:val="24"/>
          <w:szCs w:val="24"/>
          <w:lang w:val="en-US" w:eastAsia="zh-CN"/>
        </w:rPr>
        <w:t xml:space="preserve">Introduction: </w:t>
      </w:r>
      <w:r>
        <w:rPr>
          <w:rFonts w:hint="eastAsia" w:ascii="Times New Roman" w:hAnsi="Times New Roman" w:eastAsia="宋体"/>
          <w:b w:val="0"/>
          <w:bCs w:val="0"/>
          <w:sz w:val="24"/>
          <w:szCs w:val="24"/>
          <w:lang w:val="en-US" w:eastAsia="zh-CN"/>
        </w:rPr>
        <w:t xml:space="preserve">On July 31, 2024, the Ministry of Human Resources and Social Security officially issued an announcement announcing a number of new occupational information, including the establishment of dental hygienists. China </w:t>
      </w:r>
      <w:r>
        <w:rPr>
          <w:rFonts w:hint="eastAsia" w:ascii="Times New Roman" w:hAnsi="Times New Roman" w:eastAsia="宋体"/>
          <w:b/>
          <w:bCs/>
          <w:sz w:val="24"/>
          <w:szCs w:val="24"/>
          <w:lang w:val="en-US" w:eastAsia="zh-CN"/>
        </w:rPr>
        <w:t>defines dental hygienists as</w:t>
      </w:r>
      <w:r>
        <w:rPr>
          <w:rFonts w:hint="eastAsia" w:ascii="Times New Roman" w:hAnsi="Times New Roman" w:eastAsia="宋体"/>
          <w:b w:val="0"/>
          <w:bCs w:val="0"/>
          <w:sz w:val="24"/>
          <w:szCs w:val="24"/>
          <w:lang w:val="en-US" w:eastAsia="zh-CN"/>
        </w:rPr>
        <w:t xml:space="preserve"> professionals engaged in oral health services such as prevention of oral diseases, health care, auxiliary diagnosis and treatment of diseases. </w:t>
      </w:r>
      <w:r>
        <w:rPr>
          <w:rFonts w:hint="eastAsia" w:ascii="Times New Roman" w:hAnsi="Times New Roman" w:eastAsia="宋体"/>
          <w:b/>
          <w:bCs/>
          <w:sz w:val="24"/>
          <w:szCs w:val="24"/>
          <w:lang w:val="en-US" w:eastAsia="zh-CN"/>
        </w:rPr>
        <w:t>The main tasks include:</w:t>
      </w:r>
      <w:r>
        <w:rPr>
          <w:rFonts w:hint="eastAsia" w:ascii="Times New Roman" w:hAnsi="Times New Roman" w:eastAsia="宋体"/>
          <w:b w:val="0"/>
          <w:bCs w:val="0"/>
          <w:sz w:val="24"/>
          <w:szCs w:val="24"/>
          <w:lang w:val="en-US" w:eastAsia="zh-CN"/>
        </w:rPr>
        <w:t xml:space="preserve"> 1. Use cleaning device, scaling device and other devices for oral cleaning or scaling; 2. Use plaque indicators, toothbrushes, cleaners, etc., to remove dental plaque; 3. Use materials such as anti-caries coating and cavity and groove sealing agent for oral cavity and groove sealing; 4. Use bleach to bleach the mouth teeth; 5. Use screening indicators for oral cancer screening; 6. Perform dental deformities correction and oral health maintenance after artificial dental implant restoration; 7. Assist dentists in the diagnosis and treatment of oral diseases; 8. Participate in oral epidemiological investigation; 9. Oral health consultation and oral health popularization.</w:t>
      </w:r>
    </w:p>
    <w:p w14:paraId="61359BA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b w:val="0"/>
          <w:bCs w:val="0"/>
          <w:sz w:val="24"/>
          <w:szCs w:val="24"/>
          <w:lang w:val="en-US" w:eastAsia="zh-CN"/>
        </w:rPr>
      </w:pPr>
      <w:r>
        <w:rPr>
          <w:rFonts w:hint="eastAsia" w:ascii="Times New Roman" w:hAnsi="Times New Roman" w:eastAsia="宋体"/>
          <w:b w:val="0"/>
          <w:bCs w:val="0"/>
          <w:sz w:val="24"/>
          <w:szCs w:val="24"/>
          <w:lang w:val="en-US" w:eastAsia="zh-CN"/>
        </w:rPr>
        <w:t>1. The consultation form is divided into three parts: ① Expert consultation form on core knowledge system indicators of continuing education for oral hygiene technicians; ② Expert basic information consultation form; ③ Content of expert self-evaluation.</w:t>
      </w:r>
    </w:p>
    <w:p w14:paraId="795399D0">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150"/>
        <w:jc w:val="left"/>
        <w:textAlignment w:val="auto"/>
        <w:rPr>
          <w:rFonts w:hint="eastAsia" w:ascii="Times New Roman" w:hAnsi="Times New Roman" w:eastAsia="宋体" w:cs="仿宋"/>
          <w:color w:val="000000" w:themeColor="text1"/>
          <w:kern w:val="0"/>
          <w:sz w:val="24"/>
          <w:szCs w:val="24"/>
          <w14:textFill>
            <w14:solidFill>
              <w14:schemeClr w14:val="tx1"/>
            </w14:solidFill>
          </w14:textFill>
        </w:rPr>
      </w:pPr>
      <w:r>
        <w:rPr>
          <w:rFonts w:hint="eastAsia" w:ascii="Times New Roman" w:hAnsi="Times New Roman" w:eastAsia="宋体" w:cs="仿宋"/>
          <w:color w:val="000000" w:themeColor="text1"/>
          <w:kern w:val="0"/>
          <w:sz w:val="24"/>
          <w:szCs w:val="24"/>
          <w14:textFill>
            <w14:solidFill>
              <w14:schemeClr w14:val="tx1"/>
            </w14:solidFill>
          </w14:textFill>
        </w:rPr>
        <w:t xml:space="preserve"> 2. The feedback form is divided into expert opinions, statistical results and modified results. In the statistical results, "mean" means the average of all expert scores; "Standard deviation" and "coefficient of variation" represent the degree of concentration of expert opinions. The smaller the value is, the more concentrated the opinions are. The consensus level ≥70% was taken as the threshold level of expert consensus.</w:t>
      </w:r>
    </w:p>
    <w:p w14:paraId="10094A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仿宋"/>
          <w:color w:val="000000" w:themeColor="text1"/>
          <w:kern w:val="0"/>
          <w:sz w:val="24"/>
          <w:szCs w:val="24"/>
          <w14:textFill>
            <w14:solidFill>
              <w14:schemeClr w14:val="tx1"/>
            </w14:solidFill>
          </w14:textFill>
        </w:rPr>
      </w:pPr>
      <w:r>
        <w:rPr>
          <w:rFonts w:hint="eastAsia" w:ascii="Times New Roman" w:hAnsi="Times New Roman" w:eastAsia="宋体" w:cs="仿宋"/>
          <w:color w:val="000000" w:themeColor="text1"/>
          <w:kern w:val="0"/>
          <w:sz w:val="24"/>
          <w:szCs w:val="24"/>
          <w14:textFill>
            <w14:solidFill>
              <w14:schemeClr w14:val="tx1"/>
            </w14:solidFill>
          </w14:textFill>
        </w:rPr>
        <w:t xml:space="preserve">3. After the first round of consultation, there were no first-level indicators with mean &lt;4, coefficient of variation ≥0.25, and consensus level &lt;70%. </w:t>
      </w:r>
      <w:r>
        <w:rPr>
          <w:rFonts w:hint="eastAsia" w:ascii="Times New Roman" w:hAnsi="Times New Roman" w:eastAsia="宋体" w:cs="仿宋"/>
          <w:b/>
          <w:bCs/>
          <w:color w:val="000000" w:themeColor="text1"/>
          <w:kern w:val="0"/>
          <w:sz w:val="24"/>
          <w:szCs w:val="24"/>
          <w14:textFill>
            <w14:solidFill>
              <w14:schemeClr w14:val="tx1"/>
            </w14:solidFill>
          </w14:textFill>
        </w:rPr>
        <w:t>There were 4 second-level indicators with mean &lt;4, coefficient of variation ≥0.25, and consensus level &lt;70%, and 23 third-level indicators.</w:t>
      </w:r>
    </w:p>
    <w:p w14:paraId="32C009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bCs/>
          <w:color w:val="auto"/>
          <w:sz w:val="24"/>
          <w:szCs w:val="24"/>
          <w:highlight w:val="none"/>
          <w:lang w:val="en-US" w:eastAsia="zh-CN"/>
        </w:rPr>
      </w:pPr>
      <w:r>
        <w:rPr>
          <w:rFonts w:hint="eastAsia" w:ascii="Times New Roman" w:hAnsi="Times New Roman" w:eastAsia="宋体" w:cs="仿宋"/>
          <w:color w:val="000000" w:themeColor="text1"/>
          <w:kern w:val="0"/>
          <w:sz w:val="24"/>
          <w:szCs w:val="24"/>
          <w14:textFill>
            <w14:solidFill>
              <w14:schemeClr w14:val="tx1"/>
            </w14:solidFill>
          </w14:textFill>
        </w:rPr>
        <w:t>If you have any questions about this questionnaire, please contact Jiang Xiaochen at 15954709998, a2499167650@163.com</w:t>
      </w:r>
    </w:p>
    <w:bookmarkEnd w:id="0"/>
    <w:p w14:paraId="664218D9">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Department of Stomatology, the 960th Hospital of PLA</w:t>
      </w:r>
    </w:p>
    <w:p w14:paraId="1E37C8E8">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default" w:ascii="Times New Roman" w:hAnsi="Times New Roman" w:eastAsia="宋体"/>
          <w:sz w:val="24"/>
          <w:szCs w:val="24"/>
          <w:lang w:val="en-US" w:eastAsia="zh-CN"/>
        </w:rPr>
      </w:pPr>
      <w:r>
        <w:rPr>
          <w:rFonts w:hint="eastAsia" w:ascii="Times New Roman" w:hAnsi="Times New Roman" w:eastAsia="宋体"/>
          <w:sz w:val="24"/>
          <w:szCs w:val="24"/>
          <w:lang w:val="en-US" w:eastAsia="zh-CN"/>
        </w:rPr>
        <w:t xml:space="preserve">                                       2024.11</w:t>
      </w:r>
    </w:p>
    <w:p w14:paraId="05136D05">
      <w:pPr>
        <w:spacing w:line="360" w:lineRule="auto"/>
        <w:ind w:firstLine="9840" w:firstLineChars="4100"/>
        <w:rPr>
          <w:rFonts w:hint="eastAsia" w:ascii="Times New Roman" w:hAnsi="Times New Roman" w:eastAsia="宋体" w:cs="仿宋"/>
          <w:color w:val="auto"/>
          <w:sz w:val="24"/>
          <w:szCs w:val="24"/>
        </w:rPr>
      </w:pPr>
    </w:p>
    <w:p w14:paraId="550A981C">
      <w:pPr>
        <w:spacing w:line="360" w:lineRule="auto"/>
        <w:ind w:firstLine="9840" w:firstLineChars="4100"/>
        <w:rPr>
          <w:rFonts w:hint="eastAsia" w:ascii="Times New Roman" w:hAnsi="Times New Roman" w:eastAsia="宋体" w:cs="仿宋"/>
          <w:color w:val="auto"/>
          <w:sz w:val="24"/>
          <w:szCs w:val="24"/>
        </w:rPr>
      </w:pPr>
    </w:p>
    <w:p w14:paraId="1300C751">
      <w:pPr>
        <w:jc w:val="both"/>
        <w:rPr>
          <w:rFonts w:hint="eastAsia" w:ascii="Times New Roman" w:hAnsi="Times New Roman" w:eastAsia="宋体"/>
          <w:b/>
          <w:bCs/>
          <w:sz w:val="28"/>
          <w:szCs w:val="28"/>
          <w:lang w:val="en-US" w:eastAsia="zh-CN"/>
        </w:rPr>
      </w:pPr>
    </w:p>
    <w:p w14:paraId="4D011422">
      <w:pPr>
        <w:jc w:val="both"/>
        <w:rPr>
          <w:rFonts w:hint="eastAsia" w:ascii="Times New Roman" w:hAnsi="Times New Roman" w:eastAsia="宋体"/>
          <w:b/>
          <w:bCs/>
          <w:sz w:val="28"/>
          <w:szCs w:val="28"/>
          <w:lang w:val="en-US" w:eastAsia="zh-CN"/>
        </w:rPr>
      </w:pPr>
    </w:p>
    <w:p w14:paraId="6E854A93">
      <w:pPr>
        <w:jc w:val="both"/>
        <w:rPr>
          <w:rFonts w:hint="eastAsia" w:ascii="Times New Roman" w:hAnsi="Times New Roman" w:eastAsia="宋体"/>
          <w:b/>
          <w:bCs/>
          <w:sz w:val="28"/>
          <w:szCs w:val="28"/>
          <w:lang w:val="en-US" w:eastAsia="zh-CN"/>
        </w:rPr>
      </w:pPr>
    </w:p>
    <w:p w14:paraId="65AE65C5">
      <w:pPr>
        <w:jc w:val="both"/>
        <w:rPr>
          <w:rFonts w:hint="eastAsia" w:ascii="Times New Roman" w:hAnsi="Times New Roman" w:eastAsia="宋体"/>
          <w:b/>
          <w:bCs/>
          <w:sz w:val="28"/>
          <w:szCs w:val="28"/>
          <w:lang w:val="en-US" w:eastAsia="zh-CN"/>
        </w:rPr>
      </w:pPr>
    </w:p>
    <w:p w14:paraId="15AA0CA8">
      <w:pPr>
        <w:jc w:val="both"/>
        <w:rPr>
          <w:rFonts w:hint="eastAsia" w:ascii="Times New Roman" w:hAnsi="Times New Roman" w:eastAsia="宋体"/>
          <w:b/>
          <w:bCs/>
          <w:sz w:val="28"/>
          <w:szCs w:val="28"/>
          <w:lang w:val="en-US" w:eastAsia="zh-CN"/>
        </w:rPr>
      </w:pPr>
    </w:p>
    <w:p w14:paraId="2CB825FE">
      <w:pPr>
        <w:jc w:val="both"/>
        <w:rPr>
          <w:rFonts w:hint="eastAsia" w:ascii="Times New Roman" w:hAnsi="Times New Roman" w:eastAsia="宋体"/>
          <w:b/>
          <w:bCs/>
          <w:sz w:val="28"/>
          <w:szCs w:val="28"/>
          <w:lang w:val="en-US" w:eastAsia="zh-CN"/>
        </w:rPr>
      </w:pPr>
    </w:p>
    <w:p w14:paraId="30ED65E4">
      <w:pPr>
        <w:jc w:val="both"/>
        <w:rPr>
          <w:rFonts w:hint="eastAsia" w:ascii="Times New Roman" w:hAnsi="Times New Roman" w:eastAsia="宋体"/>
          <w:b/>
          <w:bCs/>
          <w:sz w:val="28"/>
          <w:szCs w:val="28"/>
          <w:lang w:val="en-US" w:eastAsia="zh-CN"/>
        </w:rPr>
      </w:pPr>
    </w:p>
    <w:p w14:paraId="73C3281C">
      <w:pPr>
        <w:jc w:val="both"/>
        <w:rPr>
          <w:rFonts w:hint="eastAsia" w:ascii="Times New Roman" w:hAnsi="Times New Roman" w:eastAsia="宋体"/>
          <w:b/>
          <w:bCs/>
          <w:sz w:val="28"/>
          <w:szCs w:val="28"/>
          <w:lang w:val="en-US" w:eastAsia="zh-CN"/>
        </w:rPr>
      </w:pPr>
    </w:p>
    <w:p w14:paraId="3D8201A5">
      <w:pPr>
        <w:jc w:val="both"/>
        <w:rPr>
          <w:rFonts w:hint="eastAsia" w:ascii="Times New Roman" w:hAnsi="Times New Roman" w:eastAsia="宋体"/>
          <w:b/>
          <w:bCs/>
          <w:sz w:val="28"/>
          <w:szCs w:val="28"/>
          <w:lang w:val="en-US" w:eastAsia="zh-CN"/>
        </w:rPr>
      </w:pPr>
    </w:p>
    <w:p w14:paraId="228D4D47">
      <w:pPr>
        <w:jc w:val="both"/>
        <w:rPr>
          <w:rFonts w:hint="eastAsia" w:ascii="Times New Roman" w:hAnsi="Times New Roman" w:eastAsia="宋体"/>
          <w:b/>
          <w:bCs/>
          <w:sz w:val="28"/>
          <w:szCs w:val="28"/>
          <w:lang w:val="en-US" w:eastAsia="zh-CN"/>
        </w:rPr>
      </w:pPr>
    </w:p>
    <w:p w14:paraId="079F7CEE">
      <w:pPr>
        <w:jc w:val="both"/>
        <w:rPr>
          <w:rFonts w:hint="eastAsia" w:ascii="Times New Roman" w:hAnsi="Times New Roman" w:eastAsia="宋体"/>
          <w:b/>
          <w:bCs/>
          <w:sz w:val="28"/>
          <w:szCs w:val="28"/>
          <w:lang w:val="en-US" w:eastAsia="zh-CN"/>
        </w:rPr>
      </w:pPr>
    </w:p>
    <w:p w14:paraId="2BC9B117">
      <w:pPr>
        <w:jc w:val="both"/>
        <w:rPr>
          <w:rFonts w:hint="eastAsia" w:ascii="Times New Roman" w:hAnsi="Times New Roman" w:eastAsia="宋体"/>
          <w:b/>
          <w:bCs/>
          <w:sz w:val="28"/>
          <w:szCs w:val="28"/>
          <w:lang w:val="en-US" w:eastAsia="zh-CN"/>
        </w:rPr>
      </w:pPr>
    </w:p>
    <w:p w14:paraId="382E5F83">
      <w:pPr>
        <w:jc w:val="both"/>
        <w:rPr>
          <w:rFonts w:hint="eastAsia" w:ascii="Times New Roman" w:hAnsi="Times New Roman" w:eastAsia="宋体"/>
          <w:b/>
          <w:bCs/>
          <w:sz w:val="28"/>
          <w:szCs w:val="28"/>
          <w:lang w:val="en-US" w:eastAsia="zh-CN"/>
        </w:rPr>
      </w:pPr>
    </w:p>
    <w:p w14:paraId="65BDF982">
      <w:pPr>
        <w:jc w:val="both"/>
        <w:rPr>
          <w:rFonts w:hint="eastAsia" w:ascii="Times New Roman" w:hAnsi="Times New Roman" w:eastAsia="宋体"/>
          <w:b/>
          <w:bCs/>
          <w:sz w:val="28"/>
          <w:szCs w:val="28"/>
          <w:lang w:val="en-US" w:eastAsia="zh-CN"/>
        </w:rPr>
      </w:pPr>
    </w:p>
    <w:p w14:paraId="101D516D">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center"/>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Part I: The indicators of the core knowledge system of continuing education and training of dental hygienists</w:t>
      </w:r>
    </w:p>
    <w:p w14:paraId="2494075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仿宋_GB2312"/>
          <w:b/>
          <w:color w:val="000000" w:themeColor="text1"/>
          <w:sz w:val="24"/>
          <w:szCs w:val="24"/>
          <w:highlight w:val="none"/>
          <w14:textFill>
            <w14:solidFill>
              <w14:schemeClr w14:val="tx1"/>
            </w14:solidFill>
          </w14:textFill>
        </w:rPr>
      </w:pPr>
      <w:bookmarkStart w:id="1" w:name="OLE_LINK99"/>
      <w:r>
        <w:rPr>
          <w:rFonts w:hint="eastAsia" w:ascii="Times New Roman" w:hAnsi="Times New Roman" w:eastAsia="宋体" w:cs="仿宋_GB2312"/>
          <w:b/>
          <w:color w:val="000000" w:themeColor="text1"/>
          <w:sz w:val="24"/>
          <w:szCs w:val="24"/>
          <w:highlight w:val="none"/>
          <w14:textFill>
            <w14:solidFill>
              <w14:schemeClr w14:val="tx1"/>
            </w14:solidFill>
          </w14:textFill>
        </w:rPr>
        <w:t>Consulting on indicators at all levels of the core knowledge system of continuing education and training of dental hygienists</w:t>
      </w:r>
    </w:p>
    <w:p w14:paraId="2FE9FD48">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Calibri"/>
          <w:kern w:val="2"/>
          <w:sz w:val="24"/>
          <w:szCs w:val="24"/>
          <w:lang w:val="en-US" w:eastAsia="zh-CN" w:bidi="ar-SA"/>
        </w:rPr>
      </w:pPr>
      <w:r>
        <w:rPr>
          <w:rFonts w:hint="eastAsia" w:ascii="Times New Roman" w:hAnsi="Times New Roman" w:eastAsia="宋体" w:cs="Calibri"/>
          <w:kern w:val="2"/>
          <w:sz w:val="24"/>
          <w:szCs w:val="24"/>
          <w:lang w:val="en-US" w:eastAsia="zh-CN" w:bidi="ar-SA"/>
        </w:rPr>
        <w:t>Check the importance of the dimensions and items in the table.</w:t>
      </w:r>
    </w:p>
    <w:p w14:paraId="6F80F6AD">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imes New Roman" w:hAnsi="Times New Roman" w:eastAsia="宋体"/>
          <w:sz w:val="24"/>
          <w:szCs w:val="24"/>
          <w:lang w:val="en-US" w:eastAsia="zh-CN"/>
        </w:rPr>
      </w:pPr>
      <w:r>
        <w:rPr>
          <w:rFonts w:hint="eastAsia" w:ascii="Times New Roman" w:hAnsi="Times New Roman" w:eastAsia="宋体"/>
          <w:sz w:val="24"/>
          <w:szCs w:val="24"/>
          <w:u w:val="single"/>
          <w:lang w:val="en-US" w:eastAsia="zh-CN"/>
        </w:rPr>
        <w:t xml:space="preserve">If the dimension or item needs to be modified, deleted or added, please fill in your opinion directly in the "Opinion" on the right side of the form, </w:t>
      </w:r>
      <w:r>
        <w:rPr>
          <w:rFonts w:hint="eastAsia" w:ascii="Times New Roman" w:hAnsi="Times New Roman" w:eastAsia="宋体"/>
          <w:sz w:val="24"/>
          <w:szCs w:val="24"/>
          <w:lang w:val="en-US" w:eastAsia="zh-CN"/>
        </w:rPr>
        <w:t>and please evaluate the importance of the new or modified dimension or item.</w:t>
      </w:r>
    </w:p>
    <w:p w14:paraId="21361E1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center"/>
        <w:textAlignment w:val="auto"/>
        <w:rPr>
          <w:rFonts w:hint="default" w:ascii="Times New Roman" w:hAnsi="Times New Roman" w:eastAsia="宋体"/>
          <w:b/>
          <w:bCs/>
          <w:sz w:val="24"/>
          <w:szCs w:val="24"/>
          <w:lang w:val="en-US" w:eastAsia="zh-CN"/>
        </w:rPr>
      </w:pPr>
      <w:r>
        <w:rPr>
          <w:rFonts w:hint="default" w:ascii="Times New Roman" w:hAnsi="Times New Roman" w:eastAsia="宋体"/>
          <w:b/>
          <w:bCs/>
          <w:sz w:val="24"/>
          <w:szCs w:val="24"/>
          <w:lang w:val="en-US" w:eastAsia="zh-CN"/>
        </w:rPr>
        <w:t>Table 1 Primary index of core knowledge system for continuing education and training of dental hygienists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8"/>
        <w:gridCol w:w="634"/>
        <w:gridCol w:w="633"/>
        <w:gridCol w:w="634"/>
        <w:gridCol w:w="633"/>
        <w:gridCol w:w="634"/>
        <w:gridCol w:w="6839"/>
      </w:tblGrid>
      <w:tr w14:paraId="27BE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restart"/>
            <w:vAlign w:val="center"/>
          </w:tcPr>
          <w:p w14:paraId="7603CD0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Primary index</w:t>
            </w:r>
          </w:p>
        </w:tc>
        <w:tc>
          <w:tcPr>
            <w:tcW w:w="0" w:type="auto"/>
            <w:gridSpan w:val="5"/>
            <w:vAlign w:val="top"/>
          </w:tcPr>
          <w:p w14:paraId="74B7C37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Degree of importance</w:t>
            </w:r>
          </w:p>
          <w:p w14:paraId="676A635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Very unimportant→Very important</w:t>
            </w:r>
          </w:p>
        </w:tc>
        <w:tc>
          <w:tcPr>
            <w:tcW w:w="6839" w:type="dxa"/>
            <w:vAlign w:val="center"/>
          </w:tcPr>
          <w:p w14:paraId="322894E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Suggestions on revision</w:t>
            </w:r>
          </w:p>
        </w:tc>
      </w:tr>
      <w:tr w14:paraId="3F24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0" w:type="auto"/>
            <w:vMerge w:val="continue"/>
          </w:tcPr>
          <w:p w14:paraId="7A07988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default" w:ascii="Times New Roman" w:hAnsi="Times New Roman" w:eastAsia="宋体"/>
                <w:sz w:val="21"/>
                <w:szCs w:val="21"/>
                <w:vertAlign w:val="baseline"/>
                <w:lang w:val="en-US" w:eastAsia="zh-CN"/>
              </w:rPr>
            </w:pPr>
          </w:p>
        </w:tc>
        <w:tc>
          <w:tcPr>
            <w:tcW w:w="0" w:type="auto"/>
          </w:tcPr>
          <w:p w14:paraId="2892DA7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1</w:t>
            </w:r>
          </w:p>
        </w:tc>
        <w:tc>
          <w:tcPr>
            <w:tcW w:w="0" w:type="auto"/>
          </w:tcPr>
          <w:p w14:paraId="55CBBD2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2</w:t>
            </w:r>
          </w:p>
        </w:tc>
        <w:tc>
          <w:tcPr>
            <w:tcW w:w="0" w:type="auto"/>
          </w:tcPr>
          <w:p w14:paraId="74EF30D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3</w:t>
            </w:r>
          </w:p>
        </w:tc>
        <w:tc>
          <w:tcPr>
            <w:tcW w:w="0" w:type="auto"/>
          </w:tcPr>
          <w:p w14:paraId="6CA519F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4</w:t>
            </w:r>
          </w:p>
        </w:tc>
        <w:tc>
          <w:tcPr>
            <w:tcW w:w="0" w:type="auto"/>
          </w:tcPr>
          <w:p w14:paraId="2C77671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5</w:t>
            </w:r>
          </w:p>
        </w:tc>
        <w:tc>
          <w:tcPr>
            <w:tcW w:w="6839" w:type="dxa"/>
            <w:vAlign w:val="center"/>
          </w:tcPr>
          <w:p w14:paraId="59AF464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p>
        </w:tc>
      </w:tr>
      <w:tr w14:paraId="794D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0" w:type="auto"/>
            <w:shd w:val="clear" w:color="auto" w:fill="FFFFFF"/>
            <w:vAlign w:val="top"/>
          </w:tcPr>
          <w:p w14:paraId="6AEA662F">
            <w:pPr>
              <w:widowControl w:val="0"/>
              <w:numPr>
                <w:ilvl w:val="0"/>
                <w:numId w:val="0"/>
              </w:numPr>
              <w:ind w:left="0" w:leftChars="0" w:firstLine="0" w:firstLineChars="0"/>
              <w:rPr>
                <w:rFonts w:hint="default" w:ascii="Times New Roman" w:hAnsi="Times New Roman" w:cs="Times New Roman" w:eastAsiaTheme="minorEastAsia"/>
                <w:b w:val="0"/>
                <w:color w:val="auto"/>
                <w:kern w:val="2"/>
                <w:sz w:val="21"/>
                <w:szCs w:val="21"/>
                <w:highlight w:val="none"/>
                <w:vertAlign w:val="baseline"/>
                <w:lang w:val="en-US" w:eastAsia="zh-CN" w:bidi="ar-SA"/>
              </w:rPr>
            </w:pPr>
            <w:r>
              <w:rPr>
                <w:rFonts w:hint="eastAsia" w:ascii="Times New Roman" w:hAnsi="Times New Roman" w:cs="Times New Roman"/>
                <w:b w:val="0"/>
                <w:color w:val="auto"/>
                <w:sz w:val="21"/>
                <w:szCs w:val="21"/>
                <w:highlight w:val="none"/>
                <w:vertAlign w:val="baseline"/>
                <w:lang w:val="en-US" w:eastAsia="zh-CN"/>
              </w:rPr>
              <w:t>A t</w:t>
            </w:r>
            <w:r>
              <w:rPr>
                <w:rFonts w:hint="default" w:ascii="Times New Roman" w:hAnsi="Times New Roman" w:cs="Times New Roman"/>
                <w:b w:val="0"/>
                <w:color w:val="auto"/>
                <w:sz w:val="21"/>
                <w:szCs w:val="21"/>
                <w:highlight w:val="none"/>
                <w:vertAlign w:val="baseline"/>
                <w:lang w:val="en-US" w:eastAsia="zh-CN"/>
              </w:rPr>
              <w:t>heoretical knowledge</w:t>
            </w:r>
          </w:p>
        </w:tc>
        <w:tc>
          <w:tcPr>
            <w:tcW w:w="0" w:type="auto"/>
            <w:vAlign w:val="center"/>
          </w:tcPr>
          <w:p w14:paraId="24571A5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EB9DC5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16EB56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AA6BFD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18F017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6839" w:type="dxa"/>
          </w:tcPr>
          <w:p w14:paraId="00A0607A">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default" w:ascii="Times New Roman" w:hAnsi="Times New Roman" w:eastAsia="宋体"/>
                <w:sz w:val="21"/>
                <w:szCs w:val="21"/>
                <w:vertAlign w:val="baseline"/>
                <w:lang w:val="en-US" w:eastAsia="zh-CN"/>
              </w:rPr>
            </w:pPr>
          </w:p>
        </w:tc>
      </w:tr>
      <w:tr w14:paraId="5762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0" w:type="auto"/>
            <w:shd w:val="clear" w:color="auto" w:fill="FFFFFF"/>
            <w:vAlign w:val="top"/>
          </w:tcPr>
          <w:p w14:paraId="675014A6">
            <w:pPr>
              <w:widowControl w:val="0"/>
              <w:numPr>
                <w:ilvl w:val="0"/>
                <w:numId w:val="0"/>
              </w:numPr>
              <w:ind w:left="0" w:leftChars="0" w:firstLine="0" w:firstLineChars="0"/>
              <w:rPr>
                <w:rFonts w:hint="default" w:ascii="Times New Roman" w:hAnsi="Times New Roman" w:cs="Times New Roman" w:eastAsiaTheme="minorEastAsia"/>
                <w:b w:val="0"/>
                <w:color w:val="auto"/>
                <w:kern w:val="2"/>
                <w:sz w:val="21"/>
                <w:szCs w:val="21"/>
                <w:highlight w:val="none"/>
                <w:vertAlign w:val="baseline"/>
                <w:lang w:val="en-US" w:eastAsia="zh-CN" w:bidi="ar-SA"/>
              </w:rPr>
            </w:pPr>
            <w:r>
              <w:rPr>
                <w:rFonts w:hint="eastAsia" w:ascii="Times New Roman" w:hAnsi="Times New Roman" w:cs="Times New Roman"/>
                <w:b w:val="0"/>
                <w:color w:val="auto"/>
                <w:sz w:val="21"/>
                <w:szCs w:val="21"/>
                <w:highlight w:val="none"/>
                <w:vertAlign w:val="baseline"/>
                <w:lang w:val="en-US" w:eastAsia="zh-CN"/>
              </w:rPr>
              <w:t>B p</w:t>
            </w:r>
            <w:r>
              <w:rPr>
                <w:rFonts w:hint="default" w:ascii="Times New Roman" w:hAnsi="Times New Roman" w:cs="Times New Roman"/>
                <w:b w:val="0"/>
                <w:color w:val="auto"/>
                <w:sz w:val="21"/>
                <w:szCs w:val="21"/>
                <w:highlight w:val="none"/>
                <w:vertAlign w:val="baseline"/>
                <w:lang w:val="en-US" w:eastAsia="zh-CN"/>
              </w:rPr>
              <w:t>rofessional skills</w:t>
            </w:r>
          </w:p>
        </w:tc>
        <w:tc>
          <w:tcPr>
            <w:tcW w:w="0" w:type="auto"/>
            <w:vAlign w:val="center"/>
          </w:tcPr>
          <w:p w14:paraId="7951E6A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E98662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375C03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D70EBD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7FB6D6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6839" w:type="dxa"/>
            <w:vAlign w:val="top"/>
          </w:tcPr>
          <w:p w14:paraId="6A1F0378">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default" w:ascii="Times New Roman" w:hAnsi="Times New Roman" w:eastAsia="宋体"/>
                <w:sz w:val="21"/>
                <w:szCs w:val="21"/>
                <w:vertAlign w:val="baseline"/>
                <w:lang w:val="en-US" w:eastAsia="zh-CN"/>
              </w:rPr>
            </w:pPr>
          </w:p>
        </w:tc>
      </w:tr>
      <w:tr w14:paraId="5AA3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0" w:type="auto"/>
            <w:shd w:val="clear" w:color="auto" w:fill="FFFFFF"/>
            <w:vAlign w:val="top"/>
          </w:tcPr>
          <w:p w14:paraId="21EEBC85">
            <w:pPr>
              <w:widowControl w:val="0"/>
              <w:numPr>
                <w:ilvl w:val="0"/>
                <w:numId w:val="0"/>
              </w:numPr>
              <w:ind w:left="0" w:leftChars="0" w:firstLine="0" w:firstLineChars="0"/>
              <w:rPr>
                <w:rFonts w:hint="default" w:ascii="Times New Roman" w:hAnsi="Times New Roman" w:cs="Times New Roman" w:eastAsiaTheme="minorEastAsia"/>
                <w:b w:val="0"/>
                <w:color w:val="auto"/>
                <w:kern w:val="2"/>
                <w:sz w:val="21"/>
                <w:szCs w:val="21"/>
                <w:highlight w:val="none"/>
                <w:vertAlign w:val="baseline"/>
                <w:lang w:val="en-US" w:eastAsia="zh-CN" w:bidi="ar-SA"/>
              </w:rPr>
            </w:pPr>
            <w:r>
              <w:rPr>
                <w:rFonts w:hint="eastAsia" w:ascii="Times New Roman" w:hAnsi="Times New Roman" w:cs="Times New Roman"/>
                <w:b w:val="0"/>
                <w:color w:val="auto"/>
                <w:sz w:val="21"/>
                <w:szCs w:val="21"/>
                <w:highlight w:val="none"/>
                <w:vertAlign w:val="baseline"/>
                <w:lang w:val="en-US" w:eastAsia="zh-CN"/>
              </w:rPr>
              <w:t>C professional</w:t>
            </w:r>
            <w:r>
              <w:rPr>
                <w:rFonts w:hint="default" w:ascii="Times New Roman" w:hAnsi="Times New Roman" w:cs="Times New Roman"/>
                <w:b w:val="0"/>
                <w:color w:val="auto"/>
                <w:sz w:val="21"/>
                <w:szCs w:val="21"/>
                <w:highlight w:val="none"/>
                <w:vertAlign w:val="baseline"/>
                <w:lang w:val="en-US" w:eastAsia="zh-CN"/>
              </w:rPr>
              <w:t xml:space="preserve"> ethics and attitudes</w:t>
            </w:r>
          </w:p>
        </w:tc>
        <w:tc>
          <w:tcPr>
            <w:tcW w:w="0" w:type="auto"/>
            <w:vAlign w:val="center"/>
          </w:tcPr>
          <w:p w14:paraId="46395AC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5EE6F9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74C036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12AA76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40A25A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6839" w:type="dxa"/>
            <w:vAlign w:val="top"/>
          </w:tcPr>
          <w:p w14:paraId="70DE7F1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default" w:ascii="Times New Roman" w:hAnsi="Times New Roman" w:eastAsia="宋体" w:cs="Calibri"/>
                <w:kern w:val="2"/>
                <w:sz w:val="21"/>
                <w:szCs w:val="21"/>
                <w:vertAlign w:val="baseline"/>
                <w:lang w:val="en-US" w:eastAsia="zh-CN" w:bidi="ar-SA"/>
              </w:rPr>
            </w:pPr>
          </w:p>
        </w:tc>
      </w:tr>
      <w:tr w14:paraId="5AD2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1" w:type="dxa"/>
            <w:gridSpan w:val="7"/>
          </w:tcPr>
          <w:p w14:paraId="1C73AE13">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default" w:ascii="Times New Roman" w:hAnsi="Times New Roman" w:eastAsia="宋体"/>
                <w:b/>
                <w:bCs/>
                <w:sz w:val="21"/>
                <w:szCs w:val="21"/>
                <w:vertAlign w:val="baseline"/>
                <w:lang w:val="en-US" w:eastAsia="zh-CN"/>
              </w:rPr>
            </w:pPr>
            <w:r>
              <w:rPr>
                <w:rFonts w:hint="eastAsia" w:ascii="Times New Roman" w:hAnsi="Times New Roman" w:eastAsia="宋体"/>
                <w:b/>
                <w:bCs/>
                <w:sz w:val="21"/>
                <w:szCs w:val="21"/>
                <w:vertAlign w:val="baseline"/>
                <w:lang w:val="en-US" w:eastAsia="zh-CN"/>
              </w:rPr>
              <w:t>If you have any other comments, please explain:</w:t>
            </w:r>
          </w:p>
        </w:tc>
      </w:tr>
    </w:tbl>
    <w:p w14:paraId="0C18CD4D">
      <w:pPr>
        <w:keepNext w:val="0"/>
        <w:keepLines w:val="0"/>
        <w:pageBreakBefore w:val="0"/>
        <w:widowControl w:val="0"/>
        <w:tabs>
          <w:tab w:val="left" w:pos="4554"/>
          <w:tab w:val="center" w:pos="7605"/>
        </w:tabs>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b/>
          <w:bCs/>
          <w:sz w:val="24"/>
          <w:szCs w:val="24"/>
          <w:lang w:val="en-US" w:eastAsia="zh-CN"/>
        </w:rPr>
      </w:pPr>
    </w:p>
    <w:p w14:paraId="44B273A0">
      <w:pPr>
        <w:keepNext w:val="0"/>
        <w:keepLines w:val="0"/>
        <w:pageBreakBefore w:val="0"/>
        <w:widowControl w:val="0"/>
        <w:tabs>
          <w:tab w:val="left" w:pos="4554"/>
          <w:tab w:val="center" w:pos="7605"/>
        </w:tabs>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b/>
          <w:bCs/>
          <w:sz w:val="24"/>
          <w:szCs w:val="24"/>
          <w:lang w:val="en-US" w:eastAsia="zh-CN"/>
        </w:rPr>
      </w:pPr>
    </w:p>
    <w:p w14:paraId="0FE1FBFB">
      <w:pPr>
        <w:keepNext w:val="0"/>
        <w:keepLines w:val="0"/>
        <w:pageBreakBefore w:val="0"/>
        <w:widowControl w:val="0"/>
        <w:tabs>
          <w:tab w:val="left" w:pos="4554"/>
          <w:tab w:val="center" w:pos="7605"/>
        </w:tabs>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b/>
          <w:bCs/>
          <w:sz w:val="24"/>
          <w:szCs w:val="24"/>
          <w:lang w:val="en-US" w:eastAsia="zh-CN"/>
        </w:rPr>
      </w:pPr>
      <w:r>
        <w:rPr>
          <w:rFonts w:hint="eastAsia" w:ascii="Times New Roman" w:hAnsi="Times New Roman" w:eastAsia="宋体"/>
          <w:b/>
          <w:bCs/>
          <w:sz w:val="24"/>
          <w:szCs w:val="24"/>
          <w:lang w:val="en-US" w:eastAsia="zh-CN"/>
        </w:rPr>
        <w:t>Table 2 Secondary indexes of core knowledge system of continuing education and training of dental hygienists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3"/>
        <w:gridCol w:w="4544"/>
        <w:gridCol w:w="634"/>
        <w:gridCol w:w="633"/>
        <w:gridCol w:w="634"/>
        <w:gridCol w:w="633"/>
        <w:gridCol w:w="634"/>
        <w:gridCol w:w="2223"/>
      </w:tblGrid>
      <w:tr w14:paraId="48CE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restart"/>
            <w:vAlign w:val="top"/>
          </w:tcPr>
          <w:p w14:paraId="35F7458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p>
          <w:p w14:paraId="4634573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Primary index</w:t>
            </w:r>
          </w:p>
        </w:tc>
        <w:tc>
          <w:tcPr>
            <w:tcW w:w="0" w:type="auto"/>
            <w:vMerge w:val="restart"/>
            <w:vAlign w:val="center"/>
          </w:tcPr>
          <w:p w14:paraId="2E4014C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Secondary indexes</w:t>
            </w:r>
          </w:p>
        </w:tc>
        <w:tc>
          <w:tcPr>
            <w:tcW w:w="0" w:type="auto"/>
            <w:gridSpan w:val="5"/>
            <w:vAlign w:val="top"/>
          </w:tcPr>
          <w:p w14:paraId="6FC7124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Degree of importance</w:t>
            </w:r>
          </w:p>
          <w:p w14:paraId="61BD73F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Very unimportant→Very important</w:t>
            </w:r>
          </w:p>
        </w:tc>
        <w:tc>
          <w:tcPr>
            <w:tcW w:w="0" w:type="auto"/>
            <w:vMerge w:val="restart"/>
            <w:vAlign w:val="center"/>
          </w:tcPr>
          <w:p w14:paraId="79BC0E2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Suggestions on revision</w:t>
            </w:r>
          </w:p>
        </w:tc>
      </w:tr>
      <w:tr w14:paraId="4CF4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Pr>
          <w:p w14:paraId="5872180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c>
          <w:tcPr>
            <w:tcW w:w="0" w:type="auto"/>
            <w:vMerge w:val="continue"/>
          </w:tcPr>
          <w:p w14:paraId="6D16B37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c>
          <w:tcPr>
            <w:tcW w:w="0" w:type="auto"/>
            <w:vAlign w:val="top"/>
          </w:tcPr>
          <w:p w14:paraId="1B9174E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1</w:t>
            </w:r>
          </w:p>
        </w:tc>
        <w:tc>
          <w:tcPr>
            <w:tcW w:w="0" w:type="auto"/>
            <w:vAlign w:val="top"/>
          </w:tcPr>
          <w:p w14:paraId="04D7A5E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2</w:t>
            </w:r>
          </w:p>
        </w:tc>
        <w:tc>
          <w:tcPr>
            <w:tcW w:w="0" w:type="auto"/>
            <w:vAlign w:val="top"/>
          </w:tcPr>
          <w:p w14:paraId="72FBA9E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3</w:t>
            </w:r>
          </w:p>
        </w:tc>
        <w:tc>
          <w:tcPr>
            <w:tcW w:w="0" w:type="auto"/>
            <w:vAlign w:val="top"/>
          </w:tcPr>
          <w:p w14:paraId="35F8CA7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4</w:t>
            </w:r>
          </w:p>
        </w:tc>
        <w:tc>
          <w:tcPr>
            <w:tcW w:w="0" w:type="auto"/>
            <w:vAlign w:val="top"/>
          </w:tcPr>
          <w:p w14:paraId="3BBCF29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5</w:t>
            </w:r>
          </w:p>
        </w:tc>
        <w:tc>
          <w:tcPr>
            <w:tcW w:w="0" w:type="auto"/>
            <w:vMerge w:val="continue"/>
          </w:tcPr>
          <w:p w14:paraId="60E93D0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4CF0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restart"/>
            <w:vAlign w:val="top"/>
          </w:tcPr>
          <w:p w14:paraId="59164341">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left="0" w:leftChars="0" w:firstLine="0" w:firstLineChars="0"/>
              <w:jc w:val="left"/>
              <w:textAlignment w:val="auto"/>
              <w:rPr>
                <w:rFonts w:hint="default" w:ascii="Times New Roman" w:hAnsi="Times New Roman" w:eastAsia="宋体"/>
                <w:sz w:val="21"/>
                <w:szCs w:val="21"/>
                <w:vertAlign w:val="baseline"/>
                <w:lang w:val="en-US" w:eastAsia="zh-CN"/>
              </w:rPr>
            </w:pPr>
            <w:bookmarkStart w:id="2" w:name="OLE_LINK19" w:colFirst="2" w:colLast="6"/>
            <w:bookmarkStart w:id="3" w:name="OLE_LINK64" w:colFirst="1" w:colLast="1"/>
            <w:r>
              <w:rPr>
                <w:rFonts w:hint="eastAsia" w:ascii="Times New Roman" w:hAnsi="Times New Roman" w:cs="Times New Roman"/>
                <w:b/>
                <w:bCs/>
                <w:color w:val="auto"/>
                <w:sz w:val="21"/>
                <w:szCs w:val="21"/>
                <w:highlight w:val="none"/>
                <w:vertAlign w:val="baseline"/>
                <w:lang w:val="en-US" w:eastAsia="zh-CN"/>
              </w:rPr>
              <w:t>A t</w:t>
            </w:r>
            <w:r>
              <w:rPr>
                <w:rFonts w:hint="default" w:ascii="Times New Roman" w:hAnsi="Times New Roman" w:cs="Times New Roman"/>
                <w:b/>
                <w:bCs/>
                <w:color w:val="auto"/>
                <w:sz w:val="21"/>
                <w:szCs w:val="21"/>
                <w:highlight w:val="none"/>
                <w:vertAlign w:val="baseline"/>
                <w:lang w:val="en-US" w:eastAsia="zh-CN"/>
              </w:rPr>
              <w:t>heoretical knowledge</w:t>
            </w:r>
          </w:p>
        </w:tc>
        <w:tc>
          <w:tcPr>
            <w:tcW w:w="0" w:type="auto"/>
            <w:shd w:val="clear" w:color="auto" w:fill="auto"/>
            <w:vAlign w:val="center"/>
          </w:tcPr>
          <w:p w14:paraId="643DD0F0">
            <w:pPr>
              <w:keepNext w:val="0"/>
              <w:keepLines w:val="0"/>
              <w:widowControl/>
              <w:suppressLineNumbers w:val="0"/>
              <w:jc w:val="both"/>
              <w:textAlignment w:val="center"/>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A</w:t>
            </w:r>
            <w:r>
              <w:rPr>
                <w:rFonts w:hint="default" w:ascii="Times New Roman" w:hAnsi="Times New Roman" w:eastAsia="等线" w:cs="Times New Roman"/>
                <w:i w:val="0"/>
                <w:iCs w:val="0"/>
                <w:color w:val="auto"/>
                <w:kern w:val="0"/>
                <w:sz w:val="21"/>
                <w:szCs w:val="21"/>
                <w:highlight w:val="none"/>
                <w:u w:val="none"/>
                <w:lang w:val="en-US" w:eastAsia="zh-CN" w:bidi="ar"/>
              </w:rPr>
              <w:t>1</w:t>
            </w:r>
            <w:r>
              <w:rPr>
                <w:rFonts w:hint="eastAsia" w:ascii="Times New Roman" w:hAnsi="Times New Roman" w:eastAsia="等线" w:cs="Times New Roman"/>
                <w:i w:val="0"/>
                <w:iCs w:val="0"/>
                <w:color w:val="auto"/>
                <w:kern w:val="0"/>
                <w:sz w:val="21"/>
                <w:szCs w:val="21"/>
                <w:highlight w:val="none"/>
                <w:u w:val="none"/>
                <w:lang w:val="en-US" w:eastAsia="zh-CN" w:bidi="ar"/>
              </w:rPr>
              <w:t xml:space="preserve"> oral</w:t>
            </w:r>
            <w:r>
              <w:rPr>
                <w:rFonts w:hint="default" w:ascii="Times New Roman" w:hAnsi="Times New Roman" w:eastAsia="等线" w:cs="Times New Roman"/>
                <w:i w:val="0"/>
                <w:iCs w:val="0"/>
                <w:color w:val="auto"/>
                <w:kern w:val="0"/>
                <w:sz w:val="21"/>
                <w:szCs w:val="21"/>
                <w:highlight w:val="none"/>
                <w:u w:val="none"/>
                <w:lang w:val="en-US" w:eastAsia="zh-CN" w:bidi="ar"/>
              </w:rPr>
              <w:t xml:space="preserve"> </w:t>
            </w:r>
            <w:r>
              <w:rPr>
                <w:rFonts w:hint="eastAsia" w:ascii="Times New Roman" w:hAnsi="Times New Roman" w:eastAsia="等线" w:cs="Times New Roman"/>
                <w:i w:val="0"/>
                <w:iCs w:val="0"/>
                <w:color w:val="auto"/>
                <w:kern w:val="0"/>
                <w:sz w:val="21"/>
                <w:szCs w:val="21"/>
                <w:highlight w:val="none"/>
                <w:u w:val="none"/>
                <w:lang w:val="en-US" w:eastAsia="zh-CN" w:bidi="ar"/>
              </w:rPr>
              <w:t>a</w:t>
            </w:r>
            <w:r>
              <w:rPr>
                <w:rFonts w:hint="default" w:ascii="Times New Roman" w:hAnsi="Times New Roman" w:eastAsia="等线" w:cs="Times New Roman"/>
                <w:i w:val="0"/>
                <w:iCs w:val="0"/>
                <w:color w:val="auto"/>
                <w:kern w:val="0"/>
                <w:sz w:val="21"/>
                <w:szCs w:val="21"/>
                <w:highlight w:val="none"/>
                <w:u w:val="none"/>
                <w:lang w:val="en-US" w:eastAsia="zh-CN" w:bidi="ar"/>
              </w:rPr>
              <w:t xml:space="preserve">natomy and </w:t>
            </w:r>
            <w:r>
              <w:rPr>
                <w:rFonts w:hint="eastAsia" w:ascii="Times New Roman" w:hAnsi="Times New Roman" w:eastAsia="等线" w:cs="Times New Roman"/>
                <w:i w:val="0"/>
                <w:iCs w:val="0"/>
                <w:color w:val="auto"/>
                <w:kern w:val="0"/>
                <w:sz w:val="21"/>
                <w:szCs w:val="21"/>
                <w:highlight w:val="none"/>
                <w:u w:val="none"/>
                <w:lang w:val="en-US" w:eastAsia="zh-CN" w:bidi="ar"/>
              </w:rPr>
              <w:t>p</w:t>
            </w:r>
            <w:r>
              <w:rPr>
                <w:rFonts w:hint="default" w:ascii="Times New Roman" w:hAnsi="Times New Roman" w:eastAsia="等线" w:cs="Times New Roman"/>
                <w:i w:val="0"/>
                <w:iCs w:val="0"/>
                <w:color w:val="auto"/>
                <w:kern w:val="0"/>
                <w:sz w:val="21"/>
                <w:szCs w:val="21"/>
                <w:highlight w:val="none"/>
                <w:u w:val="none"/>
                <w:lang w:val="en-US" w:eastAsia="zh-CN" w:bidi="ar"/>
              </w:rPr>
              <w:t>hysiology</w:t>
            </w:r>
          </w:p>
        </w:tc>
        <w:tc>
          <w:tcPr>
            <w:tcW w:w="0" w:type="auto"/>
            <w:vAlign w:val="center"/>
          </w:tcPr>
          <w:p w14:paraId="22B4427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1C78BD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2ABD7C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C89ACB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B7A651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B34AE0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63C0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4F5710C6">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bCs/>
                <w:sz w:val="21"/>
                <w:szCs w:val="21"/>
                <w:vertAlign w:val="baseline"/>
                <w:lang w:val="en-US" w:eastAsia="zh-CN"/>
              </w:rPr>
            </w:pPr>
          </w:p>
        </w:tc>
        <w:tc>
          <w:tcPr>
            <w:tcW w:w="0" w:type="auto"/>
            <w:shd w:val="clear" w:color="auto" w:fill="auto"/>
            <w:vAlign w:val="center"/>
          </w:tcPr>
          <w:p w14:paraId="00F1A9F4">
            <w:pPr>
              <w:keepNext w:val="0"/>
              <w:keepLines w:val="0"/>
              <w:widowControl/>
              <w:suppressLineNumbers w:val="0"/>
              <w:jc w:val="both"/>
              <w:textAlignment w:val="center"/>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A2 d</w:t>
            </w:r>
            <w:r>
              <w:rPr>
                <w:rFonts w:hint="default" w:ascii="Times New Roman" w:hAnsi="Times New Roman" w:eastAsia="等线" w:cs="Times New Roman"/>
                <w:i w:val="0"/>
                <w:iCs w:val="0"/>
                <w:color w:val="auto"/>
                <w:kern w:val="0"/>
                <w:sz w:val="21"/>
                <w:szCs w:val="21"/>
                <w:highlight w:val="none"/>
                <w:u w:val="none"/>
                <w:lang w:val="en-US" w:eastAsia="zh-CN" w:bidi="ar"/>
              </w:rPr>
              <w:t xml:space="preserve">ental and </w:t>
            </w:r>
            <w:r>
              <w:rPr>
                <w:rFonts w:hint="eastAsia" w:ascii="Times New Roman" w:hAnsi="Times New Roman" w:eastAsia="等线" w:cs="Times New Roman"/>
                <w:i w:val="0"/>
                <w:iCs w:val="0"/>
                <w:color w:val="auto"/>
                <w:kern w:val="0"/>
                <w:sz w:val="21"/>
                <w:szCs w:val="21"/>
                <w:highlight w:val="none"/>
                <w:u w:val="none"/>
                <w:lang w:val="en-US" w:eastAsia="zh-CN" w:bidi="ar"/>
              </w:rPr>
              <w:t>m</w:t>
            </w:r>
            <w:r>
              <w:rPr>
                <w:rFonts w:hint="default" w:ascii="Times New Roman" w:hAnsi="Times New Roman" w:eastAsia="等线" w:cs="Times New Roman"/>
                <w:i w:val="0"/>
                <w:iCs w:val="0"/>
                <w:color w:val="auto"/>
                <w:kern w:val="0"/>
                <w:sz w:val="21"/>
                <w:szCs w:val="21"/>
                <w:highlight w:val="none"/>
                <w:u w:val="none"/>
                <w:lang w:val="en-US" w:eastAsia="zh-CN" w:bidi="ar"/>
              </w:rPr>
              <w:t xml:space="preserve">axillofacial </w:t>
            </w:r>
            <w:r>
              <w:rPr>
                <w:rFonts w:hint="eastAsia" w:ascii="Times New Roman" w:hAnsi="Times New Roman" w:eastAsia="等线" w:cs="Times New Roman"/>
                <w:i w:val="0"/>
                <w:iCs w:val="0"/>
                <w:color w:val="auto"/>
                <w:kern w:val="0"/>
                <w:sz w:val="21"/>
                <w:szCs w:val="21"/>
                <w:highlight w:val="none"/>
                <w:u w:val="none"/>
                <w:lang w:val="en-US" w:eastAsia="zh-CN" w:bidi="ar"/>
              </w:rPr>
              <w:t>r</w:t>
            </w:r>
            <w:r>
              <w:rPr>
                <w:rFonts w:hint="default" w:ascii="Times New Roman" w:hAnsi="Times New Roman" w:eastAsia="等线" w:cs="Times New Roman"/>
                <w:i w:val="0"/>
                <w:iCs w:val="0"/>
                <w:color w:val="auto"/>
                <w:kern w:val="0"/>
                <w:sz w:val="21"/>
                <w:szCs w:val="21"/>
                <w:highlight w:val="none"/>
                <w:u w:val="none"/>
                <w:lang w:val="en-US" w:eastAsia="zh-CN" w:bidi="ar"/>
              </w:rPr>
              <w:t>adiology</w:t>
            </w:r>
          </w:p>
        </w:tc>
        <w:tc>
          <w:tcPr>
            <w:tcW w:w="0" w:type="auto"/>
            <w:vAlign w:val="center"/>
          </w:tcPr>
          <w:p w14:paraId="20F2062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656261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D1806C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04C797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711FBD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B1075D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2"/>
      <w:tr w14:paraId="20EF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00011B84">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bCs/>
                <w:sz w:val="21"/>
                <w:szCs w:val="21"/>
                <w:vertAlign w:val="baseline"/>
                <w:lang w:val="en-US" w:eastAsia="zh-CN"/>
              </w:rPr>
            </w:pPr>
          </w:p>
        </w:tc>
        <w:tc>
          <w:tcPr>
            <w:tcW w:w="0" w:type="auto"/>
            <w:shd w:val="clear" w:color="auto" w:fill="auto"/>
            <w:vAlign w:val="center"/>
          </w:tcPr>
          <w:p w14:paraId="7972C1BB">
            <w:pPr>
              <w:keepNext w:val="0"/>
              <w:keepLines w:val="0"/>
              <w:widowControl/>
              <w:suppressLineNumbers w:val="0"/>
              <w:jc w:val="both"/>
              <w:textAlignment w:val="center"/>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A3 s</w:t>
            </w:r>
            <w:r>
              <w:rPr>
                <w:rFonts w:hint="default" w:ascii="Times New Roman" w:hAnsi="Times New Roman" w:eastAsia="等线" w:cs="Times New Roman"/>
                <w:i w:val="0"/>
                <w:iCs w:val="0"/>
                <w:color w:val="auto"/>
                <w:kern w:val="0"/>
                <w:sz w:val="21"/>
                <w:szCs w:val="21"/>
                <w:highlight w:val="none"/>
                <w:u w:val="none"/>
                <w:lang w:val="en-US" w:eastAsia="zh-CN" w:bidi="ar"/>
              </w:rPr>
              <w:t xml:space="preserve">cience of </w:t>
            </w:r>
            <w:r>
              <w:rPr>
                <w:rFonts w:hint="eastAsia" w:ascii="Times New Roman" w:hAnsi="Times New Roman" w:eastAsia="等线" w:cs="Times New Roman"/>
                <w:i w:val="0"/>
                <w:iCs w:val="0"/>
                <w:color w:val="auto"/>
                <w:kern w:val="0"/>
                <w:sz w:val="21"/>
                <w:szCs w:val="21"/>
                <w:highlight w:val="none"/>
                <w:u w:val="none"/>
                <w:lang w:val="en-US" w:eastAsia="zh-CN" w:bidi="ar"/>
              </w:rPr>
              <w:t>d</w:t>
            </w:r>
            <w:r>
              <w:rPr>
                <w:rFonts w:hint="default" w:ascii="Times New Roman" w:hAnsi="Times New Roman" w:eastAsia="等线" w:cs="Times New Roman"/>
                <w:i w:val="0"/>
                <w:iCs w:val="0"/>
                <w:color w:val="auto"/>
                <w:kern w:val="0"/>
                <w:sz w:val="21"/>
                <w:szCs w:val="21"/>
                <w:highlight w:val="none"/>
                <w:u w:val="none"/>
                <w:lang w:val="en-US" w:eastAsia="zh-CN" w:bidi="ar"/>
              </w:rPr>
              <w:t xml:space="preserve">ental </w:t>
            </w:r>
            <w:r>
              <w:rPr>
                <w:rFonts w:hint="eastAsia" w:ascii="Times New Roman" w:hAnsi="Times New Roman" w:eastAsia="等线" w:cs="Times New Roman"/>
                <w:i w:val="0"/>
                <w:iCs w:val="0"/>
                <w:color w:val="auto"/>
                <w:kern w:val="0"/>
                <w:sz w:val="21"/>
                <w:szCs w:val="21"/>
                <w:highlight w:val="none"/>
                <w:u w:val="none"/>
                <w:lang w:val="en-US" w:eastAsia="zh-CN" w:bidi="ar"/>
              </w:rPr>
              <w:t>m</w:t>
            </w:r>
            <w:r>
              <w:rPr>
                <w:rFonts w:hint="default" w:ascii="Times New Roman" w:hAnsi="Times New Roman" w:eastAsia="等线" w:cs="Times New Roman"/>
                <w:i w:val="0"/>
                <w:iCs w:val="0"/>
                <w:color w:val="auto"/>
                <w:kern w:val="0"/>
                <w:sz w:val="21"/>
                <w:szCs w:val="21"/>
                <w:highlight w:val="none"/>
                <w:u w:val="none"/>
                <w:lang w:val="en-US" w:eastAsia="zh-CN" w:bidi="ar"/>
              </w:rPr>
              <w:t>aterials</w:t>
            </w:r>
          </w:p>
        </w:tc>
        <w:tc>
          <w:tcPr>
            <w:tcW w:w="0" w:type="auto"/>
            <w:vAlign w:val="center"/>
          </w:tcPr>
          <w:p w14:paraId="1D98063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B5788A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95A27E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26DA82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92223B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281BAAF">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3FF2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0DD6CBCD">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bCs/>
                <w:sz w:val="21"/>
                <w:szCs w:val="21"/>
                <w:vertAlign w:val="baseline"/>
                <w:lang w:val="en-US" w:eastAsia="zh-CN"/>
              </w:rPr>
            </w:pPr>
          </w:p>
        </w:tc>
        <w:tc>
          <w:tcPr>
            <w:tcW w:w="0" w:type="auto"/>
            <w:shd w:val="clear" w:color="auto" w:fill="auto"/>
            <w:vAlign w:val="center"/>
          </w:tcPr>
          <w:p w14:paraId="4CA127DC">
            <w:pPr>
              <w:keepNext w:val="0"/>
              <w:keepLines w:val="0"/>
              <w:widowControl/>
              <w:suppressLineNumbers w:val="0"/>
              <w:jc w:val="both"/>
              <w:textAlignment w:val="center"/>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A4 e</w:t>
            </w:r>
            <w:r>
              <w:rPr>
                <w:rFonts w:hint="default" w:ascii="Times New Roman" w:hAnsi="Times New Roman" w:eastAsia="等线" w:cs="Times New Roman"/>
                <w:i w:val="0"/>
                <w:iCs w:val="0"/>
                <w:color w:val="auto"/>
                <w:kern w:val="0"/>
                <w:sz w:val="21"/>
                <w:szCs w:val="21"/>
                <w:highlight w:val="none"/>
                <w:u w:val="none"/>
                <w:lang w:val="en-US" w:eastAsia="zh-CN" w:bidi="ar"/>
              </w:rPr>
              <w:t>ndodontics</w:t>
            </w:r>
          </w:p>
        </w:tc>
        <w:tc>
          <w:tcPr>
            <w:tcW w:w="0" w:type="auto"/>
            <w:vAlign w:val="center"/>
          </w:tcPr>
          <w:p w14:paraId="102A74E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85D779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823D7F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225DF5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CFE9BE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25CE48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763D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5805B017">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bCs/>
                <w:sz w:val="21"/>
                <w:szCs w:val="21"/>
                <w:vertAlign w:val="baseline"/>
                <w:lang w:val="en-US" w:eastAsia="zh-CN"/>
              </w:rPr>
            </w:pPr>
          </w:p>
        </w:tc>
        <w:tc>
          <w:tcPr>
            <w:tcW w:w="0" w:type="auto"/>
            <w:shd w:val="clear" w:color="auto" w:fill="auto"/>
            <w:vAlign w:val="center"/>
          </w:tcPr>
          <w:p w14:paraId="5D0861DD">
            <w:pPr>
              <w:keepNext w:val="0"/>
              <w:keepLines w:val="0"/>
              <w:widowControl/>
              <w:suppressLineNumbers w:val="0"/>
              <w:jc w:val="both"/>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A5 o</w:t>
            </w:r>
            <w:r>
              <w:rPr>
                <w:rFonts w:hint="default" w:ascii="Times New Roman" w:hAnsi="Times New Roman" w:eastAsia="等线" w:cs="Times New Roman"/>
                <w:i w:val="0"/>
                <w:iCs w:val="0"/>
                <w:color w:val="auto"/>
                <w:kern w:val="0"/>
                <w:sz w:val="21"/>
                <w:szCs w:val="21"/>
                <w:highlight w:val="none"/>
                <w:u w:val="none"/>
                <w:lang w:val="en-US" w:eastAsia="zh-CN" w:bidi="ar"/>
              </w:rPr>
              <w:t xml:space="preserve">ral </w:t>
            </w:r>
            <w:r>
              <w:rPr>
                <w:rFonts w:hint="eastAsia" w:ascii="Times New Roman" w:hAnsi="Times New Roman" w:eastAsia="等线" w:cs="Times New Roman"/>
                <w:i w:val="0"/>
                <w:iCs w:val="0"/>
                <w:color w:val="auto"/>
                <w:kern w:val="0"/>
                <w:sz w:val="21"/>
                <w:szCs w:val="21"/>
                <w:highlight w:val="none"/>
                <w:u w:val="none"/>
                <w:lang w:val="en-US" w:eastAsia="zh-CN" w:bidi="ar"/>
              </w:rPr>
              <w:t>s</w:t>
            </w:r>
            <w:r>
              <w:rPr>
                <w:rFonts w:hint="default" w:ascii="Times New Roman" w:hAnsi="Times New Roman" w:eastAsia="等线" w:cs="Times New Roman"/>
                <w:i w:val="0"/>
                <w:iCs w:val="0"/>
                <w:color w:val="auto"/>
                <w:kern w:val="0"/>
                <w:sz w:val="21"/>
                <w:szCs w:val="21"/>
                <w:highlight w:val="none"/>
                <w:u w:val="none"/>
                <w:lang w:val="en-US" w:eastAsia="zh-CN" w:bidi="ar"/>
              </w:rPr>
              <w:t>urgery</w:t>
            </w:r>
          </w:p>
        </w:tc>
        <w:tc>
          <w:tcPr>
            <w:tcW w:w="0" w:type="auto"/>
            <w:vAlign w:val="center"/>
          </w:tcPr>
          <w:p w14:paraId="64CC4DE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F961AB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5E74A9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74F3AC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CC589F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DB35E7A">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362F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6AB60C22">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bCs/>
                <w:sz w:val="21"/>
                <w:szCs w:val="21"/>
                <w:vertAlign w:val="baseline"/>
                <w:lang w:val="en-US" w:eastAsia="zh-CN"/>
              </w:rPr>
            </w:pPr>
          </w:p>
        </w:tc>
        <w:tc>
          <w:tcPr>
            <w:tcW w:w="0" w:type="auto"/>
            <w:shd w:val="clear" w:color="auto" w:fill="auto"/>
            <w:vAlign w:val="center"/>
          </w:tcPr>
          <w:p w14:paraId="2B915E5A">
            <w:pPr>
              <w:keepNext w:val="0"/>
              <w:keepLines w:val="0"/>
              <w:widowControl/>
              <w:suppressLineNumbers w:val="0"/>
              <w:jc w:val="both"/>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A6 r</w:t>
            </w:r>
            <w:r>
              <w:rPr>
                <w:rFonts w:hint="default" w:ascii="Times New Roman" w:hAnsi="Times New Roman" w:eastAsia="等线" w:cs="Times New Roman"/>
                <w:i w:val="0"/>
                <w:iCs w:val="0"/>
                <w:color w:val="auto"/>
                <w:kern w:val="0"/>
                <w:sz w:val="21"/>
                <w:szCs w:val="21"/>
                <w:highlight w:val="none"/>
                <w:u w:val="none"/>
                <w:lang w:val="en-US" w:eastAsia="zh-CN" w:bidi="ar"/>
              </w:rPr>
              <w:t xml:space="preserve">estorative </w:t>
            </w:r>
            <w:r>
              <w:rPr>
                <w:rFonts w:hint="eastAsia" w:ascii="Times New Roman" w:hAnsi="Times New Roman" w:eastAsia="等线" w:cs="Times New Roman"/>
                <w:i w:val="0"/>
                <w:iCs w:val="0"/>
                <w:color w:val="auto"/>
                <w:kern w:val="0"/>
                <w:sz w:val="21"/>
                <w:szCs w:val="21"/>
                <w:highlight w:val="none"/>
                <w:u w:val="none"/>
                <w:lang w:val="en-US" w:eastAsia="zh-CN" w:bidi="ar"/>
              </w:rPr>
              <w:t>d</w:t>
            </w:r>
            <w:r>
              <w:rPr>
                <w:rFonts w:hint="default" w:ascii="Times New Roman" w:hAnsi="Times New Roman" w:eastAsia="等线" w:cs="Times New Roman"/>
                <w:i w:val="0"/>
                <w:iCs w:val="0"/>
                <w:color w:val="auto"/>
                <w:kern w:val="0"/>
                <w:sz w:val="21"/>
                <w:szCs w:val="21"/>
                <w:highlight w:val="none"/>
                <w:u w:val="none"/>
                <w:lang w:val="en-US" w:eastAsia="zh-CN" w:bidi="ar"/>
              </w:rPr>
              <w:t>entistry</w:t>
            </w:r>
          </w:p>
        </w:tc>
        <w:tc>
          <w:tcPr>
            <w:tcW w:w="0" w:type="auto"/>
            <w:vAlign w:val="center"/>
          </w:tcPr>
          <w:p w14:paraId="17F3AD3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3D247D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12438E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8B7826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449124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AA9672D">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5467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051683B0">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bCs/>
                <w:sz w:val="21"/>
                <w:szCs w:val="21"/>
                <w:vertAlign w:val="baseline"/>
                <w:lang w:val="en-US" w:eastAsia="zh-CN"/>
              </w:rPr>
            </w:pPr>
          </w:p>
        </w:tc>
        <w:tc>
          <w:tcPr>
            <w:tcW w:w="0" w:type="auto"/>
            <w:shd w:val="clear" w:color="auto" w:fill="auto"/>
            <w:vAlign w:val="center"/>
          </w:tcPr>
          <w:p w14:paraId="19DB02C8">
            <w:pPr>
              <w:keepNext w:val="0"/>
              <w:keepLines w:val="0"/>
              <w:widowControl/>
              <w:suppressLineNumbers w:val="0"/>
              <w:jc w:val="both"/>
              <w:textAlignment w:val="center"/>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A7 p</w:t>
            </w:r>
            <w:r>
              <w:rPr>
                <w:rFonts w:hint="default" w:ascii="Times New Roman" w:hAnsi="Times New Roman" w:eastAsia="等线" w:cs="Times New Roman"/>
                <w:i w:val="0"/>
                <w:iCs w:val="0"/>
                <w:color w:val="auto"/>
                <w:kern w:val="0"/>
                <w:sz w:val="21"/>
                <w:szCs w:val="21"/>
                <w:highlight w:val="none"/>
                <w:u w:val="none"/>
                <w:lang w:val="en-US" w:eastAsia="zh-CN" w:bidi="ar"/>
              </w:rPr>
              <w:t>eriodontics</w:t>
            </w:r>
          </w:p>
        </w:tc>
        <w:tc>
          <w:tcPr>
            <w:tcW w:w="0" w:type="auto"/>
            <w:vAlign w:val="center"/>
          </w:tcPr>
          <w:p w14:paraId="7069B85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A6CA47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086F4C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BF3C1A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D262D9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FB22CC2">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4983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0BC8B3E0">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bCs/>
                <w:sz w:val="21"/>
                <w:szCs w:val="21"/>
                <w:vertAlign w:val="baseline"/>
                <w:lang w:val="en-US" w:eastAsia="zh-CN"/>
              </w:rPr>
            </w:pPr>
          </w:p>
        </w:tc>
        <w:tc>
          <w:tcPr>
            <w:tcW w:w="0" w:type="auto"/>
            <w:shd w:val="clear" w:color="auto" w:fill="auto"/>
            <w:vAlign w:val="center"/>
          </w:tcPr>
          <w:p w14:paraId="1D1465C5">
            <w:pPr>
              <w:keepNext w:val="0"/>
              <w:keepLines w:val="0"/>
              <w:widowControl/>
              <w:suppressLineNumbers w:val="0"/>
              <w:jc w:val="both"/>
              <w:textAlignment w:val="center"/>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A8 o</w:t>
            </w:r>
            <w:r>
              <w:rPr>
                <w:rFonts w:hint="default" w:ascii="Times New Roman" w:hAnsi="Times New Roman" w:eastAsia="等线" w:cs="Times New Roman"/>
                <w:i w:val="0"/>
                <w:iCs w:val="0"/>
                <w:color w:val="auto"/>
                <w:kern w:val="0"/>
                <w:sz w:val="21"/>
                <w:szCs w:val="21"/>
                <w:highlight w:val="none"/>
                <w:u w:val="none"/>
                <w:lang w:val="en-US" w:eastAsia="zh-CN" w:bidi="ar"/>
              </w:rPr>
              <w:t xml:space="preserve">ral </w:t>
            </w:r>
            <w:r>
              <w:rPr>
                <w:rFonts w:hint="eastAsia" w:ascii="Times New Roman" w:hAnsi="Times New Roman" w:eastAsia="等线" w:cs="Times New Roman"/>
                <w:i w:val="0"/>
                <w:iCs w:val="0"/>
                <w:color w:val="auto"/>
                <w:kern w:val="0"/>
                <w:sz w:val="21"/>
                <w:szCs w:val="21"/>
                <w:highlight w:val="none"/>
                <w:u w:val="none"/>
                <w:lang w:val="en-US" w:eastAsia="zh-CN" w:bidi="ar"/>
              </w:rPr>
              <w:t>m</w:t>
            </w:r>
            <w:r>
              <w:rPr>
                <w:rFonts w:hint="default" w:ascii="Times New Roman" w:hAnsi="Times New Roman" w:eastAsia="等线" w:cs="Times New Roman"/>
                <w:i w:val="0"/>
                <w:iCs w:val="0"/>
                <w:color w:val="auto"/>
                <w:kern w:val="0"/>
                <w:sz w:val="21"/>
                <w:szCs w:val="21"/>
                <w:highlight w:val="none"/>
                <w:u w:val="none"/>
                <w:lang w:val="en-US" w:eastAsia="zh-CN" w:bidi="ar"/>
              </w:rPr>
              <w:t xml:space="preserve">ucosal </w:t>
            </w:r>
            <w:r>
              <w:rPr>
                <w:rFonts w:hint="eastAsia" w:ascii="Times New Roman" w:hAnsi="Times New Roman" w:eastAsia="等线" w:cs="Times New Roman"/>
                <w:i w:val="0"/>
                <w:iCs w:val="0"/>
                <w:color w:val="auto"/>
                <w:kern w:val="0"/>
                <w:sz w:val="21"/>
                <w:szCs w:val="21"/>
                <w:highlight w:val="none"/>
                <w:u w:val="none"/>
                <w:lang w:val="en-US" w:eastAsia="zh-CN" w:bidi="ar"/>
              </w:rPr>
              <w:t>p</w:t>
            </w:r>
            <w:r>
              <w:rPr>
                <w:rFonts w:hint="default" w:ascii="Times New Roman" w:hAnsi="Times New Roman" w:eastAsia="等线" w:cs="Times New Roman"/>
                <w:i w:val="0"/>
                <w:iCs w:val="0"/>
                <w:color w:val="auto"/>
                <w:kern w:val="0"/>
                <w:sz w:val="21"/>
                <w:szCs w:val="21"/>
                <w:highlight w:val="none"/>
                <w:u w:val="none"/>
                <w:lang w:val="en-US" w:eastAsia="zh-CN" w:bidi="ar"/>
              </w:rPr>
              <w:t>athology</w:t>
            </w:r>
          </w:p>
        </w:tc>
        <w:tc>
          <w:tcPr>
            <w:tcW w:w="0" w:type="auto"/>
            <w:vAlign w:val="center"/>
          </w:tcPr>
          <w:p w14:paraId="1D08535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7D664F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A15835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31E30B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9EA69B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9068AD5">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276D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77174286">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bCs/>
                <w:sz w:val="21"/>
                <w:szCs w:val="21"/>
                <w:vertAlign w:val="baseline"/>
                <w:lang w:val="en-US" w:eastAsia="zh-CN"/>
              </w:rPr>
            </w:pPr>
          </w:p>
        </w:tc>
        <w:tc>
          <w:tcPr>
            <w:tcW w:w="0" w:type="auto"/>
            <w:shd w:val="clear" w:color="auto" w:fill="auto"/>
            <w:vAlign w:val="center"/>
          </w:tcPr>
          <w:p w14:paraId="058D6F80">
            <w:pPr>
              <w:keepNext w:val="0"/>
              <w:keepLines w:val="0"/>
              <w:widowControl/>
              <w:suppressLineNumbers w:val="0"/>
              <w:jc w:val="both"/>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A9 o</w:t>
            </w:r>
            <w:r>
              <w:rPr>
                <w:rFonts w:hint="default" w:ascii="Times New Roman" w:hAnsi="Times New Roman" w:eastAsia="等线" w:cs="Times New Roman"/>
                <w:i w:val="0"/>
                <w:iCs w:val="0"/>
                <w:color w:val="auto"/>
                <w:kern w:val="0"/>
                <w:sz w:val="21"/>
                <w:szCs w:val="21"/>
                <w:highlight w:val="none"/>
                <w:u w:val="none"/>
                <w:lang w:val="en-US" w:eastAsia="zh-CN" w:bidi="ar"/>
              </w:rPr>
              <w:t>rthodontics</w:t>
            </w:r>
          </w:p>
        </w:tc>
        <w:tc>
          <w:tcPr>
            <w:tcW w:w="0" w:type="auto"/>
            <w:vAlign w:val="center"/>
          </w:tcPr>
          <w:p w14:paraId="363DA2C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8D9AC4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6BA5A1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5A698D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C14CFF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F06FBAB">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4297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28C9D102">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bCs/>
                <w:sz w:val="21"/>
                <w:szCs w:val="21"/>
                <w:vertAlign w:val="baseline"/>
                <w:lang w:val="en-US" w:eastAsia="zh-CN"/>
              </w:rPr>
            </w:pPr>
          </w:p>
        </w:tc>
        <w:tc>
          <w:tcPr>
            <w:tcW w:w="0" w:type="auto"/>
            <w:shd w:val="clear" w:color="auto" w:fill="auto"/>
            <w:vAlign w:val="center"/>
          </w:tcPr>
          <w:p w14:paraId="6C91EABB">
            <w:pPr>
              <w:keepNext w:val="0"/>
              <w:keepLines w:val="0"/>
              <w:widowControl/>
              <w:suppressLineNumbers w:val="0"/>
              <w:jc w:val="both"/>
              <w:textAlignment w:val="center"/>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A</w:t>
            </w:r>
            <w:r>
              <w:rPr>
                <w:rFonts w:hint="default" w:ascii="Times New Roman" w:hAnsi="Times New Roman" w:eastAsia="等线" w:cs="Times New Roman"/>
                <w:i w:val="0"/>
                <w:iCs w:val="0"/>
                <w:color w:val="auto"/>
                <w:kern w:val="0"/>
                <w:sz w:val="21"/>
                <w:szCs w:val="21"/>
                <w:highlight w:val="none"/>
                <w:u w:val="none"/>
                <w:lang w:val="en-US" w:eastAsia="zh-CN" w:bidi="ar"/>
              </w:rPr>
              <w:t>1</w:t>
            </w:r>
            <w:r>
              <w:rPr>
                <w:rFonts w:hint="eastAsia" w:ascii="Times New Roman" w:hAnsi="Times New Roman" w:eastAsia="等线" w:cs="Times New Roman"/>
                <w:i w:val="0"/>
                <w:iCs w:val="0"/>
                <w:color w:val="auto"/>
                <w:kern w:val="0"/>
                <w:sz w:val="21"/>
                <w:szCs w:val="21"/>
                <w:highlight w:val="none"/>
                <w:u w:val="none"/>
                <w:lang w:val="en-US" w:eastAsia="zh-CN" w:bidi="ar"/>
              </w:rPr>
              <w:t>0 p</w:t>
            </w:r>
            <w:r>
              <w:rPr>
                <w:rFonts w:hint="default" w:ascii="Times New Roman" w:hAnsi="Times New Roman" w:eastAsia="等线" w:cs="Times New Roman"/>
                <w:i w:val="0"/>
                <w:iCs w:val="0"/>
                <w:color w:val="auto"/>
                <w:kern w:val="0"/>
                <w:sz w:val="21"/>
                <w:szCs w:val="21"/>
                <w:highlight w:val="none"/>
                <w:u w:val="none"/>
                <w:lang w:val="en-US" w:eastAsia="zh-CN" w:bidi="ar"/>
              </w:rPr>
              <w:t xml:space="preserve">aediatric </w:t>
            </w:r>
            <w:r>
              <w:rPr>
                <w:rFonts w:hint="eastAsia" w:ascii="Times New Roman" w:hAnsi="Times New Roman" w:eastAsia="等线" w:cs="Times New Roman"/>
                <w:i w:val="0"/>
                <w:iCs w:val="0"/>
                <w:color w:val="auto"/>
                <w:kern w:val="0"/>
                <w:sz w:val="21"/>
                <w:szCs w:val="21"/>
                <w:highlight w:val="none"/>
                <w:u w:val="none"/>
                <w:lang w:val="en-US" w:eastAsia="zh-CN" w:bidi="ar"/>
              </w:rPr>
              <w:t>d</w:t>
            </w:r>
            <w:r>
              <w:rPr>
                <w:rFonts w:hint="default" w:ascii="Times New Roman" w:hAnsi="Times New Roman" w:eastAsia="等线" w:cs="Times New Roman"/>
                <w:i w:val="0"/>
                <w:iCs w:val="0"/>
                <w:color w:val="auto"/>
                <w:kern w:val="0"/>
                <w:sz w:val="21"/>
                <w:szCs w:val="21"/>
                <w:highlight w:val="none"/>
                <w:u w:val="none"/>
                <w:lang w:val="en-US" w:eastAsia="zh-CN" w:bidi="ar"/>
              </w:rPr>
              <w:t>entistry</w:t>
            </w:r>
          </w:p>
        </w:tc>
        <w:tc>
          <w:tcPr>
            <w:tcW w:w="0" w:type="auto"/>
            <w:vAlign w:val="center"/>
          </w:tcPr>
          <w:p w14:paraId="1BF5E09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E6FDBE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9B802B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5E23C3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49D0C0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965542B">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58D7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2838AC3D">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bCs/>
                <w:sz w:val="21"/>
                <w:szCs w:val="21"/>
                <w:vertAlign w:val="baseline"/>
                <w:lang w:val="en-US" w:eastAsia="zh-CN"/>
              </w:rPr>
            </w:pPr>
          </w:p>
        </w:tc>
        <w:tc>
          <w:tcPr>
            <w:tcW w:w="0" w:type="auto"/>
            <w:shd w:val="clear" w:color="auto" w:fill="auto"/>
            <w:vAlign w:val="center"/>
          </w:tcPr>
          <w:p w14:paraId="26A0A09A">
            <w:pPr>
              <w:keepNext w:val="0"/>
              <w:keepLines w:val="0"/>
              <w:widowControl/>
              <w:suppressLineNumbers w:val="0"/>
              <w:jc w:val="both"/>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A</w:t>
            </w:r>
            <w:r>
              <w:rPr>
                <w:rFonts w:hint="default" w:ascii="Times New Roman" w:hAnsi="Times New Roman" w:eastAsia="等线" w:cs="Times New Roman"/>
                <w:i w:val="0"/>
                <w:iCs w:val="0"/>
                <w:color w:val="auto"/>
                <w:kern w:val="0"/>
                <w:sz w:val="21"/>
                <w:szCs w:val="21"/>
                <w:highlight w:val="none"/>
                <w:u w:val="none"/>
                <w:lang w:val="en-US" w:eastAsia="zh-CN" w:bidi="ar"/>
              </w:rPr>
              <w:t>1</w:t>
            </w:r>
            <w:r>
              <w:rPr>
                <w:rFonts w:hint="eastAsia" w:ascii="Times New Roman" w:hAnsi="Times New Roman" w:eastAsia="等线" w:cs="Times New Roman"/>
                <w:i w:val="0"/>
                <w:iCs w:val="0"/>
                <w:color w:val="auto"/>
                <w:kern w:val="0"/>
                <w:sz w:val="21"/>
                <w:szCs w:val="21"/>
                <w:highlight w:val="none"/>
                <w:u w:val="none"/>
                <w:lang w:val="en-US" w:eastAsia="zh-CN" w:bidi="ar"/>
              </w:rPr>
              <w:t>1 p</w:t>
            </w:r>
            <w:r>
              <w:rPr>
                <w:rFonts w:hint="default" w:ascii="Times New Roman" w:hAnsi="Times New Roman" w:eastAsia="等线" w:cs="Times New Roman"/>
                <w:i w:val="0"/>
                <w:iCs w:val="0"/>
                <w:color w:val="auto"/>
                <w:kern w:val="0"/>
                <w:sz w:val="21"/>
                <w:szCs w:val="21"/>
                <w:highlight w:val="none"/>
                <w:u w:val="none"/>
                <w:lang w:val="en-US" w:eastAsia="zh-CN" w:bidi="ar"/>
              </w:rPr>
              <w:t xml:space="preserve">reventive </w:t>
            </w:r>
            <w:r>
              <w:rPr>
                <w:rFonts w:hint="eastAsia" w:ascii="Times New Roman" w:hAnsi="Times New Roman" w:eastAsia="等线" w:cs="Times New Roman"/>
                <w:i w:val="0"/>
                <w:iCs w:val="0"/>
                <w:color w:val="auto"/>
                <w:kern w:val="0"/>
                <w:sz w:val="21"/>
                <w:szCs w:val="21"/>
                <w:highlight w:val="none"/>
                <w:u w:val="none"/>
                <w:lang w:val="en-US" w:eastAsia="zh-CN" w:bidi="ar"/>
              </w:rPr>
              <w:t>d</w:t>
            </w:r>
            <w:r>
              <w:rPr>
                <w:rFonts w:hint="default" w:ascii="Times New Roman" w:hAnsi="Times New Roman" w:eastAsia="等线" w:cs="Times New Roman"/>
                <w:i w:val="0"/>
                <w:iCs w:val="0"/>
                <w:color w:val="auto"/>
                <w:kern w:val="0"/>
                <w:sz w:val="21"/>
                <w:szCs w:val="21"/>
                <w:highlight w:val="none"/>
                <w:u w:val="none"/>
                <w:lang w:val="en-US" w:eastAsia="zh-CN" w:bidi="ar"/>
              </w:rPr>
              <w:t>entistry</w:t>
            </w:r>
          </w:p>
        </w:tc>
        <w:tc>
          <w:tcPr>
            <w:tcW w:w="0" w:type="auto"/>
            <w:vAlign w:val="center"/>
          </w:tcPr>
          <w:p w14:paraId="264061D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8C347C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E880B3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302D44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441A9F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2486F4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217C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44841AE2">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bCs/>
                <w:sz w:val="21"/>
                <w:szCs w:val="21"/>
                <w:vertAlign w:val="baseline"/>
                <w:lang w:val="en-US" w:eastAsia="zh-CN"/>
              </w:rPr>
            </w:pPr>
          </w:p>
        </w:tc>
        <w:tc>
          <w:tcPr>
            <w:tcW w:w="0" w:type="auto"/>
            <w:shd w:val="clear" w:color="auto" w:fill="auto"/>
            <w:vAlign w:val="top"/>
          </w:tcPr>
          <w:p w14:paraId="3102DC9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2 h</w:t>
            </w:r>
            <w:r>
              <w:rPr>
                <w:rFonts w:hint="default" w:ascii="Times New Roman" w:hAnsi="Times New Roman" w:eastAsia="宋体" w:cs="Times New Roman"/>
                <w:color w:val="auto"/>
                <w:sz w:val="21"/>
                <w:szCs w:val="21"/>
                <w:highlight w:val="none"/>
                <w:vertAlign w:val="baseline"/>
                <w:lang w:val="en-US" w:eastAsia="zh-CN"/>
              </w:rPr>
              <w:t>ygiene law and regulation</w:t>
            </w:r>
          </w:p>
        </w:tc>
        <w:tc>
          <w:tcPr>
            <w:tcW w:w="0" w:type="auto"/>
            <w:vAlign w:val="center"/>
          </w:tcPr>
          <w:p w14:paraId="2326108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14D48D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F1295C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8753E0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428A26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E1F87E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76A1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restart"/>
            <w:vAlign w:val="top"/>
          </w:tcPr>
          <w:p w14:paraId="5361FBF3">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left="0" w:leftChars="0" w:firstLine="0" w:firstLineChars="0"/>
              <w:jc w:val="left"/>
              <w:textAlignment w:val="auto"/>
              <w:rPr>
                <w:rFonts w:hint="default" w:ascii="Times New Roman" w:hAnsi="Times New Roman" w:eastAsia="宋体"/>
                <w:b/>
                <w:bCs/>
                <w:sz w:val="21"/>
                <w:szCs w:val="21"/>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B p</w:t>
            </w:r>
            <w:r>
              <w:rPr>
                <w:rFonts w:hint="default" w:ascii="Times New Roman" w:hAnsi="Times New Roman" w:cs="Times New Roman"/>
                <w:b/>
                <w:bCs/>
                <w:color w:val="auto"/>
                <w:sz w:val="21"/>
                <w:szCs w:val="21"/>
                <w:highlight w:val="none"/>
                <w:vertAlign w:val="baseline"/>
                <w:lang w:val="en-US" w:eastAsia="zh-CN"/>
              </w:rPr>
              <w:t>rofessional skills</w:t>
            </w:r>
          </w:p>
        </w:tc>
        <w:tc>
          <w:tcPr>
            <w:tcW w:w="0" w:type="auto"/>
            <w:shd w:val="clear" w:color="auto" w:fill="auto"/>
            <w:vAlign w:val="top"/>
          </w:tcPr>
          <w:p w14:paraId="53CC606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 xml:space="preserve"> m</w:t>
            </w:r>
            <w:r>
              <w:rPr>
                <w:rFonts w:hint="default" w:ascii="Times New Roman" w:hAnsi="Times New Roman" w:eastAsia="宋体" w:cs="Times New Roman"/>
                <w:color w:val="auto"/>
                <w:sz w:val="21"/>
                <w:szCs w:val="21"/>
                <w:highlight w:val="none"/>
                <w:vertAlign w:val="baseline"/>
                <w:lang w:val="en-US" w:eastAsia="zh-CN"/>
              </w:rPr>
              <w:t>edical history collection and evaluation</w:t>
            </w:r>
          </w:p>
        </w:tc>
        <w:tc>
          <w:tcPr>
            <w:tcW w:w="0" w:type="auto"/>
            <w:vAlign w:val="center"/>
          </w:tcPr>
          <w:p w14:paraId="4583C94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AFA026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2CE740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28FD5E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DC0D66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819466F">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7F17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4A554D93">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eastAsia="宋体"/>
                <w:sz w:val="21"/>
                <w:szCs w:val="21"/>
              </w:rPr>
            </w:pPr>
          </w:p>
        </w:tc>
        <w:tc>
          <w:tcPr>
            <w:tcW w:w="0" w:type="auto"/>
            <w:shd w:val="clear" w:color="auto" w:fill="auto"/>
            <w:vAlign w:val="top"/>
          </w:tcPr>
          <w:p w14:paraId="4ED02AC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val="en-US" w:eastAsia="zh-CN"/>
              </w:rPr>
              <w:t xml:space="preserve"> b</w:t>
            </w:r>
            <w:r>
              <w:rPr>
                <w:rFonts w:hint="default" w:ascii="Times New Roman" w:hAnsi="Times New Roman" w:eastAsia="宋体" w:cs="Times New Roman"/>
                <w:color w:val="auto"/>
                <w:sz w:val="21"/>
                <w:szCs w:val="21"/>
                <w:highlight w:val="none"/>
                <w:vertAlign w:val="baseline"/>
                <w:lang w:val="en-US" w:eastAsia="zh-CN"/>
              </w:rPr>
              <w:t xml:space="preserve">asic </w:t>
            </w:r>
            <w:r>
              <w:rPr>
                <w:rFonts w:hint="eastAsia" w:ascii="Times New Roman" w:hAnsi="Times New Roman" w:eastAsia="宋体" w:cs="Times New Roman"/>
                <w:color w:val="auto"/>
                <w:sz w:val="21"/>
                <w:szCs w:val="21"/>
                <w:highlight w:val="none"/>
                <w:vertAlign w:val="baseline"/>
                <w:lang w:val="en-US" w:eastAsia="zh-CN"/>
              </w:rPr>
              <w:t xml:space="preserve">oral </w:t>
            </w:r>
            <w:r>
              <w:rPr>
                <w:rFonts w:hint="default" w:ascii="Times New Roman" w:hAnsi="Times New Roman" w:eastAsia="宋体" w:cs="Times New Roman"/>
                <w:color w:val="auto"/>
                <w:sz w:val="21"/>
                <w:szCs w:val="21"/>
                <w:highlight w:val="none"/>
                <w:vertAlign w:val="baseline"/>
                <w:lang w:val="en-US" w:eastAsia="zh-CN"/>
              </w:rPr>
              <w:t>examination skills</w:t>
            </w:r>
          </w:p>
        </w:tc>
        <w:tc>
          <w:tcPr>
            <w:tcW w:w="0" w:type="auto"/>
            <w:vAlign w:val="center"/>
          </w:tcPr>
          <w:p w14:paraId="635EDE0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05CBC4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723E33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7C26EA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4EC8EC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4ED93D2">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7F4F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2AF9EE9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eastAsia="宋体"/>
                <w:sz w:val="21"/>
                <w:szCs w:val="21"/>
              </w:rPr>
            </w:pPr>
          </w:p>
        </w:tc>
        <w:tc>
          <w:tcPr>
            <w:tcW w:w="0" w:type="auto"/>
            <w:shd w:val="clear" w:color="auto" w:fill="auto"/>
            <w:vAlign w:val="top"/>
          </w:tcPr>
          <w:p w14:paraId="49E197C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lang w:val="en-US" w:eastAsia="zh-CN"/>
              </w:rPr>
              <w:t>B3 f</w:t>
            </w:r>
            <w:r>
              <w:rPr>
                <w:rFonts w:hint="default" w:ascii="Times New Roman" w:hAnsi="Times New Roman" w:eastAsia="宋体" w:cs="Times New Roman"/>
                <w:color w:val="auto"/>
                <w:sz w:val="21"/>
                <w:szCs w:val="21"/>
                <w:highlight w:val="none"/>
                <w:vertAlign w:val="baseline"/>
                <w:lang w:val="en-US" w:eastAsia="zh-CN"/>
              </w:rPr>
              <w:t>our-handed technique</w:t>
            </w:r>
          </w:p>
        </w:tc>
        <w:tc>
          <w:tcPr>
            <w:tcW w:w="0" w:type="auto"/>
            <w:vAlign w:val="center"/>
          </w:tcPr>
          <w:p w14:paraId="40527EA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35AFCA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99D0AE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81898D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59C9B6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8CD230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4230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0" w:type="auto"/>
            <w:vMerge w:val="continue"/>
          </w:tcPr>
          <w:p w14:paraId="6EB05A1A">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eastAsia="宋体"/>
                <w:sz w:val="21"/>
                <w:szCs w:val="21"/>
              </w:rPr>
            </w:pPr>
          </w:p>
        </w:tc>
        <w:tc>
          <w:tcPr>
            <w:tcW w:w="0" w:type="auto"/>
            <w:shd w:val="clear" w:color="auto" w:fill="auto"/>
            <w:vAlign w:val="top"/>
          </w:tcPr>
          <w:p w14:paraId="13DB626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 xml:space="preserve">B4 </w:t>
            </w:r>
            <w:r>
              <w:rPr>
                <w:rFonts w:hint="eastAsia" w:ascii="Times New Roman" w:hAnsi="Times New Roman" w:cs="Times New Roman"/>
                <w:color w:val="auto"/>
                <w:sz w:val="21"/>
                <w:szCs w:val="21"/>
                <w:highlight w:val="none"/>
                <w:lang w:val="en-US" w:eastAsia="zh-CN"/>
              </w:rPr>
              <w:t>p</w:t>
            </w:r>
            <w:r>
              <w:rPr>
                <w:rFonts w:hint="default" w:ascii="Times New Roman" w:hAnsi="Times New Roman" w:cs="Times New Roman"/>
                <w:color w:val="auto"/>
                <w:sz w:val="21"/>
                <w:szCs w:val="21"/>
                <w:highlight w:val="none"/>
                <w:lang w:val="en-US" w:eastAsia="zh-CN"/>
              </w:rPr>
              <w:t>lacement and removal of periodontal dressing</w:t>
            </w:r>
            <w:r>
              <w:rPr>
                <w:rFonts w:hint="eastAsia" w:ascii="Times New Roman" w:hAnsi="Times New Roman" w:cs="Times New Roman"/>
                <w:color w:val="auto"/>
                <w:sz w:val="21"/>
                <w:szCs w:val="21"/>
                <w:highlight w:val="none"/>
                <w:lang w:val="en-US" w:eastAsia="zh-CN"/>
              </w:rPr>
              <w:t>s</w:t>
            </w:r>
          </w:p>
        </w:tc>
        <w:tc>
          <w:tcPr>
            <w:tcW w:w="0" w:type="auto"/>
            <w:vAlign w:val="center"/>
          </w:tcPr>
          <w:p w14:paraId="3AB4C55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728257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8FB619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097590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1D3707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DBF816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7834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43451CC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top"/>
          </w:tcPr>
          <w:p w14:paraId="22C4B6A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B5 r</w:t>
            </w:r>
            <w:r>
              <w:rPr>
                <w:rFonts w:hint="default" w:ascii="Times New Roman" w:hAnsi="Times New Roman" w:eastAsia="宋体" w:cs="Times New Roman"/>
                <w:color w:val="auto"/>
                <w:sz w:val="21"/>
                <w:szCs w:val="21"/>
                <w:highlight w:val="none"/>
                <w:vertAlign w:val="baseline"/>
                <w:lang w:val="en-US" w:eastAsia="zh-CN"/>
              </w:rPr>
              <w:t>emoves sutures</w:t>
            </w:r>
          </w:p>
        </w:tc>
        <w:tc>
          <w:tcPr>
            <w:tcW w:w="0" w:type="auto"/>
            <w:vAlign w:val="center"/>
          </w:tcPr>
          <w:p w14:paraId="60259DE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0F28E7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D67040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A7B8F6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421C85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10CC30D">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5EE4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01C8FC31">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top"/>
          </w:tcPr>
          <w:p w14:paraId="783BBD7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 xml:space="preserve">B6 </w:t>
            </w:r>
            <w:r>
              <w:rPr>
                <w:rFonts w:hint="default" w:ascii="Times New Roman" w:hAnsi="Times New Roman" w:eastAsia="宋体" w:cs="Times New Roman"/>
                <w:color w:val="auto"/>
                <w:sz w:val="21"/>
                <w:szCs w:val="21"/>
                <w:highlight w:val="none"/>
                <w:vertAlign w:val="baseline"/>
                <w:lang w:val="en-US" w:eastAsia="zh-CN"/>
              </w:rPr>
              <w:t>fluoridize</w:t>
            </w:r>
          </w:p>
        </w:tc>
        <w:tc>
          <w:tcPr>
            <w:tcW w:w="0" w:type="auto"/>
            <w:vAlign w:val="center"/>
          </w:tcPr>
          <w:p w14:paraId="5F1C9E8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142E7C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00E9E6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C508E2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155D84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65C3CD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6DFC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01B4A6E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top"/>
          </w:tcPr>
          <w:p w14:paraId="4DF3E07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 xml:space="preserve">B7 </w:t>
            </w:r>
            <w:r>
              <w:rPr>
                <w:rFonts w:hint="default" w:ascii="Times New Roman" w:hAnsi="Times New Roman" w:eastAsia="宋体" w:cs="Times New Roman"/>
                <w:color w:val="auto"/>
                <w:sz w:val="21"/>
                <w:szCs w:val="21"/>
                <w:highlight w:val="none"/>
                <w:vertAlign w:val="baseline"/>
                <w:lang w:val="en-US" w:eastAsia="zh-CN"/>
              </w:rPr>
              <w:t>polishing</w:t>
            </w:r>
          </w:p>
        </w:tc>
        <w:tc>
          <w:tcPr>
            <w:tcW w:w="0" w:type="auto"/>
            <w:vAlign w:val="center"/>
          </w:tcPr>
          <w:p w14:paraId="78399B4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5C5AC1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20A922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6C5F73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247E2B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AF7F018">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3419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3087C02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center"/>
          </w:tcPr>
          <w:p w14:paraId="0AE9A133">
            <w:pPr>
              <w:keepNext w:val="0"/>
              <w:keepLines w:val="0"/>
              <w:widowControl/>
              <w:suppressLineNumbers w:val="0"/>
              <w:jc w:val="both"/>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B8 supragingival scaling</w:t>
            </w:r>
          </w:p>
        </w:tc>
        <w:tc>
          <w:tcPr>
            <w:tcW w:w="0" w:type="auto"/>
            <w:vAlign w:val="center"/>
          </w:tcPr>
          <w:p w14:paraId="45558F7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8DAE85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D35F90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A1B8E8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3EE8E9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E5EB732">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48DB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6D90E08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center"/>
          </w:tcPr>
          <w:p w14:paraId="142076A3">
            <w:pPr>
              <w:keepNext w:val="0"/>
              <w:keepLines w:val="0"/>
              <w:widowControl/>
              <w:suppressLineNumbers w:val="0"/>
              <w:jc w:val="both"/>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 xml:space="preserve">B9 </w:t>
            </w:r>
            <w:r>
              <w:rPr>
                <w:rFonts w:hint="default" w:ascii="Times New Roman" w:hAnsi="Times New Roman" w:eastAsia="等线" w:cs="Times New Roman"/>
                <w:i w:val="0"/>
                <w:iCs w:val="0"/>
                <w:color w:val="auto"/>
                <w:kern w:val="0"/>
                <w:sz w:val="21"/>
                <w:szCs w:val="21"/>
                <w:highlight w:val="none"/>
                <w:u w:val="none"/>
                <w:lang w:val="en-US" w:eastAsia="zh-CN" w:bidi="ar"/>
              </w:rPr>
              <w:t>subgingival scaling</w:t>
            </w:r>
          </w:p>
        </w:tc>
        <w:tc>
          <w:tcPr>
            <w:tcW w:w="0" w:type="auto"/>
            <w:vAlign w:val="center"/>
          </w:tcPr>
          <w:p w14:paraId="1493CAA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584290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E24EAA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F32B8C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8C6E56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D2969D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7FEE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5F53359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center"/>
          </w:tcPr>
          <w:p w14:paraId="78BEFF7E">
            <w:pPr>
              <w:keepNext w:val="0"/>
              <w:keepLines w:val="0"/>
              <w:widowControl/>
              <w:suppressLineNumbers w:val="0"/>
              <w:jc w:val="both"/>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B</w:t>
            </w:r>
            <w:r>
              <w:rPr>
                <w:rFonts w:hint="default" w:ascii="Times New Roman" w:hAnsi="Times New Roman" w:eastAsia="等线" w:cs="Times New Roman"/>
                <w:i w:val="0"/>
                <w:iCs w:val="0"/>
                <w:color w:val="auto"/>
                <w:kern w:val="0"/>
                <w:sz w:val="21"/>
                <w:szCs w:val="21"/>
                <w:highlight w:val="none"/>
                <w:u w:val="none"/>
                <w:lang w:val="en-US" w:eastAsia="zh-CN" w:bidi="ar"/>
              </w:rPr>
              <w:t>1</w:t>
            </w:r>
            <w:r>
              <w:rPr>
                <w:rFonts w:hint="eastAsia" w:ascii="Times New Roman" w:hAnsi="Times New Roman" w:eastAsia="等线" w:cs="Times New Roman"/>
                <w:i w:val="0"/>
                <w:iCs w:val="0"/>
                <w:color w:val="auto"/>
                <w:kern w:val="0"/>
                <w:sz w:val="21"/>
                <w:szCs w:val="21"/>
                <w:highlight w:val="none"/>
                <w:u w:val="none"/>
                <w:lang w:val="en-US" w:eastAsia="zh-CN" w:bidi="ar"/>
              </w:rPr>
              <w:t xml:space="preserve">0 </w:t>
            </w:r>
            <w:r>
              <w:rPr>
                <w:rFonts w:hint="default" w:ascii="Times New Roman" w:hAnsi="Times New Roman" w:eastAsia="等线" w:cs="Times New Roman"/>
                <w:i w:val="0"/>
                <w:iCs w:val="0"/>
                <w:color w:val="auto"/>
                <w:kern w:val="0"/>
                <w:sz w:val="21"/>
                <w:szCs w:val="21"/>
                <w:highlight w:val="none"/>
                <w:u w:val="none"/>
                <w:lang w:val="en-US" w:eastAsia="zh-CN" w:bidi="ar"/>
              </w:rPr>
              <w:t>pit and fissure sealing</w:t>
            </w:r>
          </w:p>
        </w:tc>
        <w:tc>
          <w:tcPr>
            <w:tcW w:w="0" w:type="auto"/>
            <w:vAlign w:val="center"/>
          </w:tcPr>
          <w:p w14:paraId="52E5EC8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8610C2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611044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B44E9D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99A80F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91ED73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0E1B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2EBC8AA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center"/>
          </w:tcPr>
          <w:p w14:paraId="1535A7CC">
            <w:pPr>
              <w:keepNext w:val="0"/>
              <w:keepLines w:val="0"/>
              <w:widowControl/>
              <w:suppressLineNumbers w:val="0"/>
              <w:jc w:val="both"/>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B</w:t>
            </w:r>
            <w:r>
              <w:rPr>
                <w:rFonts w:hint="default" w:ascii="Times New Roman" w:hAnsi="Times New Roman" w:eastAsia="等线" w:cs="Times New Roman"/>
                <w:i w:val="0"/>
                <w:iCs w:val="0"/>
                <w:color w:val="auto"/>
                <w:kern w:val="0"/>
                <w:sz w:val="21"/>
                <w:szCs w:val="21"/>
                <w:highlight w:val="none"/>
                <w:u w:val="none"/>
                <w:lang w:val="en-US" w:eastAsia="zh-CN" w:bidi="ar"/>
              </w:rPr>
              <w:t>1</w:t>
            </w:r>
            <w:r>
              <w:rPr>
                <w:rFonts w:hint="eastAsia" w:ascii="Times New Roman" w:hAnsi="Times New Roman" w:eastAsia="等线" w:cs="Times New Roman"/>
                <w:i w:val="0"/>
                <w:iCs w:val="0"/>
                <w:color w:val="auto"/>
                <w:kern w:val="0"/>
                <w:sz w:val="21"/>
                <w:szCs w:val="21"/>
                <w:highlight w:val="none"/>
                <w:u w:val="none"/>
                <w:lang w:val="en-US" w:eastAsia="zh-CN" w:bidi="ar"/>
              </w:rPr>
              <w:t xml:space="preserve">1 </w:t>
            </w:r>
            <w:r>
              <w:rPr>
                <w:rFonts w:hint="eastAsia" w:ascii="Times New Roman" w:hAnsi="Times New Roman" w:eastAsia="宋体" w:cs="Times New Roman"/>
                <w:i w:val="0"/>
                <w:iCs w:val="0"/>
                <w:color w:val="auto"/>
                <w:kern w:val="0"/>
                <w:sz w:val="21"/>
                <w:szCs w:val="21"/>
                <w:highlight w:val="none"/>
                <w:u w:val="none"/>
                <w:lang w:val="en-US" w:eastAsia="zh-CN" w:bidi="ar"/>
              </w:rPr>
              <w:t>plaque stain</w:t>
            </w:r>
          </w:p>
        </w:tc>
        <w:tc>
          <w:tcPr>
            <w:tcW w:w="0" w:type="auto"/>
            <w:vAlign w:val="center"/>
          </w:tcPr>
          <w:p w14:paraId="5C46366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CD1CA1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0BCC99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8C57E3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80B977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39F8CB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781C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007B7F88">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center"/>
          </w:tcPr>
          <w:p w14:paraId="03F5DC84">
            <w:pPr>
              <w:keepNext w:val="0"/>
              <w:keepLines w:val="0"/>
              <w:widowControl/>
              <w:suppressLineNumbers w:val="0"/>
              <w:jc w:val="both"/>
              <w:textAlignment w:val="center"/>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 xml:space="preserve">2 </w:t>
            </w:r>
            <w:r>
              <w:rPr>
                <w:rFonts w:hint="default" w:ascii="Times New Roman" w:hAnsi="Times New Roman" w:eastAsia="等线" w:cs="Times New Roman"/>
                <w:i w:val="0"/>
                <w:iCs w:val="0"/>
                <w:color w:val="auto"/>
                <w:kern w:val="0"/>
                <w:sz w:val="21"/>
                <w:szCs w:val="21"/>
                <w:highlight w:val="none"/>
                <w:u w:val="none"/>
                <w:lang w:val="en-US" w:eastAsia="zh-CN" w:bidi="ar"/>
              </w:rPr>
              <w:t>oral desensitization therapy</w:t>
            </w:r>
          </w:p>
        </w:tc>
        <w:tc>
          <w:tcPr>
            <w:tcW w:w="0" w:type="auto"/>
            <w:vAlign w:val="center"/>
          </w:tcPr>
          <w:p w14:paraId="37CA10A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19DC7C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0075F5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F7936D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A71453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3177CB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1CCD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443E9A8F">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top"/>
          </w:tcPr>
          <w:p w14:paraId="4D8C0EA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 xml:space="preserve">3 </w:t>
            </w:r>
            <w:r>
              <w:rPr>
                <w:rFonts w:hint="default" w:ascii="Times New Roman" w:hAnsi="Times New Roman" w:eastAsia="宋体" w:cs="Times New Roman"/>
                <w:color w:val="auto"/>
                <w:sz w:val="21"/>
                <w:szCs w:val="21"/>
                <w:highlight w:val="none"/>
                <w:vertAlign w:val="baseline"/>
                <w:lang w:val="en-US" w:eastAsia="zh-CN"/>
              </w:rPr>
              <w:t>take impressions</w:t>
            </w:r>
          </w:p>
        </w:tc>
        <w:tc>
          <w:tcPr>
            <w:tcW w:w="0" w:type="auto"/>
            <w:vAlign w:val="center"/>
          </w:tcPr>
          <w:p w14:paraId="0D1E18C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DC12A7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590848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A2D08C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EF3004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3523CCB">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74A5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45E575E5">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top"/>
          </w:tcPr>
          <w:p w14:paraId="2B9C85E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 xml:space="preserve">4 </w:t>
            </w:r>
            <w:r>
              <w:rPr>
                <w:rFonts w:hint="default" w:ascii="Times New Roman" w:hAnsi="Times New Roman" w:eastAsia="宋体" w:cs="Times New Roman"/>
                <w:color w:val="auto"/>
                <w:sz w:val="21"/>
                <w:szCs w:val="21"/>
                <w:highlight w:val="none"/>
                <w:vertAlign w:val="baseline"/>
                <w:lang w:val="en-US" w:eastAsia="zh-CN"/>
              </w:rPr>
              <w:t>place rubber dam</w:t>
            </w:r>
          </w:p>
        </w:tc>
        <w:tc>
          <w:tcPr>
            <w:tcW w:w="0" w:type="auto"/>
            <w:vAlign w:val="center"/>
          </w:tcPr>
          <w:p w14:paraId="0BEFDF2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3F4487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23086A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403CE5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E8C305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BB95DA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5637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5226E56B">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bookmarkStart w:id="4" w:name="OLE_LINK7"/>
          </w:p>
        </w:tc>
        <w:tc>
          <w:tcPr>
            <w:tcW w:w="0" w:type="auto"/>
            <w:shd w:val="clear" w:color="auto" w:fill="auto"/>
            <w:vAlign w:val="top"/>
          </w:tcPr>
          <w:p w14:paraId="6D8E932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 xml:space="preserve">5 </w:t>
            </w:r>
            <w:r>
              <w:rPr>
                <w:rFonts w:hint="default" w:ascii="Times New Roman" w:hAnsi="Times New Roman" w:eastAsia="宋体" w:cs="Times New Roman"/>
                <w:color w:val="auto"/>
                <w:sz w:val="21"/>
                <w:szCs w:val="21"/>
                <w:highlight w:val="none"/>
                <w:vertAlign w:val="baseline"/>
                <w:lang w:val="en-US" w:eastAsia="zh-CN"/>
              </w:rPr>
              <w:t>teeth whitening</w:t>
            </w:r>
          </w:p>
        </w:tc>
        <w:tc>
          <w:tcPr>
            <w:tcW w:w="0" w:type="auto"/>
            <w:vAlign w:val="center"/>
          </w:tcPr>
          <w:p w14:paraId="61444E1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EF70C9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832C4E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CF45BE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665F70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CBF118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5851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1CE3EADA">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top"/>
          </w:tcPr>
          <w:p w14:paraId="1668AA5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 xml:space="preserve">6 </w:t>
            </w:r>
            <w:r>
              <w:rPr>
                <w:rFonts w:hint="default" w:ascii="Times New Roman" w:hAnsi="Times New Roman" w:eastAsia="宋体" w:cs="Times New Roman"/>
                <w:color w:val="auto"/>
                <w:sz w:val="21"/>
                <w:szCs w:val="21"/>
                <w:highlight w:val="none"/>
                <w:vertAlign w:val="baseline"/>
                <w:lang w:val="en-US" w:eastAsia="zh-CN"/>
              </w:rPr>
              <w:t>photographic technique</w:t>
            </w:r>
          </w:p>
        </w:tc>
        <w:tc>
          <w:tcPr>
            <w:tcW w:w="0" w:type="auto"/>
            <w:vAlign w:val="center"/>
          </w:tcPr>
          <w:p w14:paraId="08472C8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96DB57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17030B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D38A68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CD8FFE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08A7F5D">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741B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2930364A">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top"/>
          </w:tcPr>
          <w:p w14:paraId="7947E8F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 xml:space="preserve">B17 </w:t>
            </w:r>
            <w:r>
              <w:rPr>
                <w:rFonts w:hint="default" w:ascii="Times New Roman" w:hAnsi="Times New Roman" w:eastAsia="宋体" w:cs="Times New Roman"/>
                <w:color w:val="auto"/>
                <w:sz w:val="21"/>
                <w:szCs w:val="21"/>
                <w:highlight w:val="none"/>
                <w:vertAlign w:val="baseline"/>
                <w:lang w:val="en-US" w:eastAsia="zh-CN"/>
              </w:rPr>
              <w:t>brushing guide</w:t>
            </w:r>
          </w:p>
        </w:tc>
        <w:tc>
          <w:tcPr>
            <w:tcW w:w="0" w:type="auto"/>
            <w:vAlign w:val="center"/>
          </w:tcPr>
          <w:p w14:paraId="055890B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189350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934272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C4EFA2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D94C11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ABD685A">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103A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548F683F">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bookmarkStart w:id="5" w:name="OLE_LINK10" w:colFirst="2" w:colLast="6"/>
          </w:p>
        </w:tc>
        <w:tc>
          <w:tcPr>
            <w:tcW w:w="0" w:type="auto"/>
            <w:shd w:val="clear" w:color="auto" w:fill="auto"/>
            <w:vAlign w:val="top"/>
          </w:tcPr>
          <w:p w14:paraId="11142F3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B18 o</w:t>
            </w:r>
            <w:r>
              <w:rPr>
                <w:rFonts w:hint="default" w:ascii="Times New Roman" w:hAnsi="Times New Roman" w:eastAsia="宋体" w:cs="Times New Roman"/>
                <w:color w:val="auto"/>
                <w:sz w:val="21"/>
                <w:szCs w:val="21"/>
                <w:highlight w:val="none"/>
                <w:vertAlign w:val="baseline"/>
                <w:lang w:val="en-US" w:eastAsia="zh-CN"/>
              </w:rPr>
              <w:t>ral health guidance</w:t>
            </w:r>
          </w:p>
        </w:tc>
        <w:tc>
          <w:tcPr>
            <w:tcW w:w="0" w:type="auto"/>
            <w:vAlign w:val="center"/>
          </w:tcPr>
          <w:p w14:paraId="3DE176F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126EB9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9A54F9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7DB85F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5612E5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4C1D32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5"/>
      <w:tr w14:paraId="6FF2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3C470BC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top"/>
          </w:tcPr>
          <w:p w14:paraId="02F9B6AE">
            <w:pPr>
              <w:keepNext w:val="0"/>
              <w:keepLines w:val="0"/>
              <w:pageBreakBefore w:val="0"/>
              <w:widowControl w:val="0"/>
              <w:kinsoku/>
              <w:wordWrap/>
              <w:overflowPunct/>
              <w:topLinePunct w:val="0"/>
              <w:autoSpaceDE/>
              <w:autoSpaceDN/>
              <w:bidi w:val="0"/>
              <w:adjustRightInd w:val="0"/>
              <w:snapToGrid w:val="0"/>
              <w:spacing w:line="260" w:lineRule="exact"/>
              <w:jc w:val="both"/>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B19 o</w:t>
            </w:r>
            <w:r>
              <w:rPr>
                <w:rFonts w:hint="default" w:ascii="Times New Roman" w:hAnsi="Times New Roman" w:eastAsia="宋体" w:cs="Times New Roman"/>
                <w:color w:val="auto"/>
                <w:sz w:val="21"/>
                <w:szCs w:val="21"/>
                <w:highlight w:val="none"/>
                <w:vertAlign w:val="baseline"/>
                <w:lang w:val="en-US" w:eastAsia="zh-CN"/>
              </w:rPr>
              <w:t>ral cancer preventive screening</w:t>
            </w:r>
          </w:p>
        </w:tc>
        <w:tc>
          <w:tcPr>
            <w:tcW w:w="0" w:type="auto"/>
            <w:vAlign w:val="center"/>
          </w:tcPr>
          <w:p w14:paraId="4D67E3E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4D7C74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8B338A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41321D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C0A048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6311122">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1133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4794ADB8">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p>
        </w:tc>
        <w:tc>
          <w:tcPr>
            <w:tcW w:w="0" w:type="auto"/>
            <w:shd w:val="clear" w:color="auto" w:fill="auto"/>
            <w:vAlign w:val="top"/>
          </w:tcPr>
          <w:p w14:paraId="02C94D00">
            <w:pPr>
              <w:keepNext w:val="0"/>
              <w:keepLines w:val="0"/>
              <w:pageBreakBefore w:val="0"/>
              <w:widowControl w:val="0"/>
              <w:kinsoku/>
              <w:wordWrap/>
              <w:overflowPunct/>
              <w:topLinePunct w:val="0"/>
              <w:autoSpaceDE/>
              <w:autoSpaceDN/>
              <w:bidi w:val="0"/>
              <w:adjustRightInd w:val="0"/>
              <w:snapToGrid w:val="0"/>
              <w:spacing w:line="260" w:lineRule="exact"/>
              <w:jc w:val="both"/>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val="en-US" w:eastAsia="zh-CN"/>
              </w:rPr>
              <w:t xml:space="preserve">0 </w:t>
            </w:r>
            <w:r>
              <w:rPr>
                <w:rFonts w:hint="eastAsia" w:ascii="Times New Roman" w:hAnsi="Times New Roman" w:eastAsia="宋体" w:cs="Times New Roman"/>
                <w:i w:val="0"/>
                <w:iCs w:val="0"/>
                <w:caps w:val="0"/>
                <w:color w:val="auto"/>
                <w:spacing w:val="0"/>
                <w:kern w:val="2"/>
                <w:sz w:val="21"/>
                <w:szCs w:val="21"/>
                <w:highlight w:val="none"/>
                <w:shd w:val="clear" w:fill="FFFFFF"/>
                <w:lang w:val="en-US" w:eastAsia="zh-CN" w:bidi="ar-SA"/>
              </w:rPr>
              <w:t>o</w:t>
            </w:r>
            <w:r>
              <w:rPr>
                <w:rFonts w:hint="default" w:ascii="Times New Roman" w:hAnsi="Times New Roman" w:eastAsia="宋体" w:cs="Times New Roman"/>
                <w:i w:val="0"/>
                <w:iCs w:val="0"/>
                <w:caps w:val="0"/>
                <w:color w:val="auto"/>
                <w:spacing w:val="0"/>
                <w:kern w:val="2"/>
                <w:sz w:val="21"/>
                <w:szCs w:val="21"/>
                <w:highlight w:val="none"/>
                <w:shd w:val="clear" w:fill="FFFFFF"/>
                <w:lang w:val="en-US" w:eastAsia="zh-CN" w:bidi="ar-SA"/>
              </w:rPr>
              <w:t>ral digital technology</w:t>
            </w:r>
          </w:p>
        </w:tc>
        <w:tc>
          <w:tcPr>
            <w:tcW w:w="0" w:type="auto"/>
            <w:vAlign w:val="center"/>
          </w:tcPr>
          <w:p w14:paraId="15FC419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66BD34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8FB3BF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B88694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D258F8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C4654D8">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60CB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2748647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b w:val="0"/>
                <w:bCs w:val="0"/>
                <w:sz w:val="21"/>
                <w:szCs w:val="21"/>
                <w:vertAlign w:val="baseline"/>
                <w:lang w:val="en-US" w:eastAsia="zh-CN"/>
              </w:rPr>
            </w:pPr>
            <w:bookmarkStart w:id="6" w:name="OLE_LINK9" w:colFirst="0" w:colLast="1"/>
          </w:p>
        </w:tc>
        <w:tc>
          <w:tcPr>
            <w:tcW w:w="0" w:type="auto"/>
            <w:shd w:val="clear" w:color="auto" w:fill="auto"/>
            <w:vAlign w:val="top"/>
          </w:tcPr>
          <w:p w14:paraId="226051E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val="en-US" w:eastAsia="zh-CN"/>
              </w:rPr>
              <w:t>1 f</w:t>
            </w:r>
            <w:r>
              <w:rPr>
                <w:rFonts w:hint="default" w:ascii="Times New Roman" w:hAnsi="Times New Roman" w:eastAsia="宋体" w:cs="Times New Roman"/>
                <w:color w:val="auto"/>
                <w:sz w:val="21"/>
                <w:szCs w:val="21"/>
                <w:highlight w:val="none"/>
                <w:vertAlign w:val="baseline"/>
                <w:lang w:val="en-US" w:eastAsia="zh-CN"/>
              </w:rPr>
              <w:t>irst aid technique</w:t>
            </w:r>
          </w:p>
        </w:tc>
        <w:tc>
          <w:tcPr>
            <w:tcW w:w="0" w:type="auto"/>
            <w:vAlign w:val="center"/>
          </w:tcPr>
          <w:p w14:paraId="00BC175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8C1A0C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BE733B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44878A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688D5A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A0F06BA">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4"/>
      <w:bookmarkEnd w:id="6"/>
      <w:tr w14:paraId="1732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restart"/>
            <w:vAlign w:val="top"/>
          </w:tcPr>
          <w:p w14:paraId="69D11956">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left="0" w:leftChars="0" w:firstLine="0" w:firstLineChars="0"/>
              <w:jc w:val="left"/>
              <w:textAlignment w:val="auto"/>
              <w:rPr>
                <w:rFonts w:hint="default" w:ascii="Times New Roman" w:hAnsi="Times New Roman" w:eastAsia="宋体"/>
                <w:b/>
                <w:bCs/>
                <w:sz w:val="21"/>
                <w:szCs w:val="21"/>
                <w:highlight w:val="yellow"/>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C professional</w:t>
            </w:r>
            <w:r>
              <w:rPr>
                <w:rFonts w:hint="default" w:ascii="Times New Roman" w:hAnsi="Times New Roman" w:cs="Times New Roman"/>
                <w:b/>
                <w:bCs/>
                <w:color w:val="auto"/>
                <w:sz w:val="21"/>
                <w:szCs w:val="21"/>
                <w:highlight w:val="none"/>
                <w:vertAlign w:val="baseline"/>
                <w:lang w:val="en-US" w:eastAsia="zh-CN"/>
              </w:rPr>
              <w:t xml:space="preserve"> ethics and attitudes</w:t>
            </w:r>
          </w:p>
        </w:tc>
        <w:tc>
          <w:tcPr>
            <w:tcW w:w="0" w:type="auto"/>
            <w:shd w:val="clear" w:color="auto" w:fill="auto"/>
            <w:vAlign w:val="center"/>
          </w:tcPr>
          <w:p w14:paraId="56E640C8">
            <w:pPr>
              <w:keepNext w:val="0"/>
              <w:keepLines w:val="0"/>
              <w:widowControl/>
              <w:suppressLineNumbers w:val="0"/>
              <w:jc w:val="both"/>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C</w:t>
            </w:r>
            <w:r>
              <w:rPr>
                <w:rFonts w:hint="default" w:ascii="Times New Roman" w:hAnsi="Times New Roman" w:eastAsia="等线" w:cs="Times New Roman"/>
                <w:i w:val="0"/>
                <w:iCs w:val="0"/>
                <w:color w:val="auto"/>
                <w:kern w:val="0"/>
                <w:sz w:val="21"/>
                <w:szCs w:val="21"/>
                <w:highlight w:val="none"/>
                <w:u w:val="none"/>
                <w:lang w:val="en-US" w:eastAsia="zh-CN" w:bidi="ar"/>
              </w:rPr>
              <w:t>1</w:t>
            </w:r>
            <w:r>
              <w:rPr>
                <w:rFonts w:hint="eastAsia" w:ascii="Times New Roman" w:hAnsi="Times New Roman" w:eastAsia="等线" w:cs="Times New Roman"/>
                <w:i w:val="0"/>
                <w:iCs w:val="0"/>
                <w:color w:val="auto"/>
                <w:kern w:val="0"/>
                <w:sz w:val="21"/>
                <w:szCs w:val="21"/>
                <w:highlight w:val="none"/>
                <w:u w:val="none"/>
                <w:lang w:val="en-US" w:eastAsia="zh-CN" w:bidi="ar"/>
              </w:rPr>
              <w:t xml:space="preserve"> </w:t>
            </w:r>
            <w:r>
              <w:rPr>
                <w:rFonts w:hint="default" w:ascii="Times New Roman" w:hAnsi="Times New Roman" w:eastAsia="等线" w:cs="Times New Roman"/>
                <w:i w:val="0"/>
                <w:iCs w:val="0"/>
                <w:color w:val="auto"/>
                <w:kern w:val="0"/>
                <w:sz w:val="21"/>
                <w:szCs w:val="21"/>
                <w:highlight w:val="none"/>
                <w:u w:val="none"/>
                <w:lang w:val="en-US" w:eastAsia="zh-CN" w:bidi="ar"/>
              </w:rPr>
              <w:t>medical ethics</w:t>
            </w:r>
          </w:p>
        </w:tc>
        <w:tc>
          <w:tcPr>
            <w:tcW w:w="0" w:type="auto"/>
            <w:vAlign w:val="center"/>
          </w:tcPr>
          <w:p w14:paraId="3236731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16C070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C348FC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C942FC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F5CF49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19403B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74B1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5461A62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eastAsia="宋体"/>
                <w:sz w:val="21"/>
                <w:szCs w:val="21"/>
              </w:rPr>
            </w:pPr>
          </w:p>
        </w:tc>
        <w:tc>
          <w:tcPr>
            <w:tcW w:w="0" w:type="auto"/>
            <w:shd w:val="clear" w:color="auto" w:fill="auto"/>
            <w:vAlign w:val="center"/>
          </w:tcPr>
          <w:p w14:paraId="61E47C64">
            <w:pPr>
              <w:keepNext w:val="0"/>
              <w:keepLines w:val="0"/>
              <w:widowControl/>
              <w:suppressLineNumbers w:val="0"/>
              <w:jc w:val="both"/>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C</w:t>
            </w:r>
            <w:r>
              <w:rPr>
                <w:rFonts w:hint="default" w:ascii="Times New Roman" w:hAnsi="Times New Roman" w:eastAsia="等线" w:cs="Times New Roman"/>
                <w:i w:val="0"/>
                <w:iCs w:val="0"/>
                <w:color w:val="auto"/>
                <w:kern w:val="0"/>
                <w:sz w:val="21"/>
                <w:szCs w:val="21"/>
                <w:highlight w:val="none"/>
                <w:u w:val="none"/>
                <w:lang w:val="en-US" w:eastAsia="zh-CN" w:bidi="ar"/>
              </w:rPr>
              <w:t>2</w:t>
            </w:r>
            <w:r>
              <w:rPr>
                <w:rFonts w:hint="eastAsia" w:ascii="Times New Roman" w:hAnsi="Times New Roman" w:eastAsia="等线" w:cs="Times New Roman"/>
                <w:i w:val="0"/>
                <w:iCs w:val="0"/>
                <w:color w:val="auto"/>
                <w:kern w:val="0"/>
                <w:sz w:val="21"/>
                <w:szCs w:val="21"/>
                <w:highlight w:val="none"/>
                <w:u w:val="none"/>
                <w:lang w:val="en-US" w:eastAsia="zh-CN" w:bidi="ar"/>
              </w:rPr>
              <w:t xml:space="preserve"> </w:t>
            </w:r>
            <w:r>
              <w:rPr>
                <w:rFonts w:hint="default" w:ascii="Times New Roman" w:hAnsi="Times New Roman" w:eastAsia="等线" w:cs="Times New Roman"/>
                <w:i w:val="0"/>
                <w:iCs w:val="0"/>
                <w:color w:val="auto"/>
                <w:kern w:val="0"/>
                <w:sz w:val="21"/>
                <w:szCs w:val="21"/>
                <w:u w:val="none"/>
                <w:lang w:val="en-US" w:eastAsia="zh-CN" w:bidi="ar"/>
              </w:rPr>
              <w:t>communicative ability</w:t>
            </w:r>
          </w:p>
        </w:tc>
        <w:tc>
          <w:tcPr>
            <w:tcW w:w="0" w:type="auto"/>
            <w:vAlign w:val="center"/>
          </w:tcPr>
          <w:p w14:paraId="31E67BB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F5E4B4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785D4D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B1261C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F6BA41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F7B65C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7D58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568C9B7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eastAsia="宋体"/>
                <w:sz w:val="21"/>
                <w:szCs w:val="21"/>
              </w:rPr>
            </w:pPr>
          </w:p>
        </w:tc>
        <w:tc>
          <w:tcPr>
            <w:tcW w:w="0" w:type="auto"/>
            <w:shd w:val="clear" w:color="auto" w:fill="auto"/>
            <w:vAlign w:val="center"/>
          </w:tcPr>
          <w:p w14:paraId="78DEA4FA">
            <w:pPr>
              <w:keepNext w:val="0"/>
              <w:keepLines w:val="0"/>
              <w:widowControl/>
              <w:suppressLineNumbers w:val="0"/>
              <w:jc w:val="both"/>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C</w:t>
            </w:r>
            <w:r>
              <w:rPr>
                <w:rFonts w:hint="default" w:ascii="Times New Roman" w:hAnsi="Times New Roman" w:eastAsia="等线" w:cs="Times New Roman"/>
                <w:i w:val="0"/>
                <w:iCs w:val="0"/>
                <w:color w:val="auto"/>
                <w:kern w:val="0"/>
                <w:sz w:val="21"/>
                <w:szCs w:val="21"/>
                <w:highlight w:val="none"/>
                <w:u w:val="none"/>
                <w:lang w:val="en-US" w:eastAsia="zh-CN" w:bidi="ar"/>
              </w:rPr>
              <w:t>3</w:t>
            </w:r>
            <w:r>
              <w:rPr>
                <w:rFonts w:hint="eastAsia" w:ascii="Times New Roman" w:hAnsi="Times New Roman" w:eastAsia="等线" w:cs="Times New Roman"/>
                <w:i w:val="0"/>
                <w:iCs w:val="0"/>
                <w:color w:val="auto"/>
                <w:kern w:val="0"/>
                <w:sz w:val="21"/>
                <w:szCs w:val="21"/>
                <w:highlight w:val="none"/>
                <w:u w:val="none"/>
                <w:lang w:val="en-US" w:eastAsia="zh-CN" w:bidi="ar"/>
              </w:rPr>
              <w:t xml:space="preserve"> </w:t>
            </w:r>
            <w:r>
              <w:rPr>
                <w:rFonts w:hint="default" w:ascii="Times New Roman" w:hAnsi="Times New Roman" w:eastAsia="等线" w:cs="Times New Roman"/>
                <w:i w:val="0"/>
                <w:iCs w:val="0"/>
                <w:color w:val="auto"/>
                <w:kern w:val="0"/>
                <w:sz w:val="21"/>
                <w:szCs w:val="21"/>
                <w:highlight w:val="none"/>
                <w:u w:val="none"/>
                <w:lang w:val="en-US" w:eastAsia="zh-CN" w:bidi="ar"/>
              </w:rPr>
              <w:t>humanistic care</w:t>
            </w:r>
          </w:p>
        </w:tc>
        <w:tc>
          <w:tcPr>
            <w:tcW w:w="0" w:type="auto"/>
            <w:vAlign w:val="center"/>
          </w:tcPr>
          <w:p w14:paraId="0D09E49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532FE4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95BA86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0A0CF2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4400E0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ascii="Times New Roman" w:hAnsi="Times New Roman" w:eastAsia="宋体"/>
                <w:sz w:val="21"/>
                <w:szCs w:val="21"/>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D77401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27CE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Pr>
          <w:p w14:paraId="547C7BC2">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default" w:ascii="Times New Roman" w:hAnsi="Times New Roman" w:eastAsia="宋体"/>
                <w:sz w:val="21"/>
                <w:szCs w:val="21"/>
                <w:vertAlign w:val="baseline"/>
                <w:lang w:val="en-US" w:eastAsia="zh-CN"/>
              </w:rPr>
            </w:pPr>
          </w:p>
        </w:tc>
        <w:tc>
          <w:tcPr>
            <w:tcW w:w="0" w:type="auto"/>
            <w:shd w:val="clear" w:color="auto" w:fill="auto"/>
            <w:vAlign w:val="center"/>
          </w:tcPr>
          <w:p w14:paraId="7228E360">
            <w:pPr>
              <w:keepNext w:val="0"/>
              <w:keepLines w:val="0"/>
              <w:widowControl/>
              <w:suppressLineNumbers w:val="0"/>
              <w:jc w:val="left"/>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C</w:t>
            </w:r>
            <w:r>
              <w:rPr>
                <w:rFonts w:hint="default" w:ascii="Times New Roman" w:hAnsi="Times New Roman" w:eastAsia="等线" w:cs="Times New Roman"/>
                <w:i w:val="0"/>
                <w:iCs w:val="0"/>
                <w:color w:val="auto"/>
                <w:kern w:val="0"/>
                <w:sz w:val="21"/>
                <w:szCs w:val="21"/>
                <w:highlight w:val="none"/>
                <w:u w:val="none"/>
                <w:lang w:val="en-US" w:eastAsia="zh-CN" w:bidi="ar"/>
              </w:rPr>
              <w:t>4</w:t>
            </w:r>
            <w:r>
              <w:rPr>
                <w:rFonts w:hint="eastAsia" w:ascii="Times New Roman" w:hAnsi="Times New Roman" w:eastAsia="等线" w:cs="Times New Roman"/>
                <w:i w:val="0"/>
                <w:iCs w:val="0"/>
                <w:color w:val="auto"/>
                <w:kern w:val="0"/>
                <w:sz w:val="21"/>
                <w:szCs w:val="21"/>
                <w:highlight w:val="none"/>
                <w:u w:val="none"/>
                <w:lang w:val="en-US" w:eastAsia="zh-CN" w:bidi="ar"/>
              </w:rPr>
              <w:t xml:space="preserve"> t</w:t>
            </w:r>
            <w:r>
              <w:rPr>
                <w:rFonts w:hint="default" w:ascii="Times New Roman" w:hAnsi="Times New Roman" w:eastAsia="等线" w:cs="Times New Roman"/>
                <w:i w:val="0"/>
                <w:iCs w:val="0"/>
                <w:color w:val="auto"/>
                <w:kern w:val="0"/>
                <w:sz w:val="21"/>
                <w:szCs w:val="21"/>
                <w:highlight w:val="none"/>
                <w:u w:val="none"/>
                <w:lang w:val="en-US" w:eastAsia="zh-CN" w:bidi="ar"/>
              </w:rPr>
              <w:t>eamwork</w:t>
            </w:r>
          </w:p>
        </w:tc>
        <w:tc>
          <w:tcPr>
            <w:tcW w:w="0" w:type="auto"/>
            <w:vAlign w:val="center"/>
          </w:tcPr>
          <w:p w14:paraId="4E4A7DA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9EDB92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E63153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1B7B6E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9B2604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CC1959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bookmarkEnd w:id="3"/>
      <w:tr w14:paraId="710C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8"/>
            <w:vAlign w:val="top"/>
          </w:tcPr>
          <w:p w14:paraId="5DE70C23">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b/>
                <w:bCs/>
                <w:kern w:val="2"/>
                <w:sz w:val="21"/>
                <w:szCs w:val="21"/>
                <w:vertAlign w:val="baseline"/>
                <w:lang w:val="en-US" w:eastAsia="zh-CN" w:bidi="ar-SA"/>
              </w:rPr>
            </w:pPr>
            <w:r>
              <w:rPr>
                <w:rFonts w:hint="eastAsia" w:ascii="Times New Roman" w:hAnsi="Times New Roman" w:eastAsia="宋体"/>
                <w:b/>
                <w:bCs/>
                <w:sz w:val="21"/>
                <w:szCs w:val="21"/>
                <w:vertAlign w:val="baseline"/>
                <w:lang w:val="en-US" w:eastAsia="zh-CN"/>
              </w:rPr>
              <w:t>If you have any other comments, please explain:</w:t>
            </w:r>
          </w:p>
        </w:tc>
      </w:tr>
    </w:tbl>
    <w:p w14:paraId="37F278D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b/>
          <w:bCs/>
          <w:sz w:val="24"/>
          <w:szCs w:val="24"/>
          <w:lang w:val="en-US" w:eastAsia="zh-CN"/>
        </w:rPr>
      </w:pPr>
      <w:bookmarkStart w:id="7" w:name="OLE_LINK34"/>
    </w:p>
    <w:p w14:paraId="6815A8C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b/>
          <w:bCs/>
          <w:sz w:val="24"/>
          <w:szCs w:val="24"/>
          <w:lang w:val="en-US" w:eastAsia="zh-CN"/>
        </w:rPr>
      </w:pPr>
      <w:bookmarkStart w:id="8" w:name="OLE_LINK13"/>
      <w:r>
        <w:rPr>
          <w:rFonts w:hint="eastAsia" w:ascii="Times New Roman" w:hAnsi="Times New Roman" w:eastAsia="宋体"/>
          <w:b/>
          <w:bCs/>
          <w:sz w:val="24"/>
          <w:szCs w:val="24"/>
          <w:lang w:val="en-US" w:eastAsia="zh-CN"/>
        </w:rPr>
        <w:t>Table 3 Three indexes of core knowledge system of continuing education and training of dental hygienists</w:t>
      </w:r>
    </w:p>
    <w:bookmarkEnd w:id="7"/>
    <w:bookmarkEnd w:id="8"/>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8"/>
        <w:gridCol w:w="3200"/>
        <w:gridCol w:w="4627"/>
        <w:gridCol w:w="409"/>
        <w:gridCol w:w="410"/>
        <w:gridCol w:w="409"/>
        <w:gridCol w:w="410"/>
        <w:gridCol w:w="409"/>
        <w:gridCol w:w="2196"/>
      </w:tblGrid>
      <w:tr w14:paraId="7FC3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restart"/>
            <w:vAlign w:val="center"/>
          </w:tcPr>
          <w:p w14:paraId="55FF224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bookmarkStart w:id="9" w:name="OLE_LINK56" w:colFirst="0" w:colLast="8"/>
            <w:r>
              <w:rPr>
                <w:rFonts w:hint="eastAsia" w:ascii="Times New Roman" w:hAnsi="Times New Roman" w:eastAsia="宋体"/>
                <w:sz w:val="21"/>
                <w:szCs w:val="21"/>
                <w:vertAlign w:val="baseline"/>
                <w:lang w:val="en-US" w:eastAsia="zh-CN"/>
              </w:rPr>
              <w:t>Primary index</w:t>
            </w:r>
          </w:p>
        </w:tc>
        <w:tc>
          <w:tcPr>
            <w:tcW w:w="0" w:type="auto"/>
            <w:vMerge w:val="restart"/>
            <w:vAlign w:val="center"/>
          </w:tcPr>
          <w:p w14:paraId="3617B5F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Secondary indexes</w:t>
            </w:r>
          </w:p>
        </w:tc>
        <w:tc>
          <w:tcPr>
            <w:tcW w:w="0" w:type="auto"/>
            <w:vMerge w:val="restart"/>
            <w:vAlign w:val="center"/>
          </w:tcPr>
          <w:p w14:paraId="1836A32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b w:val="0"/>
                <w:bCs w:val="0"/>
                <w:sz w:val="21"/>
                <w:szCs w:val="21"/>
                <w:lang w:val="en-US" w:eastAsia="zh-CN"/>
              </w:rPr>
              <w:t>Three indexes</w:t>
            </w:r>
          </w:p>
        </w:tc>
        <w:tc>
          <w:tcPr>
            <w:tcW w:w="0" w:type="auto"/>
            <w:gridSpan w:val="5"/>
            <w:vAlign w:val="top"/>
          </w:tcPr>
          <w:p w14:paraId="28D2DB5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Degree of importance</w:t>
            </w:r>
          </w:p>
          <w:p w14:paraId="6B89838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Very unimportant→</w:t>
            </w:r>
          </w:p>
          <w:p w14:paraId="7EF6DD4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Very important</w:t>
            </w:r>
          </w:p>
        </w:tc>
        <w:tc>
          <w:tcPr>
            <w:tcW w:w="0" w:type="auto"/>
            <w:vMerge w:val="restart"/>
            <w:vAlign w:val="center"/>
          </w:tcPr>
          <w:p w14:paraId="20884D6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Suggestions on revision</w:t>
            </w:r>
          </w:p>
        </w:tc>
      </w:tr>
      <w:tr w14:paraId="12F7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top"/>
          </w:tcPr>
          <w:p w14:paraId="1406E68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Merge w:val="continue"/>
            <w:vAlign w:val="top"/>
          </w:tcPr>
          <w:p w14:paraId="392B780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Merge w:val="continue"/>
            <w:vAlign w:val="top"/>
          </w:tcPr>
          <w:p w14:paraId="476C5F0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Align w:val="top"/>
          </w:tcPr>
          <w:p w14:paraId="46CF41A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1</w:t>
            </w:r>
          </w:p>
        </w:tc>
        <w:tc>
          <w:tcPr>
            <w:tcW w:w="0" w:type="auto"/>
            <w:vAlign w:val="top"/>
          </w:tcPr>
          <w:p w14:paraId="7F19178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2</w:t>
            </w:r>
          </w:p>
        </w:tc>
        <w:tc>
          <w:tcPr>
            <w:tcW w:w="0" w:type="auto"/>
            <w:vAlign w:val="top"/>
          </w:tcPr>
          <w:p w14:paraId="7A702FD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3</w:t>
            </w:r>
          </w:p>
        </w:tc>
        <w:tc>
          <w:tcPr>
            <w:tcW w:w="0" w:type="auto"/>
            <w:vAlign w:val="top"/>
          </w:tcPr>
          <w:p w14:paraId="53C7494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4</w:t>
            </w:r>
          </w:p>
        </w:tc>
        <w:tc>
          <w:tcPr>
            <w:tcW w:w="0" w:type="auto"/>
            <w:vAlign w:val="top"/>
          </w:tcPr>
          <w:p w14:paraId="4936C0F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5</w:t>
            </w:r>
          </w:p>
        </w:tc>
        <w:tc>
          <w:tcPr>
            <w:tcW w:w="0" w:type="auto"/>
            <w:vMerge w:val="continue"/>
          </w:tcPr>
          <w:p w14:paraId="3ED1DE6B">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23E1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restart"/>
            <w:vAlign w:val="top"/>
          </w:tcPr>
          <w:p w14:paraId="5CEA27AA">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left="0" w:leftChars="0" w:firstLine="0" w:firstLineChars="0"/>
              <w:jc w:val="left"/>
              <w:textAlignment w:val="auto"/>
              <w:rPr>
                <w:rFonts w:hint="default" w:ascii="Times New Roman" w:hAnsi="Times New Roman" w:eastAsia="宋体"/>
                <w:sz w:val="21"/>
                <w:szCs w:val="21"/>
                <w:vertAlign w:val="baseline"/>
                <w:lang w:val="en-US" w:eastAsia="zh-CN"/>
              </w:rPr>
            </w:pPr>
            <w:bookmarkStart w:id="10" w:name="OLE_LINK79" w:colFirst="3" w:colLast="7"/>
            <w:bookmarkStart w:id="11" w:name="OLE_LINK78" w:colFirst="2" w:colLast="2"/>
            <w:bookmarkStart w:id="12" w:name="OLE_LINK1" w:colFirst="1" w:colLast="1"/>
            <w:r>
              <w:rPr>
                <w:rFonts w:hint="eastAsia" w:ascii="Times New Roman" w:hAnsi="Times New Roman" w:cs="Times New Roman"/>
                <w:b/>
                <w:bCs/>
                <w:color w:val="auto"/>
                <w:sz w:val="21"/>
                <w:szCs w:val="21"/>
                <w:highlight w:val="none"/>
                <w:vertAlign w:val="baseline"/>
                <w:lang w:val="en-US" w:eastAsia="zh-CN"/>
              </w:rPr>
              <w:t>A t</w:t>
            </w:r>
            <w:r>
              <w:rPr>
                <w:rFonts w:hint="default" w:ascii="Times New Roman" w:hAnsi="Times New Roman" w:cs="Times New Roman"/>
                <w:b/>
                <w:bCs/>
                <w:color w:val="auto"/>
                <w:sz w:val="21"/>
                <w:szCs w:val="21"/>
                <w:highlight w:val="none"/>
                <w:vertAlign w:val="baseline"/>
                <w:lang w:val="en-US" w:eastAsia="zh-CN"/>
              </w:rPr>
              <w:t>heoretical knowledge</w:t>
            </w:r>
          </w:p>
        </w:tc>
        <w:tc>
          <w:tcPr>
            <w:tcW w:w="3200" w:type="dxa"/>
            <w:vMerge w:val="restart"/>
            <w:vAlign w:val="center"/>
          </w:tcPr>
          <w:p w14:paraId="08AF6FCC">
            <w:pPr>
              <w:keepNext w:val="0"/>
              <w:keepLines w:val="0"/>
              <w:widowControl/>
              <w:suppressLineNumbers w:val="0"/>
              <w:jc w:val="both"/>
              <w:textAlignment w:val="center"/>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等线" w:cs="Times New Roman"/>
                <w:i w:val="0"/>
                <w:iCs w:val="0"/>
                <w:color w:val="auto"/>
                <w:kern w:val="0"/>
                <w:sz w:val="21"/>
                <w:szCs w:val="21"/>
                <w:highlight w:val="none"/>
                <w:u w:val="none"/>
                <w:lang w:val="en-US" w:eastAsia="zh-CN" w:bidi="ar"/>
              </w:rPr>
              <w:t>A</w:t>
            </w:r>
            <w:r>
              <w:rPr>
                <w:rFonts w:hint="default" w:ascii="Times New Roman" w:hAnsi="Times New Roman" w:eastAsia="等线" w:cs="Times New Roman"/>
                <w:i w:val="0"/>
                <w:iCs w:val="0"/>
                <w:color w:val="auto"/>
                <w:kern w:val="0"/>
                <w:sz w:val="21"/>
                <w:szCs w:val="21"/>
                <w:highlight w:val="none"/>
                <w:u w:val="none"/>
                <w:lang w:val="en-US" w:eastAsia="zh-CN" w:bidi="ar"/>
              </w:rPr>
              <w:t>1</w:t>
            </w:r>
            <w:r>
              <w:rPr>
                <w:rFonts w:hint="eastAsia" w:ascii="Times New Roman" w:hAnsi="Times New Roman" w:eastAsia="等线" w:cs="Times New Roman"/>
                <w:i w:val="0"/>
                <w:iCs w:val="0"/>
                <w:color w:val="auto"/>
                <w:kern w:val="0"/>
                <w:sz w:val="21"/>
                <w:szCs w:val="21"/>
                <w:highlight w:val="none"/>
                <w:u w:val="none"/>
                <w:lang w:val="en-US" w:eastAsia="zh-CN" w:bidi="ar"/>
              </w:rPr>
              <w:t xml:space="preserve"> oral</w:t>
            </w:r>
            <w:r>
              <w:rPr>
                <w:rFonts w:hint="default" w:ascii="Times New Roman" w:hAnsi="Times New Roman" w:eastAsia="等线" w:cs="Times New Roman"/>
                <w:i w:val="0"/>
                <w:iCs w:val="0"/>
                <w:color w:val="auto"/>
                <w:kern w:val="0"/>
                <w:sz w:val="21"/>
                <w:szCs w:val="21"/>
                <w:highlight w:val="none"/>
                <w:u w:val="none"/>
                <w:lang w:val="en-US" w:eastAsia="zh-CN" w:bidi="ar"/>
              </w:rPr>
              <w:t xml:space="preserve"> </w:t>
            </w:r>
            <w:r>
              <w:rPr>
                <w:rFonts w:hint="eastAsia" w:ascii="Times New Roman" w:hAnsi="Times New Roman" w:eastAsia="等线" w:cs="Times New Roman"/>
                <w:i w:val="0"/>
                <w:iCs w:val="0"/>
                <w:color w:val="auto"/>
                <w:kern w:val="0"/>
                <w:sz w:val="21"/>
                <w:szCs w:val="21"/>
                <w:highlight w:val="none"/>
                <w:u w:val="none"/>
                <w:lang w:val="en-US" w:eastAsia="zh-CN" w:bidi="ar"/>
              </w:rPr>
              <w:t>a</w:t>
            </w:r>
            <w:r>
              <w:rPr>
                <w:rFonts w:hint="default" w:ascii="Times New Roman" w:hAnsi="Times New Roman" w:eastAsia="等线" w:cs="Times New Roman"/>
                <w:i w:val="0"/>
                <w:iCs w:val="0"/>
                <w:color w:val="auto"/>
                <w:kern w:val="0"/>
                <w:sz w:val="21"/>
                <w:szCs w:val="21"/>
                <w:highlight w:val="none"/>
                <w:u w:val="none"/>
                <w:lang w:val="en-US" w:eastAsia="zh-CN" w:bidi="ar"/>
              </w:rPr>
              <w:t xml:space="preserve">natomy and </w:t>
            </w:r>
            <w:r>
              <w:rPr>
                <w:rFonts w:hint="eastAsia" w:ascii="Times New Roman" w:hAnsi="Times New Roman" w:eastAsia="等线" w:cs="Times New Roman"/>
                <w:i w:val="0"/>
                <w:iCs w:val="0"/>
                <w:color w:val="auto"/>
                <w:kern w:val="0"/>
                <w:sz w:val="21"/>
                <w:szCs w:val="21"/>
                <w:highlight w:val="none"/>
                <w:u w:val="none"/>
                <w:lang w:val="en-US" w:eastAsia="zh-CN" w:bidi="ar"/>
              </w:rPr>
              <w:t>p</w:t>
            </w:r>
            <w:r>
              <w:rPr>
                <w:rFonts w:hint="default" w:ascii="Times New Roman" w:hAnsi="Times New Roman" w:eastAsia="等线" w:cs="Times New Roman"/>
                <w:i w:val="0"/>
                <w:iCs w:val="0"/>
                <w:color w:val="auto"/>
                <w:kern w:val="0"/>
                <w:sz w:val="21"/>
                <w:szCs w:val="21"/>
                <w:highlight w:val="none"/>
                <w:u w:val="none"/>
                <w:lang w:val="en-US" w:eastAsia="zh-CN" w:bidi="ar"/>
              </w:rPr>
              <w:t>hysiology</w:t>
            </w:r>
          </w:p>
        </w:tc>
        <w:tc>
          <w:tcPr>
            <w:tcW w:w="4628" w:type="dxa"/>
            <w:vAlign w:val="top"/>
          </w:tcPr>
          <w:p w14:paraId="567ED84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lang w:val="en-US" w:eastAsia="zh-CN"/>
              </w:rPr>
              <w:t>A</w:t>
            </w:r>
            <w:r>
              <w:rPr>
                <w:rFonts w:hint="default" w:ascii="Times New Roman" w:hAnsi="Times New Roman" w:eastAsia="宋体" w:cs="Times New Roman"/>
                <w:color w:val="auto"/>
                <w:sz w:val="21"/>
                <w:szCs w:val="21"/>
                <w:highlight w:val="none"/>
                <w:lang w:val="en-US" w:eastAsia="zh-CN"/>
              </w:rPr>
              <w:t>1.1</w:t>
            </w:r>
            <w:r>
              <w:rPr>
                <w:rFonts w:hint="eastAsia" w:ascii="Times New Roman" w:hAnsi="Times New Roman" w:eastAsia="宋体" w:cs="Times New Roman"/>
                <w:color w:val="auto"/>
                <w:sz w:val="21"/>
                <w:szCs w:val="21"/>
                <w:highlight w:val="none"/>
                <w:lang w:val="en-US" w:eastAsia="zh-CN"/>
              </w:rPr>
              <w:t xml:space="preserve"> d</w:t>
            </w:r>
            <w:r>
              <w:rPr>
                <w:rFonts w:hint="default" w:ascii="Times New Roman" w:hAnsi="Times New Roman" w:eastAsia="宋体" w:cs="Times New Roman"/>
                <w:color w:val="auto"/>
                <w:sz w:val="21"/>
                <w:szCs w:val="21"/>
                <w:highlight w:val="none"/>
                <w:lang w:val="en-US" w:eastAsia="zh-CN"/>
              </w:rPr>
              <w:t>ental anatomy and physiology</w:t>
            </w:r>
          </w:p>
        </w:tc>
        <w:tc>
          <w:tcPr>
            <w:tcW w:w="0" w:type="auto"/>
            <w:vAlign w:val="top"/>
          </w:tcPr>
          <w:p w14:paraId="06EC3A4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613EE8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C8EED1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B7885E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CBD2E5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C6858D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46EC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top"/>
          </w:tcPr>
          <w:p w14:paraId="55EE33B8">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kern w:val="2"/>
                <w:sz w:val="21"/>
                <w:szCs w:val="21"/>
                <w:vertAlign w:val="baseline"/>
                <w:lang w:val="en-US" w:eastAsia="zh-CN" w:bidi="ar-SA"/>
              </w:rPr>
            </w:pPr>
          </w:p>
        </w:tc>
        <w:tc>
          <w:tcPr>
            <w:tcW w:w="0" w:type="auto"/>
            <w:vMerge w:val="continue"/>
            <w:vAlign w:val="top"/>
          </w:tcPr>
          <w:p w14:paraId="282B3CB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0ACC12F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lang w:val="en-US" w:eastAsia="zh-CN"/>
              </w:rPr>
              <w:t>A</w:t>
            </w:r>
            <w:r>
              <w:rPr>
                <w:rFonts w:hint="default" w:ascii="Times New Roman" w:hAnsi="Times New Roman" w:eastAsia="宋体" w:cs="Times New Roman"/>
                <w:color w:val="auto"/>
                <w:sz w:val="21"/>
                <w:szCs w:val="21"/>
                <w:highlight w:val="none"/>
                <w:lang w:val="en-US" w:eastAsia="zh-CN"/>
              </w:rPr>
              <w:t>1.2</w:t>
            </w:r>
            <w:r>
              <w:rPr>
                <w:rFonts w:hint="eastAsia" w:ascii="Times New Roman" w:hAnsi="Times New Roman" w:eastAsia="宋体" w:cs="Times New Roman"/>
                <w:color w:val="auto"/>
                <w:sz w:val="21"/>
                <w:szCs w:val="21"/>
                <w:highlight w:val="none"/>
                <w:lang w:val="en-US" w:eastAsia="zh-CN"/>
              </w:rPr>
              <w:t xml:space="preserve"> dentition and jaw position</w:t>
            </w:r>
          </w:p>
        </w:tc>
        <w:tc>
          <w:tcPr>
            <w:tcW w:w="0" w:type="auto"/>
            <w:vAlign w:val="top"/>
          </w:tcPr>
          <w:p w14:paraId="7359120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E8B7D4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137AEF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FD7A28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B2BCE0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747213D">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49E4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top"/>
          </w:tcPr>
          <w:p w14:paraId="007CE4F2">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bookmarkStart w:id="13" w:name="OLE_LINK140" w:colFirst="3" w:colLast="7"/>
            <w:bookmarkStart w:id="14" w:name="OLE_LINK47" w:colFirst="2" w:colLast="2"/>
          </w:p>
        </w:tc>
        <w:tc>
          <w:tcPr>
            <w:tcW w:w="3200" w:type="dxa"/>
            <w:vMerge w:val="restart"/>
            <w:vAlign w:val="center"/>
          </w:tcPr>
          <w:p w14:paraId="0410F90E">
            <w:pPr>
              <w:keepNext w:val="0"/>
              <w:keepLines w:val="0"/>
              <w:widowControl/>
              <w:suppressLineNumbers w:val="0"/>
              <w:jc w:val="both"/>
              <w:textAlignment w:val="center"/>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等线" w:cs="Times New Roman"/>
                <w:i w:val="0"/>
                <w:iCs w:val="0"/>
                <w:color w:val="auto"/>
                <w:kern w:val="0"/>
                <w:sz w:val="21"/>
                <w:szCs w:val="21"/>
                <w:highlight w:val="none"/>
                <w:u w:val="none"/>
                <w:lang w:val="en-US" w:eastAsia="zh-CN" w:bidi="ar"/>
              </w:rPr>
              <w:t>A2 d</w:t>
            </w:r>
            <w:r>
              <w:rPr>
                <w:rFonts w:hint="default" w:ascii="Times New Roman" w:hAnsi="Times New Roman" w:eastAsia="等线" w:cs="Times New Roman"/>
                <w:i w:val="0"/>
                <w:iCs w:val="0"/>
                <w:color w:val="auto"/>
                <w:kern w:val="0"/>
                <w:sz w:val="21"/>
                <w:szCs w:val="21"/>
                <w:highlight w:val="none"/>
                <w:u w:val="none"/>
                <w:lang w:val="en-US" w:eastAsia="zh-CN" w:bidi="ar"/>
              </w:rPr>
              <w:t xml:space="preserve">ental and </w:t>
            </w:r>
            <w:r>
              <w:rPr>
                <w:rFonts w:hint="eastAsia" w:ascii="Times New Roman" w:hAnsi="Times New Roman" w:eastAsia="等线" w:cs="Times New Roman"/>
                <w:i w:val="0"/>
                <w:iCs w:val="0"/>
                <w:color w:val="auto"/>
                <w:kern w:val="0"/>
                <w:sz w:val="21"/>
                <w:szCs w:val="21"/>
                <w:highlight w:val="none"/>
                <w:u w:val="none"/>
                <w:lang w:val="en-US" w:eastAsia="zh-CN" w:bidi="ar"/>
              </w:rPr>
              <w:t>m</w:t>
            </w:r>
            <w:r>
              <w:rPr>
                <w:rFonts w:hint="default" w:ascii="Times New Roman" w:hAnsi="Times New Roman" w:eastAsia="等线" w:cs="Times New Roman"/>
                <w:i w:val="0"/>
                <w:iCs w:val="0"/>
                <w:color w:val="auto"/>
                <w:kern w:val="0"/>
                <w:sz w:val="21"/>
                <w:szCs w:val="21"/>
                <w:highlight w:val="none"/>
                <w:u w:val="none"/>
                <w:lang w:val="en-US" w:eastAsia="zh-CN" w:bidi="ar"/>
              </w:rPr>
              <w:t xml:space="preserve">axillofacial </w:t>
            </w:r>
            <w:r>
              <w:rPr>
                <w:rFonts w:hint="eastAsia" w:ascii="Times New Roman" w:hAnsi="Times New Roman" w:eastAsia="等线" w:cs="Times New Roman"/>
                <w:i w:val="0"/>
                <w:iCs w:val="0"/>
                <w:color w:val="auto"/>
                <w:kern w:val="0"/>
                <w:sz w:val="21"/>
                <w:szCs w:val="21"/>
                <w:highlight w:val="none"/>
                <w:u w:val="none"/>
                <w:lang w:val="en-US" w:eastAsia="zh-CN" w:bidi="ar"/>
              </w:rPr>
              <w:t>r</w:t>
            </w:r>
            <w:r>
              <w:rPr>
                <w:rFonts w:hint="default" w:ascii="Times New Roman" w:hAnsi="Times New Roman" w:eastAsia="等线" w:cs="Times New Roman"/>
                <w:i w:val="0"/>
                <w:iCs w:val="0"/>
                <w:color w:val="auto"/>
                <w:kern w:val="0"/>
                <w:sz w:val="21"/>
                <w:szCs w:val="21"/>
                <w:highlight w:val="none"/>
                <w:u w:val="none"/>
                <w:lang w:val="en-US" w:eastAsia="zh-CN" w:bidi="ar"/>
              </w:rPr>
              <w:t>adiology</w:t>
            </w:r>
          </w:p>
        </w:tc>
        <w:tc>
          <w:tcPr>
            <w:tcW w:w="4628" w:type="dxa"/>
            <w:vAlign w:val="top"/>
          </w:tcPr>
          <w:p w14:paraId="3DBD112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vertAlign w:val="baseline"/>
                <w:lang w:val="en-US" w:eastAsia="zh-CN"/>
              </w:rPr>
              <w:t xml:space="preserve">A2.1 </w:t>
            </w:r>
            <w:r>
              <w:rPr>
                <w:rFonts w:hint="eastAsia" w:ascii="Times New Roman" w:hAnsi="Times New Roman" w:eastAsia="宋体" w:cs="Times New Roman"/>
                <w:color w:val="auto"/>
                <w:sz w:val="21"/>
                <w:szCs w:val="21"/>
                <w:highlight w:val="none"/>
                <w:lang w:val="en-US" w:eastAsia="zh-CN"/>
              </w:rPr>
              <w:t>o</w:t>
            </w:r>
            <w:r>
              <w:rPr>
                <w:rFonts w:hint="default" w:ascii="Times New Roman" w:hAnsi="Times New Roman" w:eastAsia="宋体" w:cs="Times New Roman"/>
                <w:color w:val="auto"/>
                <w:sz w:val="21"/>
                <w:szCs w:val="21"/>
                <w:highlight w:val="none"/>
                <w:lang w:val="en-US" w:eastAsia="zh-CN"/>
              </w:rPr>
              <w:t>ral imaging techniques</w:t>
            </w:r>
          </w:p>
        </w:tc>
        <w:tc>
          <w:tcPr>
            <w:tcW w:w="0" w:type="auto"/>
            <w:vAlign w:val="top"/>
          </w:tcPr>
          <w:p w14:paraId="60DE50D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F47244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65ED8C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67DA52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0CB233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FEF1DC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10"/>
      <w:bookmarkEnd w:id="13"/>
      <w:tr w14:paraId="5E2D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0" w:type="auto"/>
            <w:vMerge w:val="continue"/>
            <w:vAlign w:val="top"/>
          </w:tcPr>
          <w:p w14:paraId="3EF3B1D2">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kern w:val="2"/>
                <w:sz w:val="21"/>
                <w:szCs w:val="21"/>
                <w:vertAlign w:val="baseline"/>
                <w:lang w:val="en-US" w:eastAsia="zh-CN" w:bidi="ar-SA"/>
              </w:rPr>
            </w:pPr>
          </w:p>
        </w:tc>
        <w:tc>
          <w:tcPr>
            <w:tcW w:w="0" w:type="auto"/>
            <w:vMerge w:val="continue"/>
            <w:vAlign w:val="top"/>
          </w:tcPr>
          <w:p w14:paraId="4B771DF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12AA719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vertAlign w:val="baseline"/>
                <w:lang w:val="en-US" w:eastAsia="zh-CN"/>
              </w:rPr>
              <w:t xml:space="preserve">A2.2 </w:t>
            </w:r>
            <w:r>
              <w:rPr>
                <w:rFonts w:hint="eastAsia" w:ascii="Times New Roman" w:hAnsi="Times New Roman" w:eastAsia="宋体" w:cs="Times New Roman"/>
                <w:color w:val="auto"/>
                <w:sz w:val="21"/>
                <w:szCs w:val="21"/>
                <w:highlight w:val="none"/>
                <w:lang w:val="en-US" w:eastAsia="zh-CN"/>
              </w:rPr>
              <w:t>i</w:t>
            </w:r>
            <w:r>
              <w:rPr>
                <w:rFonts w:hint="default" w:ascii="Times New Roman" w:hAnsi="Times New Roman" w:eastAsia="宋体" w:cs="Times New Roman"/>
                <w:color w:val="auto"/>
                <w:sz w:val="21"/>
                <w:szCs w:val="21"/>
                <w:highlight w:val="none"/>
                <w:lang w:val="en-US" w:eastAsia="zh-CN"/>
              </w:rPr>
              <w:t>maging characteristics of normal and typical lesions in teeth, oral and maxillofacial regions</w:t>
            </w:r>
          </w:p>
        </w:tc>
        <w:tc>
          <w:tcPr>
            <w:tcW w:w="0" w:type="auto"/>
            <w:vAlign w:val="top"/>
          </w:tcPr>
          <w:p w14:paraId="0C73C1F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259815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817959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17C737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EA8EBC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942A4F5">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1EB1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top"/>
          </w:tcPr>
          <w:p w14:paraId="1DB67F6F">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kern w:val="2"/>
                <w:sz w:val="21"/>
                <w:szCs w:val="21"/>
                <w:vertAlign w:val="baseline"/>
                <w:lang w:val="en-US" w:eastAsia="zh-CN" w:bidi="ar-SA"/>
              </w:rPr>
            </w:pPr>
          </w:p>
        </w:tc>
        <w:tc>
          <w:tcPr>
            <w:tcW w:w="0" w:type="auto"/>
            <w:vMerge w:val="continue"/>
            <w:vAlign w:val="top"/>
          </w:tcPr>
          <w:p w14:paraId="1DDE4A2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7EBDD1C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vertAlign w:val="baseline"/>
                <w:lang w:val="en-US" w:eastAsia="zh-CN"/>
              </w:rPr>
              <w:t>A2.3 r</w:t>
            </w:r>
            <w:r>
              <w:rPr>
                <w:rFonts w:hint="default" w:ascii="Times New Roman" w:hAnsi="Times New Roman" w:eastAsia="宋体" w:cs="Times New Roman"/>
                <w:color w:val="auto"/>
                <w:sz w:val="21"/>
                <w:szCs w:val="21"/>
                <w:highlight w:val="none"/>
                <w:vertAlign w:val="baseline"/>
                <w:lang w:val="en-US" w:eastAsia="zh-CN"/>
              </w:rPr>
              <w:t>adiological protection in oral imaging</w:t>
            </w:r>
          </w:p>
        </w:tc>
        <w:tc>
          <w:tcPr>
            <w:tcW w:w="0" w:type="auto"/>
            <w:vAlign w:val="top"/>
          </w:tcPr>
          <w:p w14:paraId="0D458FE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720EF6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C6143F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C06155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0E5DCD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592861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11"/>
      <w:bookmarkEnd w:id="14"/>
      <w:tr w14:paraId="524A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top"/>
          </w:tcPr>
          <w:p w14:paraId="3993ACEC">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bookmarkStart w:id="15" w:name="OLE_LINK32" w:colFirst="1" w:colLast="2"/>
          </w:p>
        </w:tc>
        <w:tc>
          <w:tcPr>
            <w:tcW w:w="3200" w:type="dxa"/>
            <w:vMerge w:val="restart"/>
            <w:vAlign w:val="center"/>
          </w:tcPr>
          <w:p w14:paraId="3CA6C658">
            <w:pPr>
              <w:keepNext w:val="0"/>
              <w:keepLines w:val="0"/>
              <w:widowControl/>
              <w:suppressLineNumbers w:val="0"/>
              <w:jc w:val="both"/>
              <w:textAlignment w:val="center"/>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等线" w:cs="Times New Roman"/>
                <w:i w:val="0"/>
                <w:iCs w:val="0"/>
                <w:color w:val="auto"/>
                <w:kern w:val="0"/>
                <w:sz w:val="21"/>
                <w:szCs w:val="21"/>
                <w:highlight w:val="none"/>
                <w:u w:val="none"/>
                <w:lang w:val="en-US" w:eastAsia="zh-CN" w:bidi="ar"/>
              </w:rPr>
              <w:t>A3 s</w:t>
            </w:r>
            <w:r>
              <w:rPr>
                <w:rFonts w:hint="default" w:ascii="Times New Roman" w:hAnsi="Times New Roman" w:eastAsia="等线" w:cs="Times New Roman"/>
                <w:i w:val="0"/>
                <w:iCs w:val="0"/>
                <w:color w:val="auto"/>
                <w:kern w:val="0"/>
                <w:sz w:val="21"/>
                <w:szCs w:val="21"/>
                <w:highlight w:val="none"/>
                <w:u w:val="none"/>
                <w:lang w:val="en-US" w:eastAsia="zh-CN" w:bidi="ar"/>
              </w:rPr>
              <w:t xml:space="preserve">cience of </w:t>
            </w:r>
            <w:r>
              <w:rPr>
                <w:rFonts w:hint="eastAsia" w:ascii="Times New Roman" w:hAnsi="Times New Roman" w:eastAsia="等线" w:cs="Times New Roman"/>
                <w:i w:val="0"/>
                <w:iCs w:val="0"/>
                <w:color w:val="auto"/>
                <w:kern w:val="0"/>
                <w:sz w:val="21"/>
                <w:szCs w:val="21"/>
                <w:highlight w:val="none"/>
                <w:u w:val="none"/>
                <w:lang w:val="en-US" w:eastAsia="zh-CN" w:bidi="ar"/>
              </w:rPr>
              <w:t>d</w:t>
            </w:r>
            <w:r>
              <w:rPr>
                <w:rFonts w:hint="default" w:ascii="Times New Roman" w:hAnsi="Times New Roman" w:eastAsia="等线" w:cs="Times New Roman"/>
                <w:i w:val="0"/>
                <w:iCs w:val="0"/>
                <w:color w:val="auto"/>
                <w:kern w:val="0"/>
                <w:sz w:val="21"/>
                <w:szCs w:val="21"/>
                <w:highlight w:val="none"/>
                <w:u w:val="none"/>
                <w:lang w:val="en-US" w:eastAsia="zh-CN" w:bidi="ar"/>
              </w:rPr>
              <w:t xml:space="preserve">ental </w:t>
            </w:r>
            <w:r>
              <w:rPr>
                <w:rFonts w:hint="eastAsia" w:ascii="Times New Roman" w:hAnsi="Times New Roman" w:eastAsia="等线" w:cs="Times New Roman"/>
                <w:i w:val="0"/>
                <w:iCs w:val="0"/>
                <w:color w:val="auto"/>
                <w:kern w:val="0"/>
                <w:sz w:val="21"/>
                <w:szCs w:val="21"/>
                <w:highlight w:val="none"/>
                <w:u w:val="none"/>
                <w:lang w:val="en-US" w:eastAsia="zh-CN" w:bidi="ar"/>
              </w:rPr>
              <w:t>m</w:t>
            </w:r>
            <w:r>
              <w:rPr>
                <w:rFonts w:hint="default" w:ascii="Times New Roman" w:hAnsi="Times New Roman" w:eastAsia="等线" w:cs="Times New Roman"/>
                <w:i w:val="0"/>
                <w:iCs w:val="0"/>
                <w:color w:val="auto"/>
                <w:kern w:val="0"/>
                <w:sz w:val="21"/>
                <w:szCs w:val="21"/>
                <w:highlight w:val="none"/>
                <w:u w:val="none"/>
                <w:lang w:val="en-US" w:eastAsia="zh-CN" w:bidi="ar"/>
              </w:rPr>
              <w:t>aterials</w:t>
            </w:r>
          </w:p>
        </w:tc>
        <w:tc>
          <w:tcPr>
            <w:tcW w:w="4628" w:type="dxa"/>
            <w:vAlign w:val="top"/>
          </w:tcPr>
          <w:p w14:paraId="1CAD3AD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vertAlign w:val="baseline"/>
                <w:lang w:val="en-US" w:eastAsia="zh-CN"/>
              </w:rPr>
              <w:t>A3</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 xml:space="preserve"> o</w:t>
            </w:r>
            <w:r>
              <w:rPr>
                <w:rFonts w:hint="default" w:ascii="Times New Roman" w:hAnsi="Times New Roman" w:eastAsia="宋体" w:cs="Times New Roman"/>
                <w:color w:val="auto"/>
                <w:sz w:val="21"/>
                <w:szCs w:val="21"/>
                <w:highlight w:val="none"/>
                <w:vertAlign w:val="baseline"/>
                <w:lang w:val="en-US" w:eastAsia="zh-CN"/>
              </w:rPr>
              <w:t>ral restorative materials</w:t>
            </w:r>
          </w:p>
        </w:tc>
        <w:tc>
          <w:tcPr>
            <w:tcW w:w="0" w:type="auto"/>
            <w:vAlign w:val="top"/>
          </w:tcPr>
          <w:p w14:paraId="22FDAC3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733E5E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988CC2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567EF1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6248D0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32519CF">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1"/>
      <w:tr w14:paraId="0B9F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top"/>
          </w:tcPr>
          <w:p w14:paraId="00577ABA">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kern w:val="2"/>
                <w:sz w:val="21"/>
                <w:szCs w:val="21"/>
                <w:vertAlign w:val="baseline"/>
                <w:lang w:val="en-US" w:eastAsia="zh-CN" w:bidi="ar-SA"/>
              </w:rPr>
            </w:pPr>
          </w:p>
        </w:tc>
        <w:tc>
          <w:tcPr>
            <w:tcW w:w="0" w:type="auto"/>
            <w:vMerge w:val="continue"/>
            <w:vAlign w:val="top"/>
          </w:tcPr>
          <w:p w14:paraId="688A868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51C59FD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vertAlign w:val="baseline"/>
                <w:lang w:val="en-US" w:eastAsia="zh-CN"/>
              </w:rPr>
              <w:t>A3</w:t>
            </w:r>
            <w:r>
              <w:rPr>
                <w:rFonts w:hint="default" w:ascii="Times New Roman" w:hAnsi="Times New Roman" w:eastAsia="宋体" w:cs="Times New Roman"/>
                <w:color w:val="auto"/>
                <w:sz w:val="21"/>
                <w:szCs w:val="21"/>
                <w:highlight w:val="none"/>
                <w:vertAlign w:val="baseline"/>
                <w:lang w:val="en-US" w:eastAsia="zh-CN"/>
              </w:rPr>
              <w:t>.</w:t>
            </w:r>
            <w:r>
              <w:rPr>
                <w:rFonts w:hint="eastAsia" w:ascii="Times New Roman" w:hAnsi="Times New Roman" w:eastAsia="宋体" w:cs="Times New Roman"/>
                <w:color w:val="auto"/>
                <w:sz w:val="21"/>
                <w:szCs w:val="21"/>
                <w:highlight w:val="none"/>
                <w:vertAlign w:val="baseline"/>
                <w:lang w:val="en-US" w:eastAsia="zh-CN"/>
              </w:rPr>
              <w:t>2 o</w:t>
            </w:r>
            <w:r>
              <w:rPr>
                <w:rFonts w:hint="default" w:ascii="Times New Roman" w:hAnsi="Times New Roman" w:eastAsia="宋体" w:cs="Times New Roman"/>
                <w:color w:val="auto"/>
                <w:sz w:val="21"/>
                <w:szCs w:val="21"/>
                <w:highlight w:val="none"/>
                <w:vertAlign w:val="baseline"/>
                <w:lang w:val="en-US" w:eastAsia="zh-CN"/>
              </w:rPr>
              <w:t>ral adhesive materials</w:t>
            </w:r>
          </w:p>
        </w:tc>
        <w:tc>
          <w:tcPr>
            <w:tcW w:w="0" w:type="auto"/>
            <w:vAlign w:val="top"/>
          </w:tcPr>
          <w:p w14:paraId="67699D9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E84FE4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A3CAFC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5E6190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B0558A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BE327A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4316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0" w:type="auto"/>
            <w:vMerge w:val="continue"/>
            <w:vAlign w:val="top"/>
          </w:tcPr>
          <w:p w14:paraId="27304613">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kern w:val="2"/>
                <w:sz w:val="21"/>
                <w:szCs w:val="21"/>
                <w:vertAlign w:val="baseline"/>
                <w:lang w:val="en-US" w:eastAsia="zh-CN" w:bidi="ar-SA"/>
              </w:rPr>
            </w:pPr>
          </w:p>
        </w:tc>
        <w:tc>
          <w:tcPr>
            <w:tcW w:w="0" w:type="auto"/>
            <w:vMerge w:val="continue"/>
            <w:vAlign w:val="top"/>
          </w:tcPr>
          <w:p w14:paraId="46E6246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41A2920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vertAlign w:val="baseline"/>
                <w:lang w:val="en-US" w:eastAsia="zh-CN"/>
              </w:rPr>
              <w:t>A3</w:t>
            </w:r>
            <w:r>
              <w:rPr>
                <w:rFonts w:hint="default" w:ascii="Times New Roman" w:hAnsi="Times New Roman" w:eastAsia="宋体" w:cs="Times New Roman"/>
                <w:color w:val="auto"/>
                <w:sz w:val="21"/>
                <w:szCs w:val="21"/>
                <w:highlight w:val="none"/>
                <w:vertAlign w:val="baseline"/>
                <w:lang w:val="en-US" w:eastAsia="zh-CN"/>
              </w:rPr>
              <w:t>.3</w:t>
            </w:r>
            <w:r>
              <w:rPr>
                <w:rFonts w:hint="eastAsia" w:ascii="Times New Roman" w:hAnsi="Times New Roman" w:eastAsia="宋体" w:cs="Times New Roman"/>
                <w:color w:val="auto"/>
                <w:sz w:val="21"/>
                <w:szCs w:val="21"/>
                <w:highlight w:val="none"/>
                <w:vertAlign w:val="baseline"/>
                <w:lang w:val="en-US" w:eastAsia="zh-CN"/>
              </w:rPr>
              <w:t xml:space="preserve"> o</w:t>
            </w:r>
            <w:r>
              <w:rPr>
                <w:rFonts w:hint="default" w:ascii="Times New Roman" w:hAnsi="Times New Roman" w:eastAsia="宋体" w:cs="Times New Roman"/>
                <w:color w:val="auto"/>
                <w:sz w:val="21"/>
                <w:szCs w:val="21"/>
                <w:highlight w:val="none"/>
                <w:vertAlign w:val="baseline"/>
                <w:lang w:val="en-US" w:eastAsia="zh-CN"/>
              </w:rPr>
              <w:t>ral filling and implant materials</w:t>
            </w:r>
          </w:p>
        </w:tc>
        <w:tc>
          <w:tcPr>
            <w:tcW w:w="0" w:type="auto"/>
            <w:vAlign w:val="top"/>
          </w:tcPr>
          <w:p w14:paraId="7A10274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0A3C66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3B9C86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BDDA1A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889C3C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5C1388F">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2380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vMerge w:val="continue"/>
            <w:vAlign w:val="top"/>
          </w:tcPr>
          <w:p w14:paraId="23F616AD">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kern w:val="2"/>
                <w:sz w:val="21"/>
                <w:szCs w:val="21"/>
                <w:vertAlign w:val="baseline"/>
                <w:lang w:val="en-US" w:eastAsia="zh-CN" w:bidi="ar-SA"/>
              </w:rPr>
            </w:pPr>
            <w:bookmarkStart w:id="16" w:name="OLE_LINK15" w:colFirst="1" w:colLast="1"/>
          </w:p>
        </w:tc>
        <w:tc>
          <w:tcPr>
            <w:tcW w:w="3200" w:type="dxa"/>
            <w:vMerge w:val="restart"/>
            <w:vAlign w:val="center"/>
          </w:tcPr>
          <w:p w14:paraId="4635B471">
            <w:pPr>
              <w:keepNext w:val="0"/>
              <w:keepLines w:val="0"/>
              <w:widowControl/>
              <w:suppressLineNumbers w:val="0"/>
              <w:jc w:val="both"/>
              <w:textAlignment w:val="center"/>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等线" w:cs="Times New Roman"/>
                <w:i w:val="0"/>
                <w:iCs w:val="0"/>
                <w:color w:val="auto"/>
                <w:kern w:val="0"/>
                <w:sz w:val="21"/>
                <w:szCs w:val="21"/>
                <w:highlight w:val="none"/>
                <w:u w:val="none"/>
                <w:lang w:val="en-US" w:eastAsia="zh-CN" w:bidi="ar"/>
              </w:rPr>
              <w:t>A4 e</w:t>
            </w:r>
            <w:r>
              <w:rPr>
                <w:rFonts w:hint="default" w:ascii="Times New Roman" w:hAnsi="Times New Roman" w:eastAsia="等线" w:cs="Times New Roman"/>
                <w:i w:val="0"/>
                <w:iCs w:val="0"/>
                <w:color w:val="auto"/>
                <w:kern w:val="0"/>
                <w:sz w:val="21"/>
                <w:szCs w:val="21"/>
                <w:highlight w:val="none"/>
                <w:u w:val="none"/>
                <w:lang w:val="en-US" w:eastAsia="zh-CN" w:bidi="ar"/>
              </w:rPr>
              <w:t>ndodontics</w:t>
            </w:r>
          </w:p>
        </w:tc>
        <w:tc>
          <w:tcPr>
            <w:tcW w:w="4628" w:type="dxa"/>
            <w:vAlign w:val="top"/>
          </w:tcPr>
          <w:p w14:paraId="4842033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vertAlign w:val="baseline"/>
                <w:lang w:val="en-US" w:eastAsia="zh-CN"/>
              </w:rPr>
              <w:t>A4</w:t>
            </w: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 xml:space="preserve"> c</w:t>
            </w:r>
            <w:r>
              <w:rPr>
                <w:rFonts w:hint="default" w:ascii="Times New Roman" w:hAnsi="Times New Roman" w:eastAsia="宋体" w:cs="Times New Roman"/>
                <w:color w:val="auto"/>
                <w:sz w:val="21"/>
                <w:szCs w:val="21"/>
                <w:highlight w:val="none"/>
                <w:lang w:val="en-US" w:eastAsia="zh-CN"/>
              </w:rPr>
              <w:t>lassification, etiology and pathogenesis of endodontic diseases</w:t>
            </w:r>
          </w:p>
        </w:tc>
        <w:tc>
          <w:tcPr>
            <w:tcW w:w="0" w:type="auto"/>
            <w:vAlign w:val="top"/>
          </w:tcPr>
          <w:p w14:paraId="56A7A22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E28AF5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69AAC9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43FF23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1C7C80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B355E2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0934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vMerge w:val="continue"/>
            <w:vAlign w:val="top"/>
          </w:tcPr>
          <w:p w14:paraId="7EB8EC20">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kern w:val="2"/>
                <w:sz w:val="21"/>
                <w:szCs w:val="21"/>
                <w:vertAlign w:val="baseline"/>
                <w:lang w:val="en-US" w:eastAsia="zh-CN" w:bidi="ar-SA"/>
              </w:rPr>
            </w:pPr>
            <w:bookmarkStart w:id="17" w:name="OLE_LINK20" w:colFirst="1" w:colLast="1"/>
          </w:p>
        </w:tc>
        <w:tc>
          <w:tcPr>
            <w:tcW w:w="0" w:type="auto"/>
            <w:vMerge w:val="continue"/>
            <w:vAlign w:val="top"/>
          </w:tcPr>
          <w:p w14:paraId="2A16532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111D3DB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A4</w:t>
            </w:r>
            <w:r>
              <w:rPr>
                <w:rFonts w:hint="default" w:ascii="Times New Roman" w:hAnsi="Times New Roman" w:eastAsia="宋体"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val="en-US" w:eastAsia="zh-CN"/>
              </w:rPr>
              <w:t xml:space="preserve"> c</w:t>
            </w:r>
            <w:r>
              <w:rPr>
                <w:rFonts w:hint="default" w:ascii="Times New Roman" w:hAnsi="Times New Roman" w:eastAsia="宋体" w:cs="Times New Roman"/>
                <w:color w:val="auto"/>
                <w:sz w:val="21"/>
                <w:szCs w:val="21"/>
                <w:highlight w:val="none"/>
                <w:vertAlign w:val="baseline"/>
                <w:lang w:val="en-US" w:eastAsia="zh-CN"/>
              </w:rPr>
              <w:t>linical manifestations of endodontic diseases</w:t>
            </w:r>
          </w:p>
        </w:tc>
        <w:tc>
          <w:tcPr>
            <w:tcW w:w="0" w:type="auto"/>
            <w:vAlign w:val="center"/>
          </w:tcPr>
          <w:p w14:paraId="37165D7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0ACD12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D753D4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CF28E6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DC320D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A406D2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1355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vMerge w:val="continue"/>
            <w:vAlign w:val="top"/>
          </w:tcPr>
          <w:p w14:paraId="56620B3D">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kern w:val="2"/>
                <w:sz w:val="21"/>
                <w:szCs w:val="21"/>
                <w:vertAlign w:val="baseline"/>
                <w:lang w:val="en-US" w:eastAsia="zh-CN" w:bidi="ar-SA"/>
              </w:rPr>
            </w:pPr>
          </w:p>
        </w:tc>
        <w:tc>
          <w:tcPr>
            <w:tcW w:w="0" w:type="auto"/>
            <w:vMerge w:val="continue"/>
            <w:vAlign w:val="top"/>
          </w:tcPr>
          <w:p w14:paraId="7BC2B37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7DD2AB1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lang w:val="en-US" w:eastAsia="zh-CN"/>
              </w:rPr>
              <w:t>A4</w:t>
            </w: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 xml:space="preserve"> e</w:t>
            </w:r>
            <w:r>
              <w:rPr>
                <w:rFonts w:hint="default" w:ascii="Times New Roman" w:hAnsi="Times New Roman" w:eastAsia="宋体" w:cs="Times New Roman"/>
                <w:color w:val="auto"/>
                <w:sz w:val="21"/>
                <w:szCs w:val="21"/>
                <w:highlight w:val="none"/>
                <w:lang w:val="en-US" w:eastAsia="zh-CN"/>
              </w:rPr>
              <w:t>xamination and diagnosis of endodontic diseases</w:t>
            </w:r>
          </w:p>
        </w:tc>
        <w:tc>
          <w:tcPr>
            <w:tcW w:w="0" w:type="auto"/>
            <w:vAlign w:val="center"/>
          </w:tcPr>
          <w:p w14:paraId="6195E34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EC6094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8B7742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ADE23A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5C7C24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D26D605">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7E57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vMerge w:val="continue"/>
            <w:vAlign w:val="top"/>
          </w:tcPr>
          <w:p w14:paraId="56BDBE50">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kern w:val="2"/>
                <w:sz w:val="21"/>
                <w:szCs w:val="21"/>
                <w:vertAlign w:val="baseline"/>
                <w:lang w:val="en-US" w:eastAsia="zh-CN" w:bidi="ar-SA"/>
              </w:rPr>
            </w:pPr>
          </w:p>
        </w:tc>
        <w:tc>
          <w:tcPr>
            <w:tcW w:w="0" w:type="auto"/>
            <w:vMerge w:val="continue"/>
            <w:vAlign w:val="top"/>
          </w:tcPr>
          <w:p w14:paraId="00AAE0F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69CFC3A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lang w:val="en-US" w:eastAsia="zh-CN"/>
              </w:rPr>
              <w:t>A4</w:t>
            </w: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eastAsia="宋体" w:cs="Times New Roman"/>
                <w:color w:val="auto"/>
                <w:sz w:val="21"/>
                <w:szCs w:val="21"/>
                <w:highlight w:val="none"/>
                <w:lang w:val="en-US" w:eastAsia="zh-CN"/>
              </w:rPr>
              <w:t xml:space="preserve"> p</w:t>
            </w:r>
            <w:r>
              <w:rPr>
                <w:rFonts w:hint="default" w:ascii="Times New Roman" w:hAnsi="Times New Roman" w:eastAsia="宋体" w:cs="Times New Roman"/>
                <w:color w:val="auto"/>
                <w:sz w:val="21"/>
                <w:szCs w:val="21"/>
                <w:highlight w:val="none"/>
                <w:lang w:val="en-US" w:eastAsia="zh-CN"/>
              </w:rPr>
              <w:t>revention and treatment of endodontic diseases</w:t>
            </w:r>
          </w:p>
        </w:tc>
        <w:tc>
          <w:tcPr>
            <w:tcW w:w="0" w:type="auto"/>
            <w:vAlign w:val="center"/>
          </w:tcPr>
          <w:p w14:paraId="34A753A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0A6E03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E6CCE1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94E91A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C6D07A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4CFFC3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3FBA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vMerge w:val="continue"/>
            <w:vAlign w:val="top"/>
          </w:tcPr>
          <w:p w14:paraId="37AD4676">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kern w:val="2"/>
                <w:sz w:val="21"/>
                <w:szCs w:val="21"/>
                <w:vertAlign w:val="baseline"/>
                <w:lang w:val="en-US" w:eastAsia="zh-CN" w:bidi="ar-SA"/>
              </w:rPr>
            </w:pPr>
          </w:p>
        </w:tc>
        <w:tc>
          <w:tcPr>
            <w:tcW w:w="0" w:type="auto"/>
            <w:vMerge w:val="continue"/>
            <w:vAlign w:val="top"/>
          </w:tcPr>
          <w:p w14:paraId="4C235FE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6EB07F5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lang w:val="en-US" w:eastAsia="zh-CN"/>
              </w:rPr>
              <w:t>A4</w:t>
            </w:r>
            <w:r>
              <w:rPr>
                <w:rFonts w:hint="default" w:ascii="Times New Roman" w:hAnsi="Times New Roman" w:eastAsia="宋体" w:cs="Times New Roman"/>
                <w:color w:val="auto"/>
                <w:sz w:val="21"/>
                <w:szCs w:val="21"/>
                <w:highlight w:val="none"/>
                <w:lang w:val="en-US" w:eastAsia="zh-CN"/>
              </w:rPr>
              <w:t>.5</w:t>
            </w:r>
            <w:r>
              <w:rPr>
                <w:rFonts w:hint="eastAsia" w:ascii="Times New Roman" w:hAnsi="Times New Roman" w:eastAsia="宋体" w:cs="Times New Roman"/>
                <w:color w:val="auto"/>
                <w:sz w:val="21"/>
                <w:szCs w:val="21"/>
                <w:highlight w:val="none"/>
                <w:lang w:val="en-US" w:eastAsia="zh-CN"/>
              </w:rPr>
              <w:t xml:space="preserve"> d</w:t>
            </w:r>
            <w:r>
              <w:rPr>
                <w:rFonts w:hint="default" w:ascii="Times New Roman" w:hAnsi="Times New Roman" w:eastAsia="宋体" w:cs="Times New Roman"/>
                <w:color w:val="auto"/>
                <w:sz w:val="21"/>
                <w:szCs w:val="21"/>
                <w:highlight w:val="none"/>
                <w:lang w:val="en-US" w:eastAsia="zh-CN"/>
              </w:rPr>
              <w:t>iagnosis and treatment cooperation of endodontics</w:t>
            </w:r>
          </w:p>
        </w:tc>
        <w:tc>
          <w:tcPr>
            <w:tcW w:w="0" w:type="auto"/>
            <w:vAlign w:val="center"/>
          </w:tcPr>
          <w:p w14:paraId="7F7AF5B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AC2209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297404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D3A6EB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1A9262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4C46663">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7B67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0" w:type="auto"/>
            <w:vMerge w:val="continue"/>
            <w:vAlign w:val="top"/>
          </w:tcPr>
          <w:p w14:paraId="4FD75C68">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kern w:val="2"/>
                <w:sz w:val="21"/>
                <w:szCs w:val="21"/>
                <w:vertAlign w:val="baseline"/>
                <w:lang w:val="en-US" w:eastAsia="zh-CN" w:bidi="ar-SA"/>
              </w:rPr>
            </w:pPr>
          </w:p>
        </w:tc>
        <w:tc>
          <w:tcPr>
            <w:tcW w:w="3200" w:type="dxa"/>
            <w:vAlign w:val="center"/>
          </w:tcPr>
          <w:p w14:paraId="2E127231">
            <w:pPr>
              <w:keepNext w:val="0"/>
              <w:keepLines w:val="0"/>
              <w:widowControl/>
              <w:suppressLineNumbers w:val="0"/>
              <w:jc w:val="both"/>
              <w:textAlignment w:val="center"/>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等线" w:cs="Times New Roman"/>
                <w:i w:val="0"/>
                <w:iCs w:val="0"/>
                <w:color w:val="auto"/>
                <w:kern w:val="0"/>
                <w:sz w:val="21"/>
                <w:szCs w:val="21"/>
                <w:highlight w:val="none"/>
                <w:u w:val="none"/>
                <w:lang w:val="en-US" w:eastAsia="zh-CN" w:bidi="ar"/>
              </w:rPr>
              <w:t>A5 o</w:t>
            </w:r>
            <w:r>
              <w:rPr>
                <w:rFonts w:hint="default" w:ascii="Times New Roman" w:hAnsi="Times New Roman" w:eastAsia="等线" w:cs="Times New Roman"/>
                <w:i w:val="0"/>
                <w:iCs w:val="0"/>
                <w:color w:val="auto"/>
                <w:kern w:val="0"/>
                <w:sz w:val="21"/>
                <w:szCs w:val="21"/>
                <w:highlight w:val="none"/>
                <w:u w:val="none"/>
                <w:lang w:val="en-US" w:eastAsia="zh-CN" w:bidi="ar"/>
              </w:rPr>
              <w:t xml:space="preserve">ral </w:t>
            </w:r>
            <w:r>
              <w:rPr>
                <w:rFonts w:hint="eastAsia" w:ascii="Times New Roman" w:hAnsi="Times New Roman" w:eastAsia="等线" w:cs="Times New Roman"/>
                <w:i w:val="0"/>
                <w:iCs w:val="0"/>
                <w:color w:val="auto"/>
                <w:kern w:val="0"/>
                <w:sz w:val="21"/>
                <w:szCs w:val="21"/>
                <w:highlight w:val="none"/>
                <w:u w:val="none"/>
                <w:lang w:val="en-US" w:eastAsia="zh-CN" w:bidi="ar"/>
              </w:rPr>
              <w:t>s</w:t>
            </w:r>
            <w:r>
              <w:rPr>
                <w:rFonts w:hint="default" w:ascii="Times New Roman" w:hAnsi="Times New Roman" w:eastAsia="等线" w:cs="Times New Roman"/>
                <w:i w:val="0"/>
                <w:iCs w:val="0"/>
                <w:color w:val="auto"/>
                <w:kern w:val="0"/>
                <w:sz w:val="21"/>
                <w:szCs w:val="21"/>
                <w:highlight w:val="none"/>
                <w:u w:val="none"/>
                <w:lang w:val="en-US" w:eastAsia="zh-CN" w:bidi="ar"/>
              </w:rPr>
              <w:t>urgery</w:t>
            </w:r>
          </w:p>
        </w:tc>
        <w:tc>
          <w:tcPr>
            <w:tcW w:w="4628" w:type="dxa"/>
            <w:vAlign w:val="top"/>
          </w:tcPr>
          <w:p w14:paraId="5B6A787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A5.1 c</w:t>
            </w:r>
            <w:r>
              <w:rPr>
                <w:rFonts w:hint="default" w:ascii="Times New Roman" w:hAnsi="Times New Roman" w:eastAsia="宋体" w:cs="Times New Roman"/>
                <w:color w:val="auto"/>
                <w:sz w:val="21"/>
                <w:szCs w:val="21"/>
                <w:highlight w:val="none"/>
                <w:vertAlign w:val="baseline"/>
                <w:lang w:val="en-US" w:eastAsia="zh-CN"/>
              </w:rPr>
              <w:t>ooperation in</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lang w:val="en-US" w:eastAsia="zh-CN"/>
              </w:rPr>
              <w:t>d</w:t>
            </w:r>
            <w:r>
              <w:rPr>
                <w:rFonts w:hint="default" w:ascii="Times New Roman" w:hAnsi="Times New Roman" w:eastAsia="宋体" w:cs="Times New Roman"/>
                <w:color w:val="auto"/>
                <w:sz w:val="21"/>
                <w:szCs w:val="21"/>
                <w:highlight w:val="none"/>
                <w:lang w:val="en-US" w:eastAsia="zh-CN"/>
              </w:rPr>
              <w:t>iagnosis and treatment of oral and maxillofacial surgery</w:t>
            </w:r>
          </w:p>
        </w:tc>
        <w:tc>
          <w:tcPr>
            <w:tcW w:w="0" w:type="auto"/>
            <w:vAlign w:val="top"/>
          </w:tcPr>
          <w:p w14:paraId="49E3DA6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C01BE3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D2BC76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D3E60F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545430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1E38DB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15"/>
      <w:bookmarkEnd w:id="17"/>
      <w:tr w14:paraId="10C2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0" w:type="auto"/>
            <w:vMerge w:val="continue"/>
            <w:vAlign w:val="top"/>
          </w:tcPr>
          <w:p w14:paraId="0FB4F625">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bookmarkStart w:id="18" w:name="OLE_LINK28" w:colFirst="3" w:colLast="7"/>
          </w:p>
        </w:tc>
        <w:tc>
          <w:tcPr>
            <w:tcW w:w="3200" w:type="dxa"/>
            <w:vMerge w:val="restart"/>
            <w:vAlign w:val="center"/>
          </w:tcPr>
          <w:p w14:paraId="3A458727">
            <w:pPr>
              <w:keepNext w:val="0"/>
              <w:keepLines w:val="0"/>
              <w:widowControl/>
              <w:suppressLineNumbers w:val="0"/>
              <w:jc w:val="both"/>
              <w:textAlignment w:val="center"/>
              <w:rPr>
                <w:rFonts w:hint="default" w:ascii="Times New Roman" w:hAnsi="Times New Roman" w:eastAsia="宋体"/>
                <w:color w:val="4874CB" w:themeColor="accent1"/>
                <w:sz w:val="21"/>
                <w:szCs w:val="21"/>
                <w:highlight w:val="none"/>
                <w:vertAlign w:val="baseline"/>
                <w:lang w:val="en-US" w:eastAsia="zh-CN"/>
                <w14:textFill>
                  <w14:solidFill>
                    <w14:schemeClr w14:val="accent1"/>
                  </w14:solidFill>
                </w14:textFill>
              </w:rPr>
            </w:pPr>
            <w:r>
              <w:rPr>
                <w:rFonts w:hint="eastAsia" w:ascii="Times New Roman" w:hAnsi="Times New Roman" w:eastAsia="等线" w:cs="Times New Roman"/>
                <w:i w:val="0"/>
                <w:iCs w:val="0"/>
                <w:color w:val="auto"/>
                <w:kern w:val="0"/>
                <w:sz w:val="21"/>
                <w:szCs w:val="21"/>
                <w:highlight w:val="none"/>
                <w:u w:val="none"/>
                <w:lang w:val="en-US" w:eastAsia="zh-CN" w:bidi="ar"/>
              </w:rPr>
              <w:t>A6 r</w:t>
            </w:r>
            <w:r>
              <w:rPr>
                <w:rFonts w:hint="default" w:ascii="Times New Roman" w:hAnsi="Times New Roman" w:eastAsia="等线" w:cs="Times New Roman"/>
                <w:i w:val="0"/>
                <w:iCs w:val="0"/>
                <w:color w:val="auto"/>
                <w:kern w:val="0"/>
                <w:sz w:val="21"/>
                <w:szCs w:val="21"/>
                <w:highlight w:val="none"/>
                <w:u w:val="none"/>
                <w:lang w:val="en-US" w:eastAsia="zh-CN" w:bidi="ar"/>
              </w:rPr>
              <w:t xml:space="preserve">estorative </w:t>
            </w:r>
            <w:r>
              <w:rPr>
                <w:rFonts w:hint="eastAsia" w:ascii="Times New Roman" w:hAnsi="Times New Roman" w:eastAsia="等线" w:cs="Times New Roman"/>
                <w:i w:val="0"/>
                <w:iCs w:val="0"/>
                <w:color w:val="auto"/>
                <w:kern w:val="0"/>
                <w:sz w:val="21"/>
                <w:szCs w:val="21"/>
                <w:highlight w:val="none"/>
                <w:u w:val="none"/>
                <w:lang w:val="en-US" w:eastAsia="zh-CN" w:bidi="ar"/>
              </w:rPr>
              <w:t>d</w:t>
            </w:r>
            <w:r>
              <w:rPr>
                <w:rFonts w:hint="default" w:ascii="Times New Roman" w:hAnsi="Times New Roman" w:eastAsia="等线" w:cs="Times New Roman"/>
                <w:i w:val="0"/>
                <w:iCs w:val="0"/>
                <w:color w:val="auto"/>
                <w:kern w:val="0"/>
                <w:sz w:val="21"/>
                <w:szCs w:val="21"/>
                <w:highlight w:val="none"/>
                <w:u w:val="none"/>
                <w:lang w:val="en-US" w:eastAsia="zh-CN" w:bidi="ar"/>
              </w:rPr>
              <w:t>entistry</w:t>
            </w:r>
          </w:p>
        </w:tc>
        <w:tc>
          <w:tcPr>
            <w:tcW w:w="4628" w:type="dxa"/>
            <w:vAlign w:val="top"/>
          </w:tcPr>
          <w:p w14:paraId="2ED6E95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vertAlign w:val="baseline"/>
                <w:lang w:val="en-US" w:eastAsia="zh-CN"/>
              </w:rPr>
              <w:t>A6.1 c</w:t>
            </w:r>
            <w:r>
              <w:rPr>
                <w:rFonts w:hint="default" w:ascii="Times New Roman" w:hAnsi="Times New Roman" w:eastAsia="宋体" w:cs="Times New Roman"/>
                <w:color w:val="auto"/>
                <w:sz w:val="21"/>
                <w:szCs w:val="21"/>
                <w:highlight w:val="none"/>
                <w:vertAlign w:val="baseline"/>
                <w:lang w:val="en-US" w:eastAsia="zh-CN"/>
              </w:rPr>
              <w:t>linical manifestations of the disease</w:t>
            </w:r>
          </w:p>
        </w:tc>
        <w:tc>
          <w:tcPr>
            <w:tcW w:w="0" w:type="auto"/>
            <w:vAlign w:val="top"/>
          </w:tcPr>
          <w:p w14:paraId="0C78C81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879ECE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BB39AB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3393BC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F0AAE8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61589E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18"/>
      <w:tr w14:paraId="4BCC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0" w:type="auto"/>
            <w:vMerge w:val="continue"/>
            <w:vAlign w:val="top"/>
          </w:tcPr>
          <w:p w14:paraId="144B57A9">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p>
        </w:tc>
        <w:tc>
          <w:tcPr>
            <w:tcW w:w="0" w:type="auto"/>
            <w:vMerge w:val="continue"/>
            <w:vAlign w:val="top"/>
          </w:tcPr>
          <w:p w14:paraId="0D9AC39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2FB0C66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A6.2 d</w:t>
            </w:r>
            <w:r>
              <w:rPr>
                <w:rFonts w:hint="default" w:ascii="Times New Roman" w:hAnsi="Times New Roman" w:eastAsia="宋体" w:cs="Times New Roman"/>
                <w:color w:val="auto"/>
                <w:sz w:val="21"/>
                <w:szCs w:val="21"/>
                <w:highlight w:val="none"/>
                <w:vertAlign w:val="baseline"/>
                <w:lang w:val="en-US" w:eastAsia="zh-CN"/>
              </w:rPr>
              <w:t xml:space="preserve">iagnosis and treatment </w:t>
            </w:r>
            <w:r>
              <w:rPr>
                <w:rFonts w:hint="default" w:ascii="Times New Roman" w:hAnsi="Times New Roman" w:eastAsia="宋体" w:cs="Times New Roman"/>
                <w:color w:val="auto"/>
                <w:sz w:val="21"/>
                <w:szCs w:val="21"/>
                <w:highlight w:val="none"/>
                <w:lang w:val="en-US" w:eastAsia="zh-CN"/>
              </w:rPr>
              <w:t xml:space="preserve">cooperation </w:t>
            </w:r>
            <w:r>
              <w:rPr>
                <w:rFonts w:hint="default" w:ascii="Times New Roman" w:hAnsi="Times New Roman" w:eastAsia="宋体" w:cs="Times New Roman"/>
                <w:color w:val="auto"/>
                <w:sz w:val="21"/>
                <w:szCs w:val="21"/>
                <w:highlight w:val="none"/>
                <w:vertAlign w:val="baseline"/>
                <w:lang w:val="en-US" w:eastAsia="zh-CN"/>
              </w:rPr>
              <w:t>of prosthodontics</w:t>
            </w:r>
          </w:p>
        </w:tc>
        <w:tc>
          <w:tcPr>
            <w:tcW w:w="0" w:type="auto"/>
            <w:vAlign w:val="top"/>
          </w:tcPr>
          <w:p w14:paraId="2A0AC76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2E1CF8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71B4A1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55AA53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3D1472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A6BD9E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7416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0" w:type="auto"/>
            <w:vMerge w:val="continue"/>
            <w:vAlign w:val="top"/>
          </w:tcPr>
          <w:p w14:paraId="58A2BB68">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kern w:val="2"/>
                <w:sz w:val="21"/>
                <w:szCs w:val="21"/>
                <w:vertAlign w:val="baseline"/>
                <w:lang w:val="en-US" w:eastAsia="zh-CN" w:bidi="ar-SA"/>
              </w:rPr>
            </w:pPr>
          </w:p>
        </w:tc>
        <w:tc>
          <w:tcPr>
            <w:tcW w:w="0" w:type="auto"/>
            <w:vMerge w:val="continue"/>
            <w:vAlign w:val="top"/>
          </w:tcPr>
          <w:p w14:paraId="31B5146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center"/>
          </w:tcPr>
          <w:p w14:paraId="402BFA6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vertAlign w:val="baseline"/>
                <w:lang w:val="en-US" w:eastAsia="zh-CN"/>
              </w:rPr>
              <w:t>A6.3 o</w:t>
            </w:r>
            <w:r>
              <w:rPr>
                <w:rFonts w:hint="default" w:ascii="Times New Roman" w:hAnsi="Times New Roman" w:eastAsia="宋体" w:cs="Times New Roman"/>
                <w:color w:val="auto"/>
                <w:sz w:val="21"/>
                <w:szCs w:val="21"/>
                <w:highlight w:val="none"/>
                <w:vertAlign w:val="baseline"/>
                <w:lang w:val="en-US" w:eastAsia="zh-CN"/>
              </w:rPr>
              <w:t>ral health education and health care in prosthodontic treatment</w:t>
            </w:r>
          </w:p>
        </w:tc>
        <w:tc>
          <w:tcPr>
            <w:tcW w:w="0" w:type="auto"/>
            <w:vAlign w:val="top"/>
          </w:tcPr>
          <w:p w14:paraId="3D4DEA1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BF87E7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022B50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1C2D70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58F25C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565FE42">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0687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vAlign w:val="top"/>
          </w:tcPr>
          <w:p w14:paraId="6AF6F69A">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bookmarkStart w:id="19" w:name="OLE_LINK107" w:colFirst="2" w:colLast="2"/>
            <w:bookmarkStart w:id="20" w:name="OLE_LINK109" w:colFirst="3" w:colLast="7"/>
            <w:bookmarkStart w:id="21" w:name="OLE_LINK12" w:colFirst="1" w:colLast="2"/>
            <w:bookmarkStart w:id="22" w:name="OLE_LINK52" w:colFirst="1" w:colLast="2"/>
          </w:p>
        </w:tc>
        <w:tc>
          <w:tcPr>
            <w:tcW w:w="3200" w:type="dxa"/>
            <w:vMerge w:val="restart"/>
            <w:vAlign w:val="center"/>
          </w:tcPr>
          <w:p w14:paraId="01491972">
            <w:pPr>
              <w:keepNext w:val="0"/>
              <w:keepLines w:val="0"/>
              <w:widowControl/>
              <w:suppressLineNumbers w:val="0"/>
              <w:jc w:val="both"/>
              <w:textAlignment w:val="center"/>
              <w:rPr>
                <w:rFonts w:hint="default"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A7 p</w:t>
            </w:r>
            <w:r>
              <w:rPr>
                <w:rFonts w:hint="default" w:ascii="Times New Roman" w:hAnsi="Times New Roman" w:eastAsia="等线" w:cs="Times New Roman"/>
                <w:i w:val="0"/>
                <w:iCs w:val="0"/>
                <w:color w:val="auto"/>
                <w:kern w:val="0"/>
                <w:sz w:val="21"/>
                <w:szCs w:val="21"/>
                <w:highlight w:val="none"/>
                <w:u w:val="none"/>
                <w:lang w:val="en-US" w:eastAsia="zh-CN" w:bidi="ar"/>
              </w:rPr>
              <w:t>eriodontics</w:t>
            </w:r>
          </w:p>
        </w:tc>
        <w:tc>
          <w:tcPr>
            <w:tcW w:w="4628" w:type="dxa"/>
            <w:vAlign w:val="top"/>
          </w:tcPr>
          <w:p w14:paraId="797B5B8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A7</w:t>
            </w:r>
            <w:r>
              <w:rPr>
                <w:rFonts w:hint="default" w:ascii="Times New Roman" w:hAnsi="Times New Roman" w:eastAsia="宋体" w:cs="Times New Roman"/>
                <w:color w:val="auto"/>
                <w:kern w:val="2"/>
                <w:sz w:val="21"/>
                <w:szCs w:val="21"/>
                <w:highlight w:val="none"/>
                <w:vertAlign w:val="baseline"/>
                <w:lang w:val="en-US" w:eastAsia="zh-CN" w:bidi="ar-SA"/>
              </w:rPr>
              <w:t>.1</w:t>
            </w:r>
            <w:r>
              <w:rPr>
                <w:rFonts w:hint="eastAsia" w:ascii="Times New Roman" w:hAnsi="Times New Roman" w:eastAsia="宋体" w:cs="Times New Roman"/>
                <w:color w:val="auto"/>
                <w:kern w:val="2"/>
                <w:sz w:val="21"/>
                <w:szCs w:val="21"/>
                <w:highlight w:val="none"/>
                <w:vertAlign w:val="baseline"/>
                <w:lang w:val="en-US" w:eastAsia="zh-CN" w:bidi="ar-SA"/>
              </w:rPr>
              <w:t xml:space="preserve"> c</w:t>
            </w:r>
            <w:r>
              <w:rPr>
                <w:rFonts w:hint="default" w:ascii="Times New Roman" w:hAnsi="Times New Roman" w:eastAsia="宋体" w:cs="Times New Roman"/>
                <w:color w:val="auto"/>
                <w:kern w:val="2"/>
                <w:sz w:val="21"/>
                <w:szCs w:val="21"/>
                <w:highlight w:val="none"/>
                <w:vertAlign w:val="baseline"/>
                <w:lang w:val="en-US" w:eastAsia="zh-CN" w:bidi="ar-SA"/>
              </w:rPr>
              <w:t>lassification, etiology and pathology of periodontal disease</w:t>
            </w:r>
          </w:p>
        </w:tc>
        <w:tc>
          <w:tcPr>
            <w:tcW w:w="0" w:type="auto"/>
            <w:vAlign w:val="top"/>
          </w:tcPr>
          <w:p w14:paraId="2919B51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31398C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86D3A0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1AC1B3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BF262F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BFE7842">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05A5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vAlign w:val="top"/>
          </w:tcPr>
          <w:p w14:paraId="7E2506C2">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p>
        </w:tc>
        <w:tc>
          <w:tcPr>
            <w:tcW w:w="0" w:type="auto"/>
            <w:vMerge w:val="continue"/>
            <w:vAlign w:val="top"/>
          </w:tcPr>
          <w:p w14:paraId="0F9E978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color w:val="auto"/>
                <w:kern w:val="2"/>
                <w:sz w:val="21"/>
                <w:szCs w:val="21"/>
                <w:highlight w:val="none"/>
                <w:vertAlign w:val="baseline"/>
                <w:lang w:val="en-US" w:eastAsia="zh-CN" w:bidi="ar-SA"/>
              </w:rPr>
            </w:pPr>
          </w:p>
        </w:tc>
        <w:tc>
          <w:tcPr>
            <w:tcW w:w="4628" w:type="dxa"/>
            <w:vAlign w:val="top"/>
          </w:tcPr>
          <w:p w14:paraId="4737933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A</w:t>
            </w:r>
            <w:r>
              <w:rPr>
                <w:rFonts w:hint="eastAsia" w:ascii="Times New Roman" w:hAnsi="Times New Roman" w:eastAsia="宋体" w:cs="Times New Roman"/>
                <w:color w:val="auto"/>
                <w:kern w:val="2"/>
                <w:sz w:val="21"/>
                <w:szCs w:val="21"/>
                <w:highlight w:val="none"/>
                <w:vertAlign w:val="baseline"/>
                <w:lang w:val="en-US" w:eastAsia="zh-CN" w:bidi="ar-SA"/>
              </w:rPr>
              <w:t>7</w:t>
            </w:r>
            <w:r>
              <w:rPr>
                <w:rFonts w:hint="default" w:ascii="Times New Roman" w:hAnsi="Times New Roman" w:eastAsia="宋体" w:cs="Times New Roman"/>
                <w:color w:val="auto"/>
                <w:kern w:val="2"/>
                <w:sz w:val="21"/>
                <w:szCs w:val="21"/>
                <w:highlight w:val="none"/>
                <w:vertAlign w:val="baseline"/>
                <w:lang w:val="en-US" w:eastAsia="zh-CN" w:bidi="ar-SA"/>
              </w:rPr>
              <w:t>.2</w:t>
            </w:r>
            <w:r>
              <w:rPr>
                <w:rFonts w:hint="eastAsia" w:ascii="Times New Roman" w:hAnsi="Times New Roman" w:eastAsia="宋体" w:cs="Times New Roman"/>
                <w:color w:val="auto"/>
                <w:kern w:val="2"/>
                <w:sz w:val="21"/>
                <w:szCs w:val="21"/>
                <w:highlight w:val="none"/>
                <w:vertAlign w:val="baseline"/>
                <w:lang w:val="en-US" w:eastAsia="zh-CN" w:bidi="ar-SA"/>
              </w:rPr>
              <w:t xml:space="preserve"> c</w:t>
            </w:r>
            <w:r>
              <w:rPr>
                <w:rFonts w:hint="default" w:ascii="Times New Roman" w:hAnsi="Times New Roman" w:eastAsia="宋体" w:cs="Times New Roman"/>
                <w:color w:val="auto"/>
                <w:kern w:val="2"/>
                <w:sz w:val="21"/>
                <w:szCs w:val="21"/>
                <w:highlight w:val="none"/>
                <w:vertAlign w:val="baseline"/>
                <w:lang w:val="en-US" w:eastAsia="zh-CN" w:bidi="ar-SA"/>
              </w:rPr>
              <w:t>linical manifestations of periodontal disease</w:t>
            </w:r>
          </w:p>
        </w:tc>
        <w:tc>
          <w:tcPr>
            <w:tcW w:w="0" w:type="auto"/>
            <w:vAlign w:val="top"/>
          </w:tcPr>
          <w:p w14:paraId="539143D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03AC14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DD8C4A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66CAB9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6E455B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7C09B3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32DC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vAlign w:val="top"/>
          </w:tcPr>
          <w:p w14:paraId="66F54A46">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bookmarkStart w:id="23" w:name="OLE_LINK35" w:colFirst="3" w:colLast="7"/>
          </w:p>
        </w:tc>
        <w:tc>
          <w:tcPr>
            <w:tcW w:w="0" w:type="auto"/>
            <w:vMerge w:val="continue"/>
            <w:vAlign w:val="top"/>
          </w:tcPr>
          <w:p w14:paraId="284FE65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color w:val="auto"/>
                <w:kern w:val="2"/>
                <w:sz w:val="21"/>
                <w:szCs w:val="21"/>
                <w:highlight w:val="none"/>
                <w:vertAlign w:val="baseline"/>
                <w:lang w:val="en-US" w:eastAsia="zh-CN" w:bidi="ar-SA"/>
              </w:rPr>
            </w:pPr>
          </w:p>
        </w:tc>
        <w:tc>
          <w:tcPr>
            <w:tcW w:w="4628" w:type="dxa"/>
            <w:vAlign w:val="top"/>
          </w:tcPr>
          <w:p w14:paraId="1EB91C0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A</w:t>
            </w:r>
            <w:r>
              <w:rPr>
                <w:rFonts w:hint="eastAsia" w:ascii="Times New Roman" w:hAnsi="Times New Roman" w:eastAsia="宋体" w:cs="Times New Roman"/>
                <w:color w:val="auto"/>
                <w:kern w:val="2"/>
                <w:sz w:val="21"/>
                <w:szCs w:val="21"/>
                <w:highlight w:val="none"/>
                <w:vertAlign w:val="baseline"/>
                <w:lang w:val="en-US" w:eastAsia="zh-CN" w:bidi="ar-SA"/>
              </w:rPr>
              <w:t>7</w:t>
            </w:r>
            <w:r>
              <w:rPr>
                <w:rFonts w:hint="default" w:ascii="Times New Roman" w:hAnsi="Times New Roman" w:eastAsia="宋体" w:cs="Times New Roman"/>
                <w:color w:val="auto"/>
                <w:kern w:val="2"/>
                <w:sz w:val="21"/>
                <w:szCs w:val="21"/>
                <w:highlight w:val="none"/>
                <w:vertAlign w:val="baseline"/>
                <w:lang w:val="en-US" w:eastAsia="zh-CN" w:bidi="ar-SA"/>
              </w:rPr>
              <w:t>.3</w:t>
            </w:r>
            <w:r>
              <w:rPr>
                <w:rFonts w:hint="eastAsia" w:ascii="Times New Roman" w:hAnsi="Times New Roman" w:eastAsia="宋体" w:cs="Times New Roman"/>
                <w:color w:val="auto"/>
                <w:kern w:val="2"/>
                <w:sz w:val="21"/>
                <w:szCs w:val="21"/>
                <w:highlight w:val="none"/>
                <w:vertAlign w:val="baseline"/>
                <w:lang w:val="en-US" w:eastAsia="zh-CN" w:bidi="ar-SA"/>
              </w:rPr>
              <w:t xml:space="preserve"> </w:t>
            </w:r>
            <w:r>
              <w:rPr>
                <w:rFonts w:hint="eastAsia" w:ascii="Times New Roman" w:hAnsi="Times New Roman" w:eastAsia="宋体" w:cs="Times New Roman"/>
                <w:color w:val="auto"/>
                <w:sz w:val="21"/>
                <w:szCs w:val="21"/>
                <w:highlight w:val="none"/>
                <w:lang w:val="en-US" w:eastAsia="zh-CN"/>
              </w:rPr>
              <w:t>e</w:t>
            </w:r>
            <w:r>
              <w:rPr>
                <w:rFonts w:hint="default" w:ascii="Times New Roman" w:hAnsi="Times New Roman" w:eastAsia="宋体" w:cs="Times New Roman"/>
                <w:color w:val="auto"/>
                <w:sz w:val="21"/>
                <w:szCs w:val="21"/>
                <w:highlight w:val="none"/>
                <w:lang w:val="en-US" w:eastAsia="zh-CN"/>
              </w:rPr>
              <w:t>xamination and diagnosis of periodontal disease</w:t>
            </w:r>
          </w:p>
        </w:tc>
        <w:tc>
          <w:tcPr>
            <w:tcW w:w="0" w:type="auto"/>
            <w:vAlign w:val="top"/>
          </w:tcPr>
          <w:p w14:paraId="60A6EDA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3B3CCD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E7D20E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8AEFE1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B42652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9214188">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23"/>
      <w:tr w14:paraId="201B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vAlign w:val="top"/>
          </w:tcPr>
          <w:p w14:paraId="70AE39F3">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p>
        </w:tc>
        <w:tc>
          <w:tcPr>
            <w:tcW w:w="0" w:type="auto"/>
            <w:vMerge w:val="continue"/>
            <w:vAlign w:val="top"/>
          </w:tcPr>
          <w:p w14:paraId="7A9DFA2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color w:val="auto"/>
                <w:kern w:val="2"/>
                <w:sz w:val="21"/>
                <w:szCs w:val="21"/>
                <w:highlight w:val="none"/>
                <w:vertAlign w:val="baseline"/>
                <w:lang w:val="en-US" w:eastAsia="zh-CN" w:bidi="ar-SA"/>
              </w:rPr>
            </w:pPr>
          </w:p>
        </w:tc>
        <w:tc>
          <w:tcPr>
            <w:tcW w:w="4628" w:type="dxa"/>
            <w:vAlign w:val="top"/>
          </w:tcPr>
          <w:p w14:paraId="2F7C08C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w:t>
            </w:r>
            <w:r>
              <w:rPr>
                <w:rFonts w:hint="eastAsia" w:ascii="Times New Roman" w:hAnsi="Times New Roman" w:eastAsia="宋体" w:cs="Times New Roman"/>
                <w:color w:val="auto"/>
                <w:kern w:val="2"/>
                <w:sz w:val="21"/>
                <w:szCs w:val="21"/>
                <w:highlight w:val="none"/>
                <w:vertAlign w:val="baseline"/>
                <w:lang w:val="en-US" w:eastAsia="zh-CN" w:bidi="ar-SA"/>
              </w:rPr>
              <w:t>7</w:t>
            </w:r>
            <w:r>
              <w:rPr>
                <w:rFonts w:hint="default" w:ascii="Times New Roman" w:hAnsi="Times New Roman" w:eastAsia="宋体" w:cs="Times New Roman"/>
                <w:color w:val="auto"/>
                <w:kern w:val="2"/>
                <w:sz w:val="21"/>
                <w:szCs w:val="21"/>
                <w:highlight w:val="none"/>
                <w:vertAlign w:val="baseline"/>
                <w:lang w:val="en-US" w:eastAsia="zh-CN" w:bidi="ar-SA"/>
              </w:rPr>
              <w:t>.4</w:t>
            </w:r>
            <w:r>
              <w:rPr>
                <w:rFonts w:hint="eastAsia" w:ascii="Times New Roman" w:hAnsi="Times New Roman" w:eastAsia="宋体" w:cs="Times New Roman"/>
                <w:color w:val="auto"/>
                <w:kern w:val="2"/>
                <w:sz w:val="21"/>
                <w:szCs w:val="21"/>
                <w:highlight w:val="none"/>
                <w:vertAlign w:val="baseline"/>
                <w:lang w:val="en-US" w:eastAsia="zh-CN" w:bidi="ar-SA"/>
              </w:rPr>
              <w:t xml:space="preserve"> </w:t>
            </w:r>
            <w:r>
              <w:rPr>
                <w:rFonts w:hint="eastAsia" w:ascii="Times New Roman" w:hAnsi="Times New Roman" w:eastAsia="宋体" w:cs="Times New Roman"/>
                <w:color w:val="auto"/>
                <w:sz w:val="21"/>
                <w:szCs w:val="21"/>
                <w:highlight w:val="none"/>
                <w:lang w:val="en-US" w:eastAsia="zh-CN"/>
              </w:rPr>
              <w:t>p</w:t>
            </w:r>
            <w:r>
              <w:rPr>
                <w:rFonts w:hint="default" w:ascii="Times New Roman" w:hAnsi="Times New Roman" w:eastAsia="宋体" w:cs="Times New Roman"/>
                <w:color w:val="auto"/>
                <w:sz w:val="21"/>
                <w:szCs w:val="21"/>
                <w:highlight w:val="none"/>
                <w:lang w:val="en-US" w:eastAsia="zh-CN"/>
              </w:rPr>
              <w:t>revention and treatment of periodontal disease</w:t>
            </w:r>
          </w:p>
        </w:tc>
        <w:tc>
          <w:tcPr>
            <w:tcW w:w="0" w:type="auto"/>
            <w:vAlign w:val="top"/>
          </w:tcPr>
          <w:p w14:paraId="790DDB7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F1154E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1F4782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DDDC4A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53C033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01AC42F">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5FD3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0" w:type="auto"/>
            <w:vMerge w:val="continue"/>
            <w:vAlign w:val="top"/>
          </w:tcPr>
          <w:p w14:paraId="111F96F9">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p>
        </w:tc>
        <w:tc>
          <w:tcPr>
            <w:tcW w:w="0" w:type="auto"/>
            <w:vMerge w:val="continue"/>
            <w:vAlign w:val="top"/>
          </w:tcPr>
          <w:p w14:paraId="279B2AB5">
            <w:pPr>
              <w:keepNext w:val="0"/>
              <w:keepLines w:val="0"/>
              <w:pageBreakBefore w:val="0"/>
              <w:widowControl w:val="0"/>
              <w:numPr>
                <w:ilvl w:val="1"/>
                <w:numId w:val="0"/>
              </w:numPr>
              <w:kinsoku/>
              <w:wordWrap/>
              <w:overflowPunct/>
              <w:topLinePunct w:val="0"/>
              <w:autoSpaceDE/>
              <w:autoSpaceDN/>
              <w:bidi w:val="0"/>
              <w:adjustRightInd w:val="0"/>
              <w:snapToGrid w:val="0"/>
              <w:spacing w:line="260" w:lineRule="exact"/>
              <w:ind w:left="0" w:leftChars="0" w:firstLine="0" w:firstLineChars="0"/>
              <w:jc w:val="left"/>
              <w:textAlignment w:val="auto"/>
              <w:rPr>
                <w:rFonts w:hint="default" w:ascii="Times New Roman" w:hAnsi="Times New Roman" w:eastAsia="宋体" w:cs="Calibri"/>
                <w:color w:val="auto"/>
                <w:kern w:val="2"/>
                <w:sz w:val="21"/>
                <w:szCs w:val="21"/>
                <w:highlight w:val="none"/>
                <w:vertAlign w:val="baseline"/>
                <w:lang w:val="en-US" w:eastAsia="zh-CN" w:bidi="ar-SA"/>
              </w:rPr>
            </w:pPr>
          </w:p>
        </w:tc>
        <w:tc>
          <w:tcPr>
            <w:tcW w:w="4628" w:type="dxa"/>
            <w:vAlign w:val="top"/>
          </w:tcPr>
          <w:p w14:paraId="64D7D67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A</w:t>
            </w:r>
            <w:r>
              <w:rPr>
                <w:rFonts w:hint="eastAsia" w:ascii="Times New Roman" w:hAnsi="Times New Roman" w:eastAsia="宋体" w:cs="Times New Roman"/>
                <w:color w:val="auto"/>
                <w:kern w:val="2"/>
                <w:sz w:val="21"/>
                <w:szCs w:val="21"/>
                <w:highlight w:val="none"/>
                <w:vertAlign w:val="baseline"/>
                <w:lang w:val="en-US" w:eastAsia="zh-CN" w:bidi="ar-SA"/>
              </w:rPr>
              <w:t>7</w:t>
            </w:r>
            <w:r>
              <w:rPr>
                <w:rFonts w:hint="default" w:ascii="Times New Roman" w:hAnsi="Times New Roman" w:eastAsia="宋体" w:cs="Times New Roman"/>
                <w:color w:val="auto"/>
                <w:kern w:val="2"/>
                <w:sz w:val="21"/>
                <w:szCs w:val="21"/>
                <w:highlight w:val="none"/>
                <w:vertAlign w:val="baseline"/>
                <w:lang w:val="en-US" w:eastAsia="zh-CN" w:bidi="ar-SA"/>
              </w:rPr>
              <w:t>.5</w:t>
            </w:r>
            <w:r>
              <w:rPr>
                <w:rFonts w:hint="eastAsia" w:ascii="Times New Roman" w:hAnsi="Times New Roman" w:eastAsia="宋体" w:cs="Times New Roman"/>
                <w:color w:val="auto"/>
                <w:kern w:val="2"/>
                <w:sz w:val="21"/>
                <w:szCs w:val="21"/>
                <w:highlight w:val="none"/>
                <w:vertAlign w:val="baseline"/>
                <w:lang w:val="en-US" w:eastAsia="zh-CN" w:bidi="ar-SA"/>
              </w:rPr>
              <w:t xml:space="preserve"> </w:t>
            </w:r>
            <w:r>
              <w:rPr>
                <w:rFonts w:hint="eastAsia" w:ascii="Times New Roman" w:hAnsi="Times New Roman" w:eastAsia="宋体" w:cs="Times New Roman"/>
                <w:color w:val="auto"/>
                <w:sz w:val="21"/>
                <w:szCs w:val="21"/>
                <w:highlight w:val="none"/>
                <w:lang w:val="en-US" w:eastAsia="zh-CN"/>
              </w:rPr>
              <w:t>d</w:t>
            </w:r>
            <w:r>
              <w:rPr>
                <w:rFonts w:hint="default" w:ascii="Times New Roman" w:hAnsi="Times New Roman" w:eastAsia="宋体" w:cs="Times New Roman"/>
                <w:color w:val="auto"/>
                <w:sz w:val="21"/>
                <w:szCs w:val="21"/>
                <w:highlight w:val="none"/>
                <w:lang w:val="en-US" w:eastAsia="zh-CN"/>
              </w:rPr>
              <w:t>iagnosis and treatment cooperation in periodontal treatment</w:t>
            </w:r>
          </w:p>
        </w:tc>
        <w:tc>
          <w:tcPr>
            <w:tcW w:w="0" w:type="auto"/>
            <w:vAlign w:val="top"/>
          </w:tcPr>
          <w:p w14:paraId="0492EB3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F83032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686FA6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0CABEF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AD017D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EC29BD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5294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0" w:type="auto"/>
            <w:vMerge w:val="continue"/>
            <w:vAlign w:val="top"/>
          </w:tcPr>
          <w:p w14:paraId="28CD2157">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p>
        </w:tc>
        <w:tc>
          <w:tcPr>
            <w:tcW w:w="3200" w:type="dxa"/>
            <w:vAlign w:val="center"/>
          </w:tcPr>
          <w:p w14:paraId="6E84A5C3">
            <w:pPr>
              <w:keepNext w:val="0"/>
              <w:keepLines w:val="0"/>
              <w:widowControl/>
              <w:suppressLineNumbers w:val="0"/>
              <w:jc w:val="both"/>
              <w:textAlignment w:val="center"/>
              <w:rPr>
                <w:rFonts w:hint="default"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等线" w:cs="Times New Roman"/>
                <w:i w:val="0"/>
                <w:iCs w:val="0"/>
                <w:color w:val="auto"/>
                <w:kern w:val="0"/>
                <w:sz w:val="21"/>
                <w:szCs w:val="21"/>
                <w:highlight w:val="none"/>
                <w:u w:val="none"/>
                <w:lang w:val="en-US" w:eastAsia="zh-CN" w:bidi="ar"/>
              </w:rPr>
              <w:t>A8 o</w:t>
            </w:r>
            <w:r>
              <w:rPr>
                <w:rFonts w:hint="default" w:ascii="Times New Roman" w:hAnsi="Times New Roman" w:eastAsia="等线" w:cs="Times New Roman"/>
                <w:i w:val="0"/>
                <w:iCs w:val="0"/>
                <w:color w:val="auto"/>
                <w:kern w:val="0"/>
                <w:sz w:val="21"/>
                <w:szCs w:val="21"/>
                <w:highlight w:val="none"/>
                <w:u w:val="none"/>
                <w:lang w:val="en-US" w:eastAsia="zh-CN" w:bidi="ar"/>
              </w:rPr>
              <w:t xml:space="preserve">ral </w:t>
            </w:r>
            <w:r>
              <w:rPr>
                <w:rFonts w:hint="eastAsia" w:ascii="Times New Roman" w:hAnsi="Times New Roman" w:eastAsia="等线" w:cs="Times New Roman"/>
                <w:i w:val="0"/>
                <w:iCs w:val="0"/>
                <w:color w:val="auto"/>
                <w:kern w:val="0"/>
                <w:sz w:val="21"/>
                <w:szCs w:val="21"/>
                <w:highlight w:val="none"/>
                <w:u w:val="none"/>
                <w:lang w:val="en-US" w:eastAsia="zh-CN" w:bidi="ar"/>
              </w:rPr>
              <w:t>m</w:t>
            </w:r>
            <w:r>
              <w:rPr>
                <w:rFonts w:hint="default" w:ascii="Times New Roman" w:hAnsi="Times New Roman" w:eastAsia="等线" w:cs="Times New Roman"/>
                <w:i w:val="0"/>
                <w:iCs w:val="0"/>
                <w:color w:val="auto"/>
                <w:kern w:val="0"/>
                <w:sz w:val="21"/>
                <w:szCs w:val="21"/>
                <w:highlight w:val="none"/>
                <w:u w:val="none"/>
                <w:lang w:val="en-US" w:eastAsia="zh-CN" w:bidi="ar"/>
              </w:rPr>
              <w:t xml:space="preserve">ucosal </w:t>
            </w:r>
            <w:r>
              <w:rPr>
                <w:rFonts w:hint="eastAsia" w:ascii="Times New Roman" w:hAnsi="Times New Roman" w:eastAsia="等线" w:cs="Times New Roman"/>
                <w:i w:val="0"/>
                <w:iCs w:val="0"/>
                <w:color w:val="auto"/>
                <w:kern w:val="0"/>
                <w:sz w:val="21"/>
                <w:szCs w:val="21"/>
                <w:highlight w:val="none"/>
                <w:u w:val="none"/>
                <w:lang w:val="en-US" w:eastAsia="zh-CN" w:bidi="ar"/>
              </w:rPr>
              <w:t>p</w:t>
            </w:r>
            <w:r>
              <w:rPr>
                <w:rFonts w:hint="default" w:ascii="Times New Roman" w:hAnsi="Times New Roman" w:eastAsia="等线" w:cs="Times New Roman"/>
                <w:i w:val="0"/>
                <w:iCs w:val="0"/>
                <w:color w:val="auto"/>
                <w:kern w:val="0"/>
                <w:sz w:val="21"/>
                <w:szCs w:val="21"/>
                <w:highlight w:val="none"/>
                <w:u w:val="none"/>
                <w:lang w:val="en-US" w:eastAsia="zh-CN" w:bidi="ar"/>
              </w:rPr>
              <w:t>athology</w:t>
            </w:r>
          </w:p>
        </w:tc>
        <w:tc>
          <w:tcPr>
            <w:tcW w:w="4628" w:type="dxa"/>
            <w:vAlign w:val="top"/>
          </w:tcPr>
          <w:p w14:paraId="779ACB1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A8.1 c</w:t>
            </w:r>
            <w:r>
              <w:rPr>
                <w:rFonts w:hint="default" w:ascii="Times New Roman" w:hAnsi="Times New Roman" w:eastAsia="宋体" w:cs="Times New Roman"/>
                <w:color w:val="auto"/>
                <w:sz w:val="21"/>
                <w:szCs w:val="21"/>
                <w:highlight w:val="none"/>
                <w:vertAlign w:val="baseline"/>
                <w:lang w:val="en-US" w:eastAsia="zh-CN"/>
              </w:rPr>
              <w:t>ooperation in diagnosis and treatment of oral mucosal diseases</w:t>
            </w:r>
          </w:p>
        </w:tc>
        <w:tc>
          <w:tcPr>
            <w:tcW w:w="0" w:type="auto"/>
            <w:vAlign w:val="top"/>
          </w:tcPr>
          <w:p w14:paraId="625C16B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7440E0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D83004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B2B5E4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44C53E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8A09542">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16"/>
      <w:bookmarkEnd w:id="19"/>
      <w:tr w14:paraId="116E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0" w:type="auto"/>
            <w:vMerge w:val="continue"/>
            <w:vAlign w:val="top"/>
          </w:tcPr>
          <w:p w14:paraId="0E2F63D2">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bookmarkStart w:id="24" w:name="OLE_LINK50" w:colFirst="2" w:colLast="2"/>
          </w:p>
        </w:tc>
        <w:tc>
          <w:tcPr>
            <w:tcW w:w="3200" w:type="dxa"/>
            <w:vMerge w:val="restart"/>
            <w:vAlign w:val="center"/>
          </w:tcPr>
          <w:p w14:paraId="2B73F684">
            <w:pPr>
              <w:keepNext w:val="0"/>
              <w:keepLines w:val="0"/>
              <w:widowControl/>
              <w:suppressLineNumbers w:val="0"/>
              <w:jc w:val="both"/>
              <w:textAlignment w:val="center"/>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等线" w:cs="Times New Roman"/>
                <w:i w:val="0"/>
                <w:iCs w:val="0"/>
                <w:color w:val="auto"/>
                <w:kern w:val="0"/>
                <w:sz w:val="21"/>
                <w:szCs w:val="21"/>
                <w:highlight w:val="none"/>
                <w:u w:val="none"/>
                <w:lang w:val="en-US" w:eastAsia="zh-CN" w:bidi="ar"/>
              </w:rPr>
              <w:t>A9 o</w:t>
            </w:r>
            <w:r>
              <w:rPr>
                <w:rFonts w:hint="default" w:ascii="Times New Roman" w:hAnsi="Times New Roman" w:eastAsia="等线" w:cs="Times New Roman"/>
                <w:i w:val="0"/>
                <w:iCs w:val="0"/>
                <w:color w:val="auto"/>
                <w:kern w:val="0"/>
                <w:sz w:val="21"/>
                <w:szCs w:val="21"/>
                <w:highlight w:val="none"/>
                <w:u w:val="none"/>
                <w:lang w:val="en-US" w:eastAsia="zh-CN" w:bidi="ar"/>
              </w:rPr>
              <w:t>rthodontics</w:t>
            </w:r>
          </w:p>
        </w:tc>
        <w:tc>
          <w:tcPr>
            <w:tcW w:w="4628" w:type="dxa"/>
            <w:vAlign w:val="top"/>
          </w:tcPr>
          <w:p w14:paraId="0C46910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s="Times New Roman"/>
                <w:color w:val="auto"/>
                <w:sz w:val="21"/>
                <w:szCs w:val="21"/>
                <w:highlight w:val="none"/>
                <w:vertAlign w:val="baseline"/>
                <w:lang w:val="en-US" w:eastAsia="zh-CN"/>
              </w:rPr>
              <w:t xml:space="preserve">A9.1 </w:t>
            </w:r>
            <w:r>
              <w:rPr>
                <w:rFonts w:hint="eastAsia" w:ascii="Times New Roman" w:hAnsi="Times New Roman" w:eastAsia="宋体" w:cs="Times New Roman"/>
                <w:color w:val="auto"/>
                <w:sz w:val="21"/>
                <w:szCs w:val="21"/>
                <w:highlight w:val="none"/>
                <w:lang w:val="en-US" w:eastAsia="zh-CN"/>
              </w:rPr>
              <w:t>d</w:t>
            </w:r>
            <w:r>
              <w:rPr>
                <w:rFonts w:hint="default" w:ascii="Times New Roman" w:hAnsi="Times New Roman" w:eastAsia="宋体" w:cs="Times New Roman"/>
                <w:color w:val="auto"/>
                <w:sz w:val="21"/>
                <w:szCs w:val="21"/>
                <w:highlight w:val="none"/>
                <w:lang w:val="en-US" w:eastAsia="zh-CN"/>
              </w:rPr>
              <w:t>iagnosis and treatment coordination of orthodontic treatment</w:t>
            </w:r>
          </w:p>
        </w:tc>
        <w:tc>
          <w:tcPr>
            <w:tcW w:w="0" w:type="auto"/>
            <w:vAlign w:val="top"/>
          </w:tcPr>
          <w:p w14:paraId="57463B2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38BD73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01AD82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88EB08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034C7F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CC08F03">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20"/>
      <w:tr w14:paraId="0E97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0" w:type="auto"/>
            <w:vMerge w:val="continue"/>
            <w:vAlign w:val="top"/>
          </w:tcPr>
          <w:p w14:paraId="02C083C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bCs/>
                <w:sz w:val="21"/>
                <w:szCs w:val="21"/>
                <w:vertAlign w:val="baseline"/>
                <w:lang w:val="en-US" w:eastAsia="zh-CN"/>
              </w:rPr>
            </w:pPr>
          </w:p>
        </w:tc>
        <w:tc>
          <w:tcPr>
            <w:tcW w:w="0" w:type="auto"/>
            <w:vMerge w:val="continue"/>
            <w:vAlign w:val="top"/>
          </w:tcPr>
          <w:p w14:paraId="7ECE8B7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21A9A88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vertAlign w:val="baseline"/>
                <w:lang w:val="en-US" w:eastAsia="zh-CN"/>
              </w:rPr>
              <w:t xml:space="preserve">A9.2 </w:t>
            </w:r>
            <w:r>
              <w:rPr>
                <w:rFonts w:hint="eastAsia" w:ascii="Times New Roman" w:hAnsi="Times New Roman" w:eastAsia="宋体" w:cs="Times New Roman"/>
                <w:color w:val="auto"/>
                <w:sz w:val="21"/>
                <w:szCs w:val="21"/>
                <w:highlight w:val="none"/>
                <w:lang w:val="en-US" w:eastAsia="zh-CN"/>
              </w:rPr>
              <w:t>o</w:t>
            </w:r>
            <w:r>
              <w:rPr>
                <w:rFonts w:hint="default" w:ascii="Times New Roman" w:hAnsi="Times New Roman" w:eastAsia="宋体" w:cs="Times New Roman"/>
                <w:color w:val="auto"/>
                <w:sz w:val="21"/>
                <w:szCs w:val="21"/>
                <w:highlight w:val="none"/>
                <w:lang w:val="en-US" w:eastAsia="zh-CN"/>
              </w:rPr>
              <w:t>ral health education and health care in orthodontic treatment</w:t>
            </w:r>
          </w:p>
        </w:tc>
        <w:tc>
          <w:tcPr>
            <w:tcW w:w="0" w:type="auto"/>
            <w:vAlign w:val="top"/>
          </w:tcPr>
          <w:p w14:paraId="48AF4C0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47C211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06D681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C255D5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5A885B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02DCFE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21"/>
      <w:bookmarkEnd w:id="24"/>
      <w:tr w14:paraId="0465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0" w:type="auto"/>
            <w:vMerge w:val="continue"/>
            <w:vAlign w:val="top"/>
          </w:tcPr>
          <w:p w14:paraId="2BAC8BF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bCs/>
                <w:sz w:val="21"/>
                <w:szCs w:val="21"/>
                <w:vertAlign w:val="baseline"/>
                <w:lang w:val="en-US" w:eastAsia="zh-CN"/>
              </w:rPr>
            </w:pPr>
            <w:bookmarkStart w:id="25" w:name="OLE_LINK24" w:colFirst="3" w:colLast="7"/>
            <w:bookmarkStart w:id="26" w:name="OLE_LINK43" w:colFirst="2" w:colLast="2"/>
          </w:p>
        </w:tc>
        <w:tc>
          <w:tcPr>
            <w:tcW w:w="3200" w:type="dxa"/>
            <w:vMerge w:val="restart"/>
            <w:vAlign w:val="center"/>
          </w:tcPr>
          <w:p w14:paraId="4B39B5F2">
            <w:pPr>
              <w:keepNext w:val="0"/>
              <w:keepLines w:val="0"/>
              <w:widowControl/>
              <w:suppressLineNumbers w:val="0"/>
              <w:jc w:val="both"/>
              <w:textAlignment w:val="center"/>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等线" w:cs="Times New Roman"/>
                <w:i w:val="0"/>
                <w:iCs w:val="0"/>
                <w:color w:val="auto"/>
                <w:kern w:val="0"/>
                <w:sz w:val="21"/>
                <w:szCs w:val="21"/>
                <w:highlight w:val="none"/>
                <w:u w:val="none"/>
                <w:lang w:val="en-US" w:eastAsia="zh-CN" w:bidi="ar"/>
              </w:rPr>
              <w:t>A</w:t>
            </w:r>
            <w:r>
              <w:rPr>
                <w:rFonts w:hint="default" w:ascii="Times New Roman" w:hAnsi="Times New Roman" w:eastAsia="等线" w:cs="Times New Roman"/>
                <w:i w:val="0"/>
                <w:iCs w:val="0"/>
                <w:color w:val="auto"/>
                <w:kern w:val="0"/>
                <w:sz w:val="21"/>
                <w:szCs w:val="21"/>
                <w:highlight w:val="none"/>
                <w:u w:val="none"/>
                <w:lang w:val="en-US" w:eastAsia="zh-CN" w:bidi="ar"/>
              </w:rPr>
              <w:t>1</w:t>
            </w:r>
            <w:r>
              <w:rPr>
                <w:rFonts w:hint="eastAsia" w:ascii="Times New Roman" w:hAnsi="Times New Roman" w:eastAsia="等线" w:cs="Times New Roman"/>
                <w:i w:val="0"/>
                <w:iCs w:val="0"/>
                <w:color w:val="auto"/>
                <w:kern w:val="0"/>
                <w:sz w:val="21"/>
                <w:szCs w:val="21"/>
                <w:highlight w:val="none"/>
                <w:u w:val="none"/>
                <w:lang w:val="en-US" w:eastAsia="zh-CN" w:bidi="ar"/>
              </w:rPr>
              <w:t>0 p</w:t>
            </w:r>
            <w:r>
              <w:rPr>
                <w:rFonts w:hint="default" w:ascii="Times New Roman" w:hAnsi="Times New Roman" w:eastAsia="等线" w:cs="Times New Roman"/>
                <w:i w:val="0"/>
                <w:iCs w:val="0"/>
                <w:color w:val="auto"/>
                <w:kern w:val="0"/>
                <w:sz w:val="21"/>
                <w:szCs w:val="21"/>
                <w:highlight w:val="none"/>
                <w:u w:val="none"/>
                <w:lang w:val="en-US" w:eastAsia="zh-CN" w:bidi="ar"/>
              </w:rPr>
              <w:t xml:space="preserve">aediatric </w:t>
            </w:r>
            <w:r>
              <w:rPr>
                <w:rFonts w:hint="eastAsia" w:ascii="Times New Roman" w:hAnsi="Times New Roman" w:eastAsia="等线" w:cs="Times New Roman"/>
                <w:i w:val="0"/>
                <w:iCs w:val="0"/>
                <w:color w:val="auto"/>
                <w:kern w:val="0"/>
                <w:sz w:val="21"/>
                <w:szCs w:val="21"/>
                <w:highlight w:val="none"/>
                <w:u w:val="none"/>
                <w:lang w:val="en-US" w:eastAsia="zh-CN" w:bidi="ar"/>
              </w:rPr>
              <w:t>d</w:t>
            </w:r>
            <w:r>
              <w:rPr>
                <w:rFonts w:hint="default" w:ascii="Times New Roman" w:hAnsi="Times New Roman" w:eastAsia="等线" w:cs="Times New Roman"/>
                <w:i w:val="0"/>
                <w:iCs w:val="0"/>
                <w:color w:val="auto"/>
                <w:kern w:val="0"/>
                <w:sz w:val="21"/>
                <w:szCs w:val="21"/>
                <w:highlight w:val="none"/>
                <w:u w:val="none"/>
                <w:lang w:val="en-US" w:eastAsia="zh-CN" w:bidi="ar"/>
              </w:rPr>
              <w:t>entistry</w:t>
            </w:r>
          </w:p>
        </w:tc>
        <w:tc>
          <w:tcPr>
            <w:tcW w:w="4628" w:type="dxa"/>
            <w:vAlign w:val="top"/>
          </w:tcPr>
          <w:p w14:paraId="334E6F2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 xml:space="preserve">0.1 </w:t>
            </w:r>
            <w:r>
              <w:rPr>
                <w:rFonts w:hint="eastAsia" w:ascii="Times New Roman" w:hAnsi="Times New Roman" w:eastAsia="宋体" w:cs="Times New Roman"/>
                <w:color w:val="auto"/>
                <w:sz w:val="21"/>
                <w:szCs w:val="21"/>
                <w:highlight w:val="none"/>
                <w:lang w:val="en-US" w:eastAsia="zh-CN"/>
              </w:rPr>
              <w:t>c</w:t>
            </w:r>
            <w:r>
              <w:rPr>
                <w:rFonts w:hint="default" w:ascii="Times New Roman" w:hAnsi="Times New Roman" w:eastAsia="宋体" w:cs="Times New Roman"/>
                <w:color w:val="auto"/>
                <w:sz w:val="21"/>
                <w:szCs w:val="21"/>
                <w:highlight w:val="none"/>
                <w:lang w:val="en-US" w:eastAsia="zh-CN"/>
              </w:rPr>
              <w:t>linical manifestations and diagnosis of oral diseases in children</w:t>
            </w:r>
          </w:p>
        </w:tc>
        <w:tc>
          <w:tcPr>
            <w:tcW w:w="0" w:type="auto"/>
            <w:vAlign w:val="top"/>
          </w:tcPr>
          <w:p w14:paraId="52CA4FF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B5F98C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3DCD6A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2BFA86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9951B2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41FA40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0EF7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0" w:type="auto"/>
            <w:vMerge w:val="continue"/>
            <w:vAlign w:val="top"/>
          </w:tcPr>
          <w:p w14:paraId="19C5973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bCs/>
                <w:sz w:val="21"/>
                <w:szCs w:val="21"/>
                <w:vertAlign w:val="baseline"/>
                <w:lang w:val="en-US" w:eastAsia="zh-CN"/>
              </w:rPr>
            </w:pPr>
          </w:p>
        </w:tc>
        <w:tc>
          <w:tcPr>
            <w:tcW w:w="0" w:type="auto"/>
            <w:vMerge w:val="continue"/>
            <w:vAlign w:val="top"/>
          </w:tcPr>
          <w:p w14:paraId="79099DC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1655619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 xml:space="preserve">0.2 </w:t>
            </w:r>
            <w:r>
              <w:rPr>
                <w:rFonts w:hint="eastAsia" w:ascii="Times New Roman" w:hAnsi="Times New Roman" w:eastAsia="宋体" w:cs="Times New Roman"/>
                <w:color w:val="auto"/>
                <w:sz w:val="21"/>
                <w:szCs w:val="21"/>
                <w:highlight w:val="none"/>
                <w:lang w:val="en-US" w:eastAsia="zh-CN"/>
              </w:rPr>
              <w:t>d</w:t>
            </w:r>
            <w:r>
              <w:rPr>
                <w:rFonts w:hint="default" w:ascii="Times New Roman" w:hAnsi="Times New Roman" w:eastAsia="宋体" w:cs="Times New Roman"/>
                <w:color w:val="auto"/>
                <w:sz w:val="21"/>
                <w:szCs w:val="21"/>
                <w:highlight w:val="none"/>
                <w:lang w:val="en-US" w:eastAsia="zh-CN"/>
              </w:rPr>
              <w:t>iagnosis and treatment cooperation for children's oral diseases</w:t>
            </w:r>
          </w:p>
        </w:tc>
        <w:tc>
          <w:tcPr>
            <w:tcW w:w="0" w:type="auto"/>
            <w:vAlign w:val="top"/>
          </w:tcPr>
          <w:p w14:paraId="695CB60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6A0BD3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91B20A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C48825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7605D6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2F48DA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22"/>
      <w:tr w14:paraId="41D0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top"/>
          </w:tcPr>
          <w:p w14:paraId="26642F9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3200" w:type="dxa"/>
            <w:vMerge w:val="restart"/>
            <w:vAlign w:val="center"/>
          </w:tcPr>
          <w:p w14:paraId="0228BDB4">
            <w:pPr>
              <w:keepNext w:val="0"/>
              <w:keepLines w:val="0"/>
              <w:widowControl/>
              <w:suppressLineNumbers w:val="0"/>
              <w:jc w:val="both"/>
              <w:textAlignment w:val="center"/>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等线" w:cs="Times New Roman"/>
                <w:i w:val="0"/>
                <w:iCs w:val="0"/>
                <w:color w:val="auto"/>
                <w:kern w:val="0"/>
                <w:sz w:val="21"/>
                <w:szCs w:val="21"/>
                <w:highlight w:val="none"/>
                <w:u w:val="none"/>
                <w:lang w:val="en-US" w:eastAsia="zh-CN" w:bidi="ar"/>
              </w:rPr>
              <w:t>A</w:t>
            </w:r>
            <w:r>
              <w:rPr>
                <w:rFonts w:hint="default" w:ascii="Times New Roman" w:hAnsi="Times New Roman" w:eastAsia="等线" w:cs="Times New Roman"/>
                <w:i w:val="0"/>
                <w:iCs w:val="0"/>
                <w:color w:val="auto"/>
                <w:kern w:val="0"/>
                <w:sz w:val="21"/>
                <w:szCs w:val="21"/>
                <w:highlight w:val="none"/>
                <w:u w:val="none"/>
                <w:lang w:val="en-US" w:eastAsia="zh-CN" w:bidi="ar"/>
              </w:rPr>
              <w:t>1</w:t>
            </w:r>
            <w:r>
              <w:rPr>
                <w:rFonts w:hint="eastAsia" w:ascii="Times New Roman" w:hAnsi="Times New Roman" w:eastAsia="等线" w:cs="Times New Roman"/>
                <w:i w:val="0"/>
                <w:iCs w:val="0"/>
                <w:color w:val="auto"/>
                <w:kern w:val="0"/>
                <w:sz w:val="21"/>
                <w:szCs w:val="21"/>
                <w:highlight w:val="none"/>
                <w:u w:val="none"/>
                <w:lang w:val="en-US" w:eastAsia="zh-CN" w:bidi="ar"/>
              </w:rPr>
              <w:t>1 p</w:t>
            </w:r>
            <w:r>
              <w:rPr>
                <w:rFonts w:hint="default" w:ascii="Times New Roman" w:hAnsi="Times New Roman" w:eastAsia="等线" w:cs="Times New Roman"/>
                <w:i w:val="0"/>
                <w:iCs w:val="0"/>
                <w:color w:val="auto"/>
                <w:kern w:val="0"/>
                <w:sz w:val="21"/>
                <w:szCs w:val="21"/>
                <w:highlight w:val="none"/>
                <w:u w:val="none"/>
                <w:lang w:val="en-US" w:eastAsia="zh-CN" w:bidi="ar"/>
              </w:rPr>
              <w:t xml:space="preserve">reventive </w:t>
            </w:r>
            <w:r>
              <w:rPr>
                <w:rFonts w:hint="eastAsia" w:ascii="Times New Roman" w:hAnsi="Times New Roman" w:eastAsia="等线" w:cs="Times New Roman"/>
                <w:i w:val="0"/>
                <w:iCs w:val="0"/>
                <w:color w:val="auto"/>
                <w:kern w:val="0"/>
                <w:sz w:val="21"/>
                <w:szCs w:val="21"/>
                <w:highlight w:val="none"/>
                <w:u w:val="none"/>
                <w:lang w:val="en-US" w:eastAsia="zh-CN" w:bidi="ar"/>
              </w:rPr>
              <w:t>d</w:t>
            </w:r>
            <w:r>
              <w:rPr>
                <w:rFonts w:hint="default" w:ascii="Times New Roman" w:hAnsi="Times New Roman" w:eastAsia="等线" w:cs="Times New Roman"/>
                <w:i w:val="0"/>
                <w:iCs w:val="0"/>
                <w:color w:val="auto"/>
                <w:kern w:val="0"/>
                <w:sz w:val="21"/>
                <w:szCs w:val="21"/>
                <w:highlight w:val="none"/>
                <w:u w:val="none"/>
                <w:lang w:val="en-US" w:eastAsia="zh-CN" w:bidi="ar"/>
              </w:rPr>
              <w:t>entistry</w:t>
            </w:r>
          </w:p>
        </w:tc>
        <w:tc>
          <w:tcPr>
            <w:tcW w:w="4628" w:type="dxa"/>
            <w:vAlign w:val="top"/>
          </w:tcPr>
          <w:p w14:paraId="1B999C9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 xml:space="preserve"> t</w:t>
            </w:r>
            <w:r>
              <w:rPr>
                <w:rFonts w:hint="default" w:ascii="Times New Roman" w:hAnsi="Times New Roman" w:eastAsia="宋体" w:cs="Times New Roman"/>
                <w:color w:val="auto"/>
                <w:sz w:val="21"/>
                <w:szCs w:val="21"/>
                <w:highlight w:val="none"/>
                <w:vertAlign w:val="baseline"/>
                <w:lang w:val="en-US" w:eastAsia="zh-CN"/>
              </w:rPr>
              <w:t>he principle of graded prevention</w:t>
            </w:r>
          </w:p>
        </w:tc>
        <w:tc>
          <w:tcPr>
            <w:tcW w:w="0" w:type="auto"/>
            <w:vAlign w:val="top"/>
          </w:tcPr>
          <w:p w14:paraId="7587BE3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7117BB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EC11E9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D95FE0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2C4470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678E29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61A04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0" w:type="auto"/>
            <w:vMerge w:val="continue"/>
            <w:vAlign w:val="top"/>
          </w:tcPr>
          <w:p w14:paraId="2DE262B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Merge w:val="continue"/>
            <w:vAlign w:val="top"/>
          </w:tcPr>
          <w:p w14:paraId="2D2BE8A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283F8BE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val="en-US" w:eastAsia="zh-CN"/>
              </w:rPr>
              <w:t xml:space="preserve"> t</w:t>
            </w:r>
            <w:r>
              <w:rPr>
                <w:rFonts w:hint="default" w:ascii="Times New Roman" w:hAnsi="Times New Roman" w:eastAsia="宋体" w:cs="Times New Roman"/>
                <w:color w:val="auto"/>
                <w:sz w:val="21"/>
                <w:szCs w:val="21"/>
                <w:highlight w:val="none"/>
                <w:vertAlign w:val="baseline"/>
                <w:lang w:val="en-US" w:eastAsia="zh-CN"/>
              </w:rPr>
              <w:t>he epidemiology and prevention of caries</w:t>
            </w:r>
          </w:p>
        </w:tc>
        <w:tc>
          <w:tcPr>
            <w:tcW w:w="0" w:type="auto"/>
            <w:vAlign w:val="top"/>
          </w:tcPr>
          <w:p w14:paraId="4FD309C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6E660F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0BB25E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15A39D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0AAEFB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5F44B5A">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094A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0" w:type="auto"/>
            <w:vMerge w:val="continue"/>
            <w:vAlign w:val="top"/>
          </w:tcPr>
          <w:p w14:paraId="2E80CA2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Merge w:val="continue"/>
            <w:vAlign w:val="top"/>
          </w:tcPr>
          <w:p w14:paraId="2A2A42A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333E7B0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.3</w:t>
            </w:r>
            <w:r>
              <w:rPr>
                <w:rFonts w:hint="eastAsia" w:ascii="Times New Roman" w:hAnsi="Times New Roman" w:eastAsia="宋体" w:cs="Times New Roman"/>
                <w:color w:val="auto"/>
                <w:sz w:val="21"/>
                <w:szCs w:val="21"/>
                <w:highlight w:val="none"/>
                <w:vertAlign w:val="baseline"/>
                <w:lang w:val="en-US" w:eastAsia="zh-CN"/>
              </w:rPr>
              <w:t xml:space="preserve"> e</w:t>
            </w:r>
            <w:r>
              <w:rPr>
                <w:rFonts w:hint="default" w:ascii="Times New Roman" w:hAnsi="Times New Roman" w:eastAsia="宋体" w:cs="Times New Roman"/>
                <w:color w:val="auto"/>
                <w:sz w:val="21"/>
                <w:szCs w:val="21"/>
                <w:highlight w:val="none"/>
                <w:vertAlign w:val="baseline"/>
                <w:lang w:val="en-US" w:eastAsia="zh-CN"/>
              </w:rPr>
              <w:t>pidemiology and prevention of periodontal disease</w:t>
            </w:r>
          </w:p>
        </w:tc>
        <w:tc>
          <w:tcPr>
            <w:tcW w:w="0" w:type="auto"/>
            <w:vAlign w:val="top"/>
          </w:tcPr>
          <w:p w14:paraId="5A06C5E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2F8552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AA35DB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AC7A33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35115E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B42CA5D">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5F68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0" w:type="auto"/>
            <w:vMerge w:val="continue"/>
            <w:vAlign w:val="top"/>
          </w:tcPr>
          <w:p w14:paraId="2ED26DC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Merge w:val="continue"/>
            <w:vAlign w:val="top"/>
          </w:tcPr>
          <w:p w14:paraId="6A93AB5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3668181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.4</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lang w:val="en-US" w:eastAsia="zh-CN"/>
              </w:rPr>
              <w:t>p</w:t>
            </w:r>
            <w:r>
              <w:rPr>
                <w:rFonts w:hint="default" w:ascii="Times New Roman" w:hAnsi="Times New Roman" w:eastAsia="宋体" w:cs="Times New Roman"/>
                <w:color w:val="auto"/>
                <w:sz w:val="21"/>
                <w:szCs w:val="21"/>
                <w:highlight w:val="none"/>
                <w:lang w:val="en-US" w:eastAsia="zh-CN"/>
              </w:rPr>
              <w:t>revention of other oral diseases</w:t>
            </w:r>
          </w:p>
        </w:tc>
        <w:tc>
          <w:tcPr>
            <w:tcW w:w="0" w:type="auto"/>
            <w:vAlign w:val="top"/>
          </w:tcPr>
          <w:p w14:paraId="0E903CB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FE78E6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685921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75AD23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41CFCA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6EDC19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65C9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0" w:type="auto"/>
            <w:vMerge w:val="continue"/>
            <w:vAlign w:val="top"/>
          </w:tcPr>
          <w:p w14:paraId="2A60C71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Merge w:val="continue"/>
            <w:vAlign w:val="top"/>
          </w:tcPr>
          <w:p w14:paraId="7FD88BB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195FB20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.5</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lang w:val="en-US" w:eastAsia="zh-CN"/>
              </w:rPr>
              <w:t>o</w:t>
            </w:r>
            <w:r>
              <w:rPr>
                <w:rFonts w:hint="default" w:ascii="Times New Roman" w:hAnsi="Times New Roman" w:eastAsia="宋体" w:cs="Times New Roman"/>
                <w:color w:val="auto"/>
                <w:sz w:val="21"/>
                <w:szCs w:val="21"/>
                <w:highlight w:val="none"/>
                <w:lang w:val="en-US" w:eastAsia="zh-CN"/>
              </w:rPr>
              <w:t>ral health care for infants and preschool children</w:t>
            </w:r>
          </w:p>
        </w:tc>
        <w:tc>
          <w:tcPr>
            <w:tcW w:w="0" w:type="auto"/>
            <w:vAlign w:val="top"/>
          </w:tcPr>
          <w:p w14:paraId="0D179E3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5ED63D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FAA911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6E1664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56B83F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A5F918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30E5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0" w:type="auto"/>
            <w:vMerge w:val="continue"/>
            <w:vAlign w:val="top"/>
          </w:tcPr>
          <w:p w14:paraId="4089918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Merge w:val="continue"/>
            <w:vAlign w:val="top"/>
          </w:tcPr>
          <w:p w14:paraId="2812212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560120D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.6</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lang w:val="en-US" w:eastAsia="zh-CN"/>
              </w:rPr>
              <w:t>o</w:t>
            </w:r>
            <w:r>
              <w:rPr>
                <w:rFonts w:hint="default" w:ascii="Times New Roman" w:hAnsi="Times New Roman" w:eastAsia="宋体" w:cs="Times New Roman"/>
                <w:color w:val="auto"/>
                <w:sz w:val="21"/>
                <w:szCs w:val="21"/>
                <w:highlight w:val="none"/>
                <w:lang w:val="en-US" w:eastAsia="zh-CN"/>
              </w:rPr>
              <w:t>ral health care for school-age children</w:t>
            </w:r>
          </w:p>
        </w:tc>
        <w:tc>
          <w:tcPr>
            <w:tcW w:w="0" w:type="auto"/>
            <w:vAlign w:val="center"/>
          </w:tcPr>
          <w:p w14:paraId="7F2CD41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4B486F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0A5A00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F789C3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925A62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2A77FE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3588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0" w:type="auto"/>
            <w:vMerge w:val="continue"/>
            <w:vAlign w:val="top"/>
          </w:tcPr>
          <w:p w14:paraId="29A2FF9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Merge w:val="continue"/>
            <w:vAlign w:val="top"/>
          </w:tcPr>
          <w:p w14:paraId="791C266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571E974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.7</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lang w:val="en-US" w:eastAsia="zh-CN"/>
              </w:rPr>
              <w:t>o</w:t>
            </w:r>
            <w:r>
              <w:rPr>
                <w:rFonts w:hint="default" w:ascii="Times New Roman" w:hAnsi="Times New Roman" w:eastAsia="宋体" w:cs="Times New Roman"/>
                <w:color w:val="auto"/>
                <w:sz w:val="21"/>
                <w:szCs w:val="21"/>
                <w:highlight w:val="none"/>
                <w:lang w:val="en-US" w:eastAsia="zh-CN"/>
              </w:rPr>
              <w:t>ral health care for the elderly</w:t>
            </w:r>
          </w:p>
        </w:tc>
        <w:tc>
          <w:tcPr>
            <w:tcW w:w="0" w:type="auto"/>
            <w:vAlign w:val="center"/>
          </w:tcPr>
          <w:p w14:paraId="0799316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7D78BB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CF11E3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C9255E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4C3771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D30B6C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2499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0" w:type="auto"/>
            <w:vMerge w:val="continue"/>
            <w:vAlign w:val="top"/>
          </w:tcPr>
          <w:p w14:paraId="4688B95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Merge w:val="continue"/>
            <w:vAlign w:val="top"/>
          </w:tcPr>
          <w:p w14:paraId="2DB9FE6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71DDB6A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.8</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lang w:val="en-US" w:eastAsia="zh-CN"/>
              </w:rPr>
              <w:t>o</w:t>
            </w:r>
            <w:r>
              <w:rPr>
                <w:rFonts w:hint="default" w:ascii="Times New Roman" w:hAnsi="Times New Roman" w:eastAsia="宋体" w:cs="Times New Roman"/>
                <w:color w:val="auto"/>
                <w:sz w:val="21"/>
                <w:szCs w:val="21"/>
                <w:highlight w:val="none"/>
                <w:lang w:val="en-US" w:eastAsia="zh-CN"/>
              </w:rPr>
              <w:t>ral health care for pregnant women</w:t>
            </w:r>
          </w:p>
        </w:tc>
        <w:tc>
          <w:tcPr>
            <w:tcW w:w="0" w:type="auto"/>
            <w:vAlign w:val="center"/>
          </w:tcPr>
          <w:p w14:paraId="499A85E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23102E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E09856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1FCC33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01469F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915BF7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5733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0" w:type="auto"/>
            <w:vMerge w:val="continue"/>
            <w:vAlign w:val="top"/>
          </w:tcPr>
          <w:p w14:paraId="4998943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Merge w:val="continue"/>
            <w:vAlign w:val="top"/>
          </w:tcPr>
          <w:p w14:paraId="156DC09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6BA07EB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A11</w:t>
            </w:r>
            <w:r>
              <w:rPr>
                <w:rFonts w:hint="default" w:ascii="Times New Roman" w:hAnsi="Times New Roman" w:eastAsia="宋体" w:cs="Times New Roman"/>
                <w:color w:val="auto"/>
                <w:sz w:val="21"/>
                <w:szCs w:val="21"/>
                <w:highlight w:val="none"/>
                <w:vertAlign w:val="baseline"/>
                <w:lang w:val="en-US" w:eastAsia="zh-CN"/>
              </w:rPr>
              <w:t>.9</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lang w:val="en-US" w:eastAsia="zh-CN"/>
              </w:rPr>
              <w:t>o</w:t>
            </w:r>
            <w:r>
              <w:rPr>
                <w:rFonts w:hint="default" w:ascii="Times New Roman" w:hAnsi="Times New Roman" w:eastAsia="宋体" w:cs="Times New Roman"/>
                <w:color w:val="auto"/>
                <w:sz w:val="21"/>
                <w:szCs w:val="21"/>
                <w:highlight w:val="none"/>
                <w:lang w:val="en-US" w:eastAsia="zh-CN"/>
              </w:rPr>
              <w:t>ral health care for persons with disabilities</w:t>
            </w:r>
          </w:p>
        </w:tc>
        <w:tc>
          <w:tcPr>
            <w:tcW w:w="0" w:type="auto"/>
            <w:vAlign w:val="center"/>
          </w:tcPr>
          <w:p w14:paraId="0CA6C2B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946C1B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4D33D0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A7994B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EECF051">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79EEE1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22F6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0" w:type="auto"/>
            <w:vMerge w:val="continue"/>
            <w:vAlign w:val="top"/>
          </w:tcPr>
          <w:p w14:paraId="39E45B0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Merge w:val="continue"/>
            <w:vAlign w:val="top"/>
          </w:tcPr>
          <w:p w14:paraId="7554805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364F002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.10</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lang w:val="en-US" w:eastAsia="zh-CN"/>
              </w:rPr>
              <w:t>o</w:t>
            </w:r>
            <w:r>
              <w:rPr>
                <w:rFonts w:hint="default" w:ascii="Times New Roman" w:hAnsi="Times New Roman" w:eastAsia="宋体" w:cs="Times New Roman"/>
                <w:color w:val="auto"/>
                <w:sz w:val="21"/>
                <w:szCs w:val="21"/>
                <w:highlight w:val="none"/>
                <w:lang w:val="en-US" w:eastAsia="zh-CN"/>
              </w:rPr>
              <w:t>ral health promotion</w:t>
            </w:r>
          </w:p>
        </w:tc>
        <w:tc>
          <w:tcPr>
            <w:tcW w:w="0" w:type="auto"/>
            <w:vAlign w:val="center"/>
          </w:tcPr>
          <w:p w14:paraId="4A33C62E">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DC0363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38C4BD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D09952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B6E8FD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53BF86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2FD9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0" w:type="auto"/>
            <w:vMerge w:val="continue"/>
            <w:vAlign w:val="top"/>
          </w:tcPr>
          <w:p w14:paraId="6B3BB18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Merge w:val="continue"/>
            <w:vAlign w:val="top"/>
          </w:tcPr>
          <w:p w14:paraId="2797702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1B20CA0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.11</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lang w:val="en-US" w:eastAsia="zh-CN"/>
              </w:rPr>
              <w:t>c</w:t>
            </w:r>
            <w:r>
              <w:rPr>
                <w:rFonts w:hint="default" w:ascii="Times New Roman" w:hAnsi="Times New Roman" w:eastAsia="宋体" w:cs="Times New Roman"/>
                <w:color w:val="auto"/>
                <w:sz w:val="21"/>
                <w:szCs w:val="21"/>
                <w:highlight w:val="none"/>
                <w:lang w:val="en-US" w:eastAsia="zh-CN"/>
              </w:rPr>
              <w:t>ommunity oral health services</w:t>
            </w:r>
          </w:p>
        </w:tc>
        <w:tc>
          <w:tcPr>
            <w:tcW w:w="0" w:type="auto"/>
            <w:vAlign w:val="center"/>
          </w:tcPr>
          <w:p w14:paraId="1886ED17">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4704339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78E98A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B121A9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113CCA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85835FF">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4551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0" w:type="auto"/>
            <w:vMerge w:val="continue"/>
            <w:vAlign w:val="top"/>
          </w:tcPr>
          <w:p w14:paraId="1B0BA4B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p>
        </w:tc>
        <w:tc>
          <w:tcPr>
            <w:tcW w:w="0" w:type="auto"/>
            <w:vMerge w:val="continue"/>
            <w:vAlign w:val="top"/>
          </w:tcPr>
          <w:p w14:paraId="2BC8CCE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4C85B06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.12</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lang w:val="en-US" w:eastAsia="zh-CN"/>
              </w:rPr>
              <w:t>i</w:t>
            </w:r>
            <w:r>
              <w:rPr>
                <w:rFonts w:hint="default" w:ascii="Times New Roman" w:hAnsi="Times New Roman" w:eastAsia="宋体" w:cs="Times New Roman"/>
                <w:color w:val="auto"/>
                <w:sz w:val="21"/>
                <w:szCs w:val="21"/>
                <w:highlight w:val="none"/>
                <w:lang w:val="en-US" w:eastAsia="zh-CN"/>
              </w:rPr>
              <w:t>nfection and control in oral healthcare</w:t>
            </w:r>
          </w:p>
        </w:tc>
        <w:tc>
          <w:tcPr>
            <w:tcW w:w="0" w:type="auto"/>
            <w:vAlign w:val="center"/>
          </w:tcPr>
          <w:p w14:paraId="4587546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98DC34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946531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3E783B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E4916C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733FC7F">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25"/>
      <w:bookmarkEnd w:id="26"/>
      <w:tr w14:paraId="60B5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0" w:type="auto"/>
            <w:vMerge w:val="continue"/>
            <w:vAlign w:val="top"/>
          </w:tcPr>
          <w:p w14:paraId="0450F87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bookmarkStart w:id="27" w:name="OLE_LINK31" w:colFirst="2" w:colLast="2"/>
            <w:bookmarkStart w:id="28" w:name="OLE_LINK49" w:colFirst="3" w:colLast="7"/>
          </w:p>
        </w:tc>
        <w:tc>
          <w:tcPr>
            <w:tcW w:w="3200" w:type="dxa"/>
            <w:vAlign w:val="top"/>
          </w:tcPr>
          <w:p w14:paraId="007932D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A</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2 h</w:t>
            </w:r>
            <w:r>
              <w:rPr>
                <w:rFonts w:hint="default" w:ascii="Times New Roman" w:hAnsi="Times New Roman" w:eastAsia="宋体" w:cs="Times New Roman"/>
                <w:color w:val="auto"/>
                <w:sz w:val="21"/>
                <w:szCs w:val="21"/>
                <w:highlight w:val="none"/>
                <w:vertAlign w:val="baseline"/>
                <w:lang w:val="en-US" w:eastAsia="zh-CN"/>
              </w:rPr>
              <w:t>ygiene law and regulation</w:t>
            </w:r>
          </w:p>
        </w:tc>
        <w:tc>
          <w:tcPr>
            <w:tcW w:w="0" w:type="auto"/>
            <w:vAlign w:val="top"/>
          </w:tcPr>
          <w:p w14:paraId="6B04CD8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0" w:type="auto"/>
            <w:vAlign w:val="top"/>
          </w:tcPr>
          <w:p w14:paraId="1A7D700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635115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37A3C5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FF7DEC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662516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07FAF05">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bookmarkEnd w:id="12"/>
      <w:bookmarkEnd w:id="27"/>
      <w:bookmarkEnd w:id="28"/>
      <w:tr w14:paraId="1077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0" w:type="auto"/>
            <w:vMerge w:val="restart"/>
            <w:vAlign w:val="top"/>
          </w:tcPr>
          <w:p w14:paraId="3BB4BFB1">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left="0" w:leftChars="0" w:firstLine="0" w:firstLineChars="0"/>
              <w:jc w:val="left"/>
              <w:textAlignment w:val="auto"/>
              <w:rPr>
                <w:rFonts w:hint="default" w:ascii="Times New Roman" w:hAnsi="Times New Roman" w:eastAsia="宋体"/>
                <w:b/>
                <w:bCs/>
                <w:sz w:val="21"/>
                <w:szCs w:val="21"/>
                <w:vertAlign w:val="baseline"/>
                <w:lang w:val="en-US" w:eastAsia="zh-CN"/>
              </w:rPr>
            </w:pPr>
            <w:bookmarkStart w:id="29" w:name="OLE_LINK89" w:colFirst="1" w:colLast="2"/>
            <w:bookmarkStart w:id="30" w:name="OLE_LINK3" w:colFirst="1" w:colLast="1"/>
            <w:r>
              <w:rPr>
                <w:rFonts w:hint="eastAsia" w:ascii="Times New Roman" w:hAnsi="Times New Roman" w:cs="Times New Roman"/>
                <w:b/>
                <w:bCs/>
                <w:color w:val="auto"/>
                <w:sz w:val="21"/>
                <w:szCs w:val="21"/>
                <w:highlight w:val="none"/>
                <w:vertAlign w:val="baseline"/>
                <w:lang w:val="en-US" w:eastAsia="zh-CN"/>
              </w:rPr>
              <w:t>B p</w:t>
            </w:r>
            <w:r>
              <w:rPr>
                <w:rFonts w:hint="default" w:ascii="Times New Roman" w:hAnsi="Times New Roman" w:cs="Times New Roman"/>
                <w:b/>
                <w:bCs/>
                <w:color w:val="auto"/>
                <w:sz w:val="21"/>
                <w:szCs w:val="21"/>
                <w:highlight w:val="none"/>
                <w:vertAlign w:val="baseline"/>
                <w:lang w:val="en-US" w:eastAsia="zh-CN"/>
              </w:rPr>
              <w:t>rofessional skills</w:t>
            </w:r>
          </w:p>
        </w:tc>
        <w:tc>
          <w:tcPr>
            <w:tcW w:w="3200" w:type="dxa"/>
            <w:vMerge w:val="restart"/>
            <w:vAlign w:val="top"/>
          </w:tcPr>
          <w:p w14:paraId="0429C97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6 o</w:t>
            </w:r>
            <w:r>
              <w:rPr>
                <w:rFonts w:hint="default" w:ascii="Times New Roman" w:hAnsi="Times New Roman" w:eastAsia="宋体" w:cs="Times New Roman"/>
                <w:color w:val="auto"/>
                <w:sz w:val="21"/>
                <w:szCs w:val="21"/>
                <w:highlight w:val="none"/>
                <w:vertAlign w:val="baseline"/>
                <w:lang w:val="en-US" w:eastAsia="zh-CN"/>
              </w:rPr>
              <w:t>ral imaging technology</w:t>
            </w:r>
          </w:p>
        </w:tc>
        <w:tc>
          <w:tcPr>
            <w:tcW w:w="4628" w:type="dxa"/>
            <w:shd w:val="clear" w:color="auto" w:fill="auto"/>
            <w:vAlign w:val="top"/>
          </w:tcPr>
          <w:p w14:paraId="7FEBAE0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16.1</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default" w:ascii="Times New Roman" w:hAnsi="Times New Roman" w:eastAsia="宋体" w:cs="Times New Roman"/>
                <w:color w:val="auto"/>
                <w:sz w:val="21"/>
                <w:szCs w:val="21"/>
                <w:highlight w:val="none"/>
                <w:vertAlign w:val="baseline"/>
                <w:lang w:val="en-US" w:eastAsia="zh-CN"/>
              </w:rPr>
              <w:t>take an x-ray</w:t>
            </w:r>
          </w:p>
        </w:tc>
        <w:tc>
          <w:tcPr>
            <w:tcW w:w="0" w:type="auto"/>
            <w:vAlign w:val="top"/>
          </w:tcPr>
          <w:p w14:paraId="533DA13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7D50FD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283B0A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4A0BF5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55B854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FF4661D">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bookmarkEnd w:id="9"/>
      <w:bookmarkEnd w:id="29"/>
      <w:tr w14:paraId="3045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0" w:type="auto"/>
            <w:vMerge w:val="continue"/>
            <w:vAlign w:val="top"/>
          </w:tcPr>
          <w:p w14:paraId="2280916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p>
        </w:tc>
        <w:tc>
          <w:tcPr>
            <w:tcW w:w="0" w:type="auto"/>
            <w:vMerge w:val="continue"/>
            <w:vAlign w:val="top"/>
          </w:tcPr>
          <w:p w14:paraId="7320D16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olor w:val="auto"/>
                <w:sz w:val="21"/>
                <w:szCs w:val="21"/>
                <w:highlight w:val="none"/>
                <w:vertAlign w:val="baseline"/>
                <w:lang w:val="en-US" w:eastAsia="zh-CN"/>
              </w:rPr>
            </w:pPr>
          </w:p>
        </w:tc>
        <w:tc>
          <w:tcPr>
            <w:tcW w:w="4628" w:type="dxa"/>
            <w:shd w:val="clear" w:color="auto" w:fill="auto"/>
            <w:vAlign w:val="top"/>
          </w:tcPr>
          <w:p w14:paraId="409F18B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16.2</w:t>
            </w:r>
            <w:r>
              <w:rPr>
                <w:rFonts w:hint="eastAsia" w:ascii="Times New Roman" w:hAnsi="Times New Roman" w:eastAsia="宋体" w:cs="Times New Roman"/>
                <w:color w:val="auto"/>
                <w:sz w:val="21"/>
                <w:szCs w:val="21"/>
                <w:highlight w:val="none"/>
                <w:vertAlign w:val="baseline"/>
                <w:lang w:val="en-US" w:eastAsia="zh-CN"/>
              </w:rPr>
              <w:t xml:space="preserve"> i</w:t>
            </w:r>
            <w:r>
              <w:rPr>
                <w:rFonts w:hint="default" w:ascii="Times New Roman" w:hAnsi="Times New Roman" w:eastAsia="宋体" w:cs="Times New Roman"/>
                <w:color w:val="auto"/>
                <w:sz w:val="21"/>
                <w:szCs w:val="21"/>
                <w:highlight w:val="none"/>
                <w:vertAlign w:val="baseline"/>
                <w:lang w:val="en-US" w:eastAsia="zh-CN"/>
              </w:rPr>
              <w:t>ntraoral and extraoral photography</w:t>
            </w:r>
          </w:p>
        </w:tc>
        <w:tc>
          <w:tcPr>
            <w:tcW w:w="0" w:type="auto"/>
            <w:vAlign w:val="top"/>
          </w:tcPr>
          <w:p w14:paraId="1D26F36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66C071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AA98F5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38BF4D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A8D45E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28E92D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6860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0" w:type="auto"/>
            <w:vMerge w:val="continue"/>
            <w:vAlign w:val="top"/>
          </w:tcPr>
          <w:p w14:paraId="27FD5BF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bookmarkStart w:id="31" w:name="OLE_LINK44" w:colFirst="3" w:colLast="7"/>
          </w:p>
        </w:tc>
        <w:tc>
          <w:tcPr>
            <w:tcW w:w="0" w:type="auto"/>
            <w:vMerge w:val="continue"/>
            <w:vAlign w:val="top"/>
          </w:tcPr>
          <w:p w14:paraId="62D9EB2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shd w:val="clear" w:color="auto" w:fill="auto"/>
            <w:vAlign w:val="top"/>
          </w:tcPr>
          <w:p w14:paraId="0FE96F7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16.3</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default" w:ascii="Times New Roman" w:hAnsi="Times New Roman" w:eastAsia="宋体" w:cs="Times New Roman"/>
                <w:color w:val="auto"/>
                <w:sz w:val="21"/>
                <w:szCs w:val="21"/>
                <w:highlight w:val="none"/>
                <w:vertAlign w:val="baseline"/>
                <w:lang w:val="en-US" w:eastAsia="zh-CN"/>
              </w:rPr>
              <w:t>CT scanning</w:t>
            </w:r>
          </w:p>
        </w:tc>
        <w:tc>
          <w:tcPr>
            <w:tcW w:w="0" w:type="auto"/>
            <w:vAlign w:val="top"/>
          </w:tcPr>
          <w:p w14:paraId="2E1FB29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B299FF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E76985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3B5303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20F605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ED4037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bookmarkEnd w:id="31"/>
      <w:tr w14:paraId="288A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0" w:type="auto"/>
            <w:vMerge w:val="continue"/>
            <w:vAlign w:val="top"/>
          </w:tcPr>
          <w:p w14:paraId="0566917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p>
        </w:tc>
        <w:tc>
          <w:tcPr>
            <w:tcW w:w="3200" w:type="dxa"/>
            <w:vMerge w:val="restart"/>
            <w:vAlign w:val="top"/>
          </w:tcPr>
          <w:p w14:paraId="08944E8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 xml:space="preserve">B17 </w:t>
            </w:r>
            <w:r>
              <w:rPr>
                <w:rFonts w:hint="default" w:ascii="Times New Roman" w:hAnsi="Times New Roman" w:eastAsia="宋体" w:cs="Times New Roman"/>
                <w:color w:val="auto"/>
                <w:sz w:val="21"/>
                <w:szCs w:val="21"/>
                <w:highlight w:val="none"/>
                <w:vertAlign w:val="baseline"/>
                <w:lang w:val="en-US" w:eastAsia="zh-CN"/>
              </w:rPr>
              <w:t>brushing guide</w:t>
            </w:r>
          </w:p>
        </w:tc>
        <w:tc>
          <w:tcPr>
            <w:tcW w:w="4628" w:type="dxa"/>
            <w:vAlign w:val="top"/>
          </w:tcPr>
          <w:p w14:paraId="431E354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Calibri"/>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17.1</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lang w:val="en-US" w:eastAsia="zh-CN"/>
              </w:rPr>
              <w:t>b</w:t>
            </w:r>
            <w:r>
              <w:rPr>
                <w:rFonts w:hint="default" w:ascii="Times New Roman" w:hAnsi="Times New Roman" w:eastAsia="宋体" w:cs="Times New Roman"/>
                <w:color w:val="auto"/>
                <w:sz w:val="21"/>
                <w:szCs w:val="21"/>
                <w:highlight w:val="none"/>
                <w:lang w:val="en-US" w:eastAsia="zh-CN"/>
              </w:rPr>
              <w:t>rushing method (</w:t>
            </w:r>
            <w:r>
              <w:rPr>
                <w:rFonts w:hint="default" w:ascii="Times New Roman" w:hAnsi="Times New Roman" w:eastAsia="宋体"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lang w:val="en-US" w:eastAsia="zh-CN"/>
              </w:rPr>
              <w:t>orizontal vibration brushing method)</w:t>
            </w:r>
          </w:p>
        </w:tc>
        <w:tc>
          <w:tcPr>
            <w:tcW w:w="0" w:type="auto"/>
            <w:vAlign w:val="top"/>
          </w:tcPr>
          <w:p w14:paraId="53B2D0E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199996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83EF69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AD7FFE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E7AA55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660814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2549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0" w:type="auto"/>
            <w:vMerge w:val="continue"/>
            <w:vAlign w:val="top"/>
          </w:tcPr>
          <w:p w14:paraId="5D019A7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p>
        </w:tc>
        <w:tc>
          <w:tcPr>
            <w:tcW w:w="0" w:type="auto"/>
            <w:vMerge w:val="continue"/>
            <w:vAlign w:val="top"/>
          </w:tcPr>
          <w:p w14:paraId="711AE62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1EE7939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17.2</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lang w:val="en-US" w:eastAsia="zh-CN"/>
              </w:rPr>
              <w:t>t</w:t>
            </w:r>
            <w:r>
              <w:rPr>
                <w:rFonts w:hint="default" w:ascii="Times New Roman" w:hAnsi="Times New Roman" w:eastAsia="宋体" w:cs="Times New Roman"/>
                <w:color w:val="auto"/>
                <w:sz w:val="21"/>
                <w:szCs w:val="21"/>
                <w:highlight w:val="none"/>
                <w:lang w:val="en-US" w:eastAsia="zh-CN"/>
              </w:rPr>
              <w:t>oothpaste, toothbrush, mouthwash choice</w:t>
            </w:r>
          </w:p>
        </w:tc>
        <w:tc>
          <w:tcPr>
            <w:tcW w:w="0" w:type="auto"/>
            <w:vAlign w:val="top"/>
          </w:tcPr>
          <w:p w14:paraId="66AA74B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9DD7AB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44CC83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793C42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9DF71B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A5CD26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2E69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0" w:type="auto"/>
            <w:vMerge w:val="continue"/>
            <w:vAlign w:val="top"/>
          </w:tcPr>
          <w:p w14:paraId="6C7C89D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p>
        </w:tc>
        <w:tc>
          <w:tcPr>
            <w:tcW w:w="0" w:type="auto"/>
            <w:vMerge w:val="continue"/>
            <w:vAlign w:val="top"/>
          </w:tcPr>
          <w:p w14:paraId="2CDA7CDB">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1738FE0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17.3</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lang w:val="en-US" w:eastAsia="zh-CN"/>
              </w:rPr>
              <w:t>u</w:t>
            </w:r>
            <w:r>
              <w:rPr>
                <w:rFonts w:hint="default" w:ascii="Times New Roman" w:hAnsi="Times New Roman" w:eastAsia="宋体" w:cs="Times New Roman"/>
                <w:color w:val="auto"/>
                <w:sz w:val="21"/>
                <w:szCs w:val="21"/>
                <w:highlight w:val="none"/>
                <w:lang w:val="en-US" w:eastAsia="zh-CN"/>
              </w:rPr>
              <w:t>se of dental floss, interdental brush, and irrigator</w:t>
            </w:r>
          </w:p>
        </w:tc>
        <w:tc>
          <w:tcPr>
            <w:tcW w:w="0" w:type="auto"/>
            <w:vAlign w:val="top"/>
          </w:tcPr>
          <w:p w14:paraId="3D8E6D3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2F8A19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473869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7959FF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8C8D37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FC1508B">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6F02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0" w:type="auto"/>
            <w:vMerge w:val="continue"/>
            <w:vAlign w:val="top"/>
          </w:tcPr>
          <w:p w14:paraId="6524EA4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p>
        </w:tc>
        <w:tc>
          <w:tcPr>
            <w:tcW w:w="3200" w:type="dxa"/>
            <w:vMerge w:val="restart"/>
            <w:vAlign w:val="top"/>
          </w:tcPr>
          <w:p w14:paraId="546A999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B18 o</w:t>
            </w:r>
            <w:r>
              <w:rPr>
                <w:rFonts w:hint="default" w:ascii="Times New Roman" w:hAnsi="Times New Roman" w:eastAsia="宋体" w:cs="Times New Roman"/>
                <w:color w:val="auto"/>
                <w:sz w:val="21"/>
                <w:szCs w:val="21"/>
                <w:highlight w:val="none"/>
                <w:vertAlign w:val="baseline"/>
                <w:lang w:val="en-US" w:eastAsia="zh-CN"/>
              </w:rPr>
              <w:t>ral health guidance</w:t>
            </w:r>
          </w:p>
        </w:tc>
        <w:tc>
          <w:tcPr>
            <w:tcW w:w="4628" w:type="dxa"/>
            <w:vAlign w:val="top"/>
          </w:tcPr>
          <w:p w14:paraId="6EAF225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18.1</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b w:val="0"/>
                <w:bCs w:val="0"/>
                <w:color w:val="auto"/>
                <w:sz w:val="21"/>
                <w:szCs w:val="21"/>
                <w:highlight w:val="none"/>
                <w:lang w:val="en-US" w:eastAsia="zh-CN"/>
              </w:rPr>
              <w:t>s</w:t>
            </w:r>
            <w:r>
              <w:rPr>
                <w:rFonts w:hint="default" w:ascii="Times New Roman" w:hAnsi="Times New Roman" w:eastAsia="宋体" w:cs="Times New Roman"/>
                <w:b w:val="0"/>
                <w:bCs w:val="0"/>
                <w:color w:val="auto"/>
                <w:sz w:val="21"/>
                <w:szCs w:val="21"/>
                <w:highlight w:val="none"/>
                <w:lang w:val="en-US" w:eastAsia="zh-CN"/>
              </w:rPr>
              <w:t>moking cessation propaganda and education</w:t>
            </w:r>
          </w:p>
        </w:tc>
        <w:tc>
          <w:tcPr>
            <w:tcW w:w="0" w:type="auto"/>
            <w:vAlign w:val="top"/>
          </w:tcPr>
          <w:p w14:paraId="5D50DF6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740C5B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8BD835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968902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0E4170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3C0214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16B9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0" w:type="auto"/>
            <w:vMerge w:val="continue"/>
            <w:vAlign w:val="top"/>
          </w:tcPr>
          <w:p w14:paraId="2DD20FB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p>
        </w:tc>
        <w:tc>
          <w:tcPr>
            <w:tcW w:w="0" w:type="auto"/>
            <w:vMerge w:val="continue"/>
            <w:vAlign w:val="top"/>
          </w:tcPr>
          <w:p w14:paraId="1EE4A14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2EE901E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18.2</w:t>
            </w:r>
            <w:r>
              <w:rPr>
                <w:rFonts w:hint="eastAsia" w:ascii="Times New Roman" w:hAnsi="Times New Roman" w:eastAsia="宋体" w:cs="Times New Roman"/>
                <w:color w:val="auto"/>
                <w:sz w:val="21"/>
                <w:szCs w:val="21"/>
                <w:highlight w:val="none"/>
                <w:vertAlign w:val="baseline"/>
                <w:lang w:val="en-US" w:eastAsia="zh-CN"/>
              </w:rPr>
              <w:t xml:space="preserve"> p</w:t>
            </w:r>
            <w:r>
              <w:rPr>
                <w:rFonts w:hint="default" w:ascii="Times New Roman" w:hAnsi="Times New Roman" w:eastAsia="宋体" w:cs="Times New Roman"/>
                <w:color w:val="auto"/>
                <w:sz w:val="21"/>
                <w:szCs w:val="21"/>
                <w:highlight w:val="none"/>
                <w:vertAlign w:val="baseline"/>
                <w:lang w:val="en-US" w:eastAsia="zh-CN"/>
              </w:rPr>
              <w:t>erioperative oral hygiene guidance</w:t>
            </w:r>
          </w:p>
        </w:tc>
        <w:tc>
          <w:tcPr>
            <w:tcW w:w="0" w:type="auto"/>
            <w:vAlign w:val="top"/>
          </w:tcPr>
          <w:p w14:paraId="6341EA4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45ED44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8CF23F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94B522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A7229F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46FCA6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6076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0" w:type="auto"/>
            <w:vMerge w:val="continue"/>
            <w:vAlign w:val="top"/>
          </w:tcPr>
          <w:p w14:paraId="657825D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bookmarkStart w:id="32" w:name="OLE_LINK5" w:colFirst="2" w:colLast="2"/>
          </w:p>
        </w:tc>
        <w:tc>
          <w:tcPr>
            <w:tcW w:w="0" w:type="auto"/>
            <w:vMerge w:val="continue"/>
            <w:vAlign w:val="top"/>
          </w:tcPr>
          <w:p w14:paraId="7C7359C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2B6AD71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18.3</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i w:val="0"/>
                <w:iCs w:val="0"/>
                <w:caps w:val="0"/>
                <w:color w:val="auto"/>
                <w:spacing w:val="0"/>
                <w:sz w:val="21"/>
                <w:szCs w:val="21"/>
                <w:highlight w:val="none"/>
                <w:shd w:val="clear" w:fill="FFFFFF"/>
                <w:lang w:val="en-US" w:eastAsia="zh-CN"/>
              </w:rPr>
              <w:t>o</w:t>
            </w:r>
            <w:r>
              <w:rPr>
                <w:rFonts w:hint="default" w:ascii="Times New Roman" w:hAnsi="Times New Roman" w:eastAsia="宋体" w:cs="Times New Roman"/>
                <w:i w:val="0"/>
                <w:iCs w:val="0"/>
                <w:caps w:val="0"/>
                <w:color w:val="auto"/>
                <w:spacing w:val="0"/>
                <w:sz w:val="21"/>
                <w:szCs w:val="21"/>
                <w:highlight w:val="none"/>
                <w:shd w:val="clear" w:fill="FFFFFF"/>
                <w:lang w:val="en-US" w:eastAsia="zh-CN"/>
              </w:rPr>
              <w:t>ral hygiene maintenance of implant dentures and orthodontic appliances</w:t>
            </w:r>
          </w:p>
        </w:tc>
        <w:tc>
          <w:tcPr>
            <w:tcW w:w="0" w:type="auto"/>
            <w:vAlign w:val="top"/>
          </w:tcPr>
          <w:p w14:paraId="5B42A25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78D0B8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B6B49B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4E07BA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4C29E8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43DC44B">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0784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0" w:type="auto"/>
            <w:vMerge w:val="continue"/>
            <w:vAlign w:val="top"/>
          </w:tcPr>
          <w:p w14:paraId="67438ED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bookmarkStart w:id="33" w:name="OLE_LINK58" w:colFirst="3" w:colLast="7"/>
            <w:bookmarkStart w:id="34" w:name="OLE_LINK53" w:colFirst="3" w:colLast="7"/>
          </w:p>
        </w:tc>
        <w:tc>
          <w:tcPr>
            <w:tcW w:w="0" w:type="auto"/>
            <w:vMerge w:val="continue"/>
            <w:vAlign w:val="top"/>
          </w:tcPr>
          <w:p w14:paraId="7A312C9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244C2C5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18.4</w:t>
            </w:r>
            <w:r>
              <w:rPr>
                <w:rFonts w:hint="eastAsia" w:ascii="Times New Roman" w:hAnsi="Times New Roman" w:eastAsia="宋体" w:cs="Times New Roman"/>
                <w:color w:val="auto"/>
                <w:sz w:val="21"/>
                <w:szCs w:val="21"/>
                <w:highlight w:val="none"/>
                <w:vertAlign w:val="baseline"/>
                <w:lang w:val="en-US" w:eastAsia="zh-CN"/>
              </w:rPr>
              <w:t xml:space="preserve"> n</w:t>
            </w:r>
            <w:r>
              <w:rPr>
                <w:rFonts w:hint="default" w:ascii="Times New Roman" w:hAnsi="Times New Roman" w:eastAsia="宋体" w:cs="Times New Roman"/>
                <w:color w:val="auto"/>
                <w:sz w:val="21"/>
                <w:szCs w:val="21"/>
                <w:highlight w:val="none"/>
                <w:vertAlign w:val="baseline"/>
                <w:lang w:val="en-US" w:eastAsia="zh-CN"/>
              </w:rPr>
              <w:t>utritional counseling and dietary analysis</w:t>
            </w:r>
          </w:p>
        </w:tc>
        <w:tc>
          <w:tcPr>
            <w:tcW w:w="0" w:type="auto"/>
            <w:vAlign w:val="top"/>
          </w:tcPr>
          <w:p w14:paraId="54DE4EA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F9B26C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64D4DD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2986C5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7A773A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D73A14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33"/>
      <w:tr w14:paraId="7209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0" w:type="auto"/>
            <w:vMerge w:val="continue"/>
            <w:vAlign w:val="top"/>
          </w:tcPr>
          <w:p w14:paraId="761C1BB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p>
        </w:tc>
        <w:tc>
          <w:tcPr>
            <w:tcW w:w="0" w:type="auto"/>
            <w:vMerge w:val="continue"/>
            <w:vAlign w:val="top"/>
          </w:tcPr>
          <w:p w14:paraId="79FB1FB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7BA8CF8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Calibri"/>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18.5</w:t>
            </w:r>
            <w:r>
              <w:rPr>
                <w:rFonts w:hint="eastAsia" w:ascii="Times New Roman" w:hAnsi="Times New Roman" w:eastAsia="宋体" w:cs="Times New Roman"/>
                <w:color w:val="auto"/>
                <w:sz w:val="21"/>
                <w:szCs w:val="21"/>
                <w:highlight w:val="none"/>
                <w:vertAlign w:val="baseline"/>
                <w:lang w:val="en-US" w:eastAsia="zh-CN"/>
              </w:rPr>
              <w:t xml:space="preserve"> f</w:t>
            </w:r>
            <w:r>
              <w:rPr>
                <w:rFonts w:hint="default" w:ascii="Times New Roman" w:hAnsi="Times New Roman" w:eastAsia="宋体" w:cs="Times New Roman"/>
                <w:color w:val="auto"/>
                <w:sz w:val="21"/>
                <w:szCs w:val="21"/>
                <w:highlight w:val="none"/>
                <w:vertAlign w:val="baseline"/>
                <w:lang w:val="en-US" w:eastAsia="zh-CN"/>
              </w:rPr>
              <w:t>eeding and swallowing rehabilitation guidance</w:t>
            </w:r>
          </w:p>
        </w:tc>
        <w:tc>
          <w:tcPr>
            <w:tcW w:w="0" w:type="auto"/>
            <w:vAlign w:val="top"/>
          </w:tcPr>
          <w:p w14:paraId="5910B45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70B9E9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2F363E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CA66E3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7C795B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0D9E82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34"/>
      <w:tr w14:paraId="68C6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0" w:type="auto"/>
            <w:vMerge w:val="continue"/>
            <w:vAlign w:val="top"/>
          </w:tcPr>
          <w:p w14:paraId="654C3CC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p>
        </w:tc>
        <w:tc>
          <w:tcPr>
            <w:tcW w:w="3200" w:type="dxa"/>
            <w:vMerge w:val="restart"/>
            <w:vAlign w:val="top"/>
          </w:tcPr>
          <w:p w14:paraId="60DE7343">
            <w:pPr>
              <w:keepNext w:val="0"/>
              <w:keepLines w:val="0"/>
              <w:pageBreakBefore w:val="0"/>
              <w:widowControl w:val="0"/>
              <w:kinsoku/>
              <w:wordWrap/>
              <w:overflowPunct/>
              <w:topLinePunct w:val="0"/>
              <w:autoSpaceDE/>
              <w:autoSpaceDN/>
              <w:bidi w:val="0"/>
              <w:adjustRightInd w:val="0"/>
              <w:snapToGrid w:val="0"/>
              <w:spacing w:line="260" w:lineRule="exact"/>
              <w:jc w:val="both"/>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val="en-US" w:eastAsia="zh-CN"/>
              </w:rPr>
              <w:t xml:space="preserve">0 </w:t>
            </w:r>
            <w:r>
              <w:rPr>
                <w:rFonts w:hint="eastAsia" w:ascii="Times New Roman" w:hAnsi="Times New Roman" w:eastAsia="宋体" w:cs="Times New Roman"/>
                <w:i w:val="0"/>
                <w:iCs w:val="0"/>
                <w:caps w:val="0"/>
                <w:color w:val="auto"/>
                <w:spacing w:val="0"/>
                <w:kern w:val="2"/>
                <w:sz w:val="21"/>
                <w:szCs w:val="21"/>
                <w:highlight w:val="none"/>
                <w:shd w:val="clear" w:fill="FFFFFF"/>
                <w:lang w:val="en-US" w:eastAsia="zh-CN" w:bidi="ar-SA"/>
              </w:rPr>
              <w:t>o</w:t>
            </w:r>
            <w:r>
              <w:rPr>
                <w:rFonts w:hint="default" w:ascii="Times New Roman" w:hAnsi="Times New Roman" w:eastAsia="宋体" w:cs="Times New Roman"/>
                <w:i w:val="0"/>
                <w:iCs w:val="0"/>
                <w:caps w:val="0"/>
                <w:color w:val="auto"/>
                <w:spacing w:val="0"/>
                <w:kern w:val="2"/>
                <w:sz w:val="21"/>
                <w:szCs w:val="21"/>
                <w:highlight w:val="none"/>
                <w:shd w:val="clear" w:fill="FFFFFF"/>
                <w:lang w:val="en-US" w:eastAsia="zh-CN" w:bidi="ar-SA"/>
              </w:rPr>
              <w:t>ral digital technology</w:t>
            </w:r>
          </w:p>
        </w:tc>
        <w:tc>
          <w:tcPr>
            <w:tcW w:w="4628" w:type="dxa"/>
            <w:vAlign w:val="top"/>
          </w:tcPr>
          <w:p w14:paraId="4AFCBA0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20.1</w:t>
            </w:r>
            <w:r>
              <w:rPr>
                <w:rFonts w:hint="eastAsia" w:ascii="Times New Roman" w:hAnsi="Times New Roman" w:eastAsia="宋体" w:cs="Times New Roman"/>
                <w:color w:val="auto"/>
                <w:sz w:val="21"/>
                <w:szCs w:val="21"/>
                <w:highlight w:val="none"/>
                <w:vertAlign w:val="baseline"/>
                <w:lang w:val="en-US" w:eastAsia="zh-CN"/>
              </w:rPr>
              <w:t xml:space="preserve"> t</w:t>
            </w:r>
            <w:r>
              <w:rPr>
                <w:rFonts w:hint="default" w:ascii="Times New Roman" w:hAnsi="Times New Roman" w:eastAsia="宋体" w:cs="Times New Roman"/>
                <w:color w:val="auto"/>
                <w:sz w:val="21"/>
                <w:szCs w:val="21"/>
                <w:highlight w:val="none"/>
                <w:vertAlign w:val="baseline"/>
                <w:lang w:val="en-US" w:eastAsia="zh-CN"/>
              </w:rPr>
              <w:t>hree-dimensional data acquisition technology for stomatology</w:t>
            </w:r>
          </w:p>
        </w:tc>
        <w:tc>
          <w:tcPr>
            <w:tcW w:w="0" w:type="auto"/>
            <w:vAlign w:val="center"/>
          </w:tcPr>
          <w:p w14:paraId="192FADD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677F270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2C30A0D5">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CC6A5F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EDF91AA">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29A7D2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4D04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0" w:type="auto"/>
            <w:vMerge w:val="continue"/>
            <w:vAlign w:val="top"/>
          </w:tcPr>
          <w:p w14:paraId="6960F76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p>
        </w:tc>
        <w:tc>
          <w:tcPr>
            <w:tcW w:w="0" w:type="auto"/>
            <w:vMerge w:val="continue"/>
            <w:vAlign w:val="top"/>
          </w:tcPr>
          <w:p w14:paraId="14197A8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2129D3B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20.2</w:t>
            </w:r>
            <w:r>
              <w:rPr>
                <w:rFonts w:hint="eastAsia" w:ascii="Times New Roman" w:hAnsi="Times New Roman" w:eastAsia="宋体" w:cs="Times New Roman"/>
                <w:color w:val="auto"/>
                <w:sz w:val="21"/>
                <w:szCs w:val="21"/>
                <w:highlight w:val="none"/>
                <w:vertAlign w:val="baseline"/>
                <w:lang w:val="en-US" w:eastAsia="zh-CN"/>
              </w:rPr>
              <w:t xml:space="preserve"> c</w:t>
            </w:r>
            <w:r>
              <w:rPr>
                <w:rFonts w:hint="default" w:ascii="Times New Roman" w:hAnsi="Times New Roman" w:eastAsia="宋体" w:cs="Times New Roman"/>
                <w:color w:val="auto"/>
                <w:sz w:val="21"/>
                <w:szCs w:val="21"/>
                <w:highlight w:val="none"/>
                <w:vertAlign w:val="baseline"/>
                <w:lang w:val="en-US" w:eastAsia="zh-CN"/>
              </w:rPr>
              <w:t xml:space="preserve">omputer aided </w:t>
            </w:r>
            <w:r>
              <w:rPr>
                <w:rFonts w:hint="eastAsia" w:ascii="Times New Roman" w:hAnsi="Times New Roman" w:eastAsia="宋体" w:cs="Times New Roman"/>
                <w:color w:val="auto"/>
                <w:sz w:val="21"/>
                <w:szCs w:val="21"/>
                <w:highlight w:val="none"/>
                <w:vertAlign w:val="baseline"/>
                <w:lang w:val="en-US" w:eastAsia="zh-CN"/>
              </w:rPr>
              <w:t>d</w:t>
            </w:r>
            <w:r>
              <w:rPr>
                <w:rFonts w:hint="default" w:ascii="Times New Roman" w:hAnsi="Times New Roman" w:eastAsia="宋体" w:cs="Times New Roman"/>
                <w:color w:val="auto"/>
                <w:sz w:val="21"/>
                <w:szCs w:val="21"/>
                <w:highlight w:val="none"/>
                <w:vertAlign w:val="baseline"/>
                <w:lang w:val="en-US" w:eastAsia="zh-CN"/>
              </w:rPr>
              <w:t xml:space="preserve">esign and </w:t>
            </w:r>
            <w:r>
              <w:rPr>
                <w:rFonts w:hint="eastAsia" w:ascii="Times New Roman" w:hAnsi="Times New Roman" w:eastAsia="宋体" w:cs="Times New Roman"/>
                <w:color w:val="auto"/>
                <w:sz w:val="21"/>
                <w:szCs w:val="21"/>
                <w:highlight w:val="none"/>
                <w:vertAlign w:val="baseline"/>
                <w:lang w:val="en-US" w:eastAsia="zh-CN"/>
              </w:rPr>
              <w:t>c</w:t>
            </w:r>
            <w:r>
              <w:rPr>
                <w:rFonts w:hint="default" w:ascii="Times New Roman" w:hAnsi="Times New Roman" w:eastAsia="宋体" w:cs="Times New Roman"/>
                <w:color w:val="auto"/>
                <w:sz w:val="21"/>
                <w:szCs w:val="21"/>
                <w:highlight w:val="none"/>
                <w:vertAlign w:val="baseline"/>
                <w:lang w:val="en-US" w:eastAsia="zh-CN"/>
              </w:rPr>
              <w:t xml:space="preserve">omputer aided </w:t>
            </w:r>
            <w:r>
              <w:rPr>
                <w:rFonts w:hint="eastAsia" w:ascii="Times New Roman" w:hAnsi="Times New Roman" w:eastAsia="宋体" w:cs="Times New Roman"/>
                <w:color w:val="auto"/>
                <w:sz w:val="21"/>
                <w:szCs w:val="21"/>
                <w:highlight w:val="none"/>
                <w:vertAlign w:val="baseline"/>
                <w:lang w:val="en-US" w:eastAsia="zh-CN"/>
              </w:rPr>
              <w:t>m</w:t>
            </w:r>
            <w:r>
              <w:rPr>
                <w:rFonts w:hint="default" w:ascii="Times New Roman" w:hAnsi="Times New Roman" w:eastAsia="宋体" w:cs="Times New Roman"/>
                <w:color w:val="auto"/>
                <w:sz w:val="21"/>
                <w:szCs w:val="21"/>
                <w:highlight w:val="none"/>
                <w:vertAlign w:val="baseline"/>
                <w:lang w:val="en-US" w:eastAsia="zh-CN"/>
              </w:rPr>
              <w:t>anufacturing (CAD/CAM)</w:t>
            </w:r>
          </w:p>
        </w:tc>
        <w:tc>
          <w:tcPr>
            <w:tcW w:w="0" w:type="auto"/>
            <w:vAlign w:val="center"/>
          </w:tcPr>
          <w:p w14:paraId="5BCA999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31AA79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2D2DA5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63C6D3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918CCB3">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015AF5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3187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0" w:type="auto"/>
            <w:vMerge w:val="continue"/>
            <w:vAlign w:val="top"/>
          </w:tcPr>
          <w:p w14:paraId="78BB4F5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bookmarkStart w:id="35" w:name="OLE_LINK88" w:colFirst="2" w:colLast="2"/>
          </w:p>
        </w:tc>
        <w:tc>
          <w:tcPr>
            <w:tcW w:w="3200" w:type="dxa"/>
            <w:vMerge w:val="restart"/>
            <w:vAlign w:val="top"/>
          </w:tcPr>
          <w:p w14:paraId="5CE3B51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Times New Roman"/>
                <w:i w:val="0"/>
                <w:iCs w:val="0"/>
                <w:caps w:val="0"/>
                <w:color w:val="auto"/>
                <w:spacing w:val="0"/>
                <w:sz w:val="21"/>
                <w:szCs w:val="21"/>
                <w:highlight w:val="none"/>
                <w:shd w:val="clear" w:fill="FFFFFF"/>
                <w:lang w:val="en-US" w:eastAsia="zh-CN"/>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val="en-US" w:eastAsia="zh-CN"/>
              </w:rPr>
              <w:t>1 f</w:t>
            </w:r>
            <w:r>
              <w:rPr>
                <w:rFonts w:hint="default" w:ascii="Times New Roman" w:hAnsi="Times New Roman" w:eastAsia="宋体" w:cs="Times New Roman"/>
                <w:color w:val="auto"/>
                <w:sz w:val="21"/>
                <w:szCs w:val="21"/>
                <w:highlight w:val="none"/>
                <w:vertAlign w:val="baseline"/>
                <w:lang w:val="en-US" w:eastAsia="zh-CN"/>
              </w:rPr>
              <w:t>irst aid technique</w:t>
            </w:r>
          </w:p>
        </w:tc>
        <w:tc>
          <w:tcPr>
            <w:tcW w:w="4628" w:type="dxa"/>
            <w:vAlign w:val="top"/>
          </w:tcPr>
          <w:p w14:paraId="6A9C7F5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21.1</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default" w:ascii="Times New Roman" w:hAnsi="Times New Roman" w:eastAsia="宋体" w:cs="Times New Roman"/>
                <w:color w:val="auto"/>
                <w:sz w:val="21"/>
                <w:szCs w:val="21"/>
                <w:highlight w:val="none"/>
                <w:lang w:val="en-US" w:eastAsia="zh-CN"/>
              </w:rPr>
              <w:t>blood pressure measurement</w:t>
            </w:r>
          </w:p>
        </w:tc>
        <w:tc>
          <w:tcPr>
            <w:tcW w:w="0" w:type="auto"/>
            <w:vAlign w:val="center"/>
          </w:tcPr>
          <w:p w14:paraId="0F8E0C0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4AE5190">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0F2F30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0C978ED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154198D">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D338591">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36D9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0" w:type="auto"/>
            <w:vMerge w:val="continue"/>
            <w:vAlign w:val="top"/>
          </w:tcPr>
          <w:p w14:paraId="01BA257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p>
        </w:tc>
        <w:tc>
          <w:tcPr>
            <w:tcW w:w="0" w:type="auto"/>
            <w:vMerge w:val="continue"/>
            <w:vAlign w:val="top"/>
          </w:tcPr>
          <w:p w14:paraId="19581F55">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Times New Roman"/>
                <w:i w:val="0"/>
                <w:iCs w:val="0"/>
                <w:caps w:val="0"/>
                <w:color w:val="auto"/>
                <w:spacing w:val="0"/>
                <w:kern w:val="2"/>
                <w:sz w:val="21"/>
                <w:szCs w:val="21"/>
                <w:highlight w:val="none"/>
                <w:shd w:val="clear" w:fill="FFFFFF"/>
                <w:lang w:val="en-US" w:eastAsia="zh-CN" w:bidi="ar-SA"/>
              </w:rPr>
            </w:pPr>
          </w:p>
        </w:tc>
        <w:tc>
          <w:tcPr>
            <w:tcW w:w="4628" w:type="dxa"/>
            <w:vAlign w:val="top"/>
          </w:tcPr>
          <w:p w14:paraId="0F7A2B7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21.2</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default" w:ascii="Times New Roman" w:hAnsi="Times New Roman" w:eastAsia="宋体" w:cs="Times New Roman"/>
                <w:color w:val="auto"/>
                <w:sz w:val="21"/>
                <w:szCs w:val="21"/>
                <w:highlight w:val="none"/>
                <w:vertAlign w:val="baseline"/>
                <w:lang w:val="en-US" w:eastAsia="zh-CN"/>
              </w:rPr>
              <w:t>oxygen uptake</w:t>
            </w:r>
          </w:p>
        </w:tc>
        <w:tc>
          <w:tcPr>
            <w:tcW w:w="0" w:type="auto"/>
            <w:vAlign w:val="center"/>
          </w:tcPr>
          <w:p w14:paraId="323E777C">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C853864">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9A4871F">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FAC42C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33A3988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59BF2F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16B8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0" w:type="auto"/>
            <w:vMerge w:val="continue"/>
            <w:vAlign w:val="top"/>
          </w:tcPr>
          <w:p w14:paraId="0FCBBA3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p>
        </w:tc>
        <w:tc>
          <w:tcPr>
            <w:tcW w:w="0" w:type="auto"/>
            <w:vMerge w:val="continue"/>
            <w:vAlign w:val="top"/>
          </w:tcPr>
          <w:p w14:paraId="5010B19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6F5C05D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21.3</w:t>
            </w:r>
            <w:r>
              <w:rPr>
                <w:rFonts w:hint="eastAsia" w:ascii="Times New Roman" w:hAnsi="Times New Roman" w:eastAsia="宋体" w:cs="Times New Roman"/>
                <w:color w:val="auto"/>
                <w:sz w:val="21"/>
                <w:szCs w:val="21"/>
                <w:highlight w:val="none"/>
                <w:vertAlign w:val="baseline"/>
                <w:lang w:val="en-US" w:eastAsia="zh-CN"/>
              </w:rPr>
              <w:t xml:space="preserve"> </w:t>
            </w:r>
            <w:r>
              <w:rPr>
                <w:rFonts w:hint="default" w:ascii="Times New Roman" w:hAnsi="Times New Roman" w:eastAsia="宋体" w:cs="Times New Roman"/>
                <w:color w:val="auto"/>
                <w:sz w:val="21"/>
                <w:szCs w:val="21"/>
                <w:highlight w:val="none"/>
                <w:vertAlign w:val="baseline"/>
                <w:lang w:val="en-US" w:eastAsia="zh-CN"/>
              </w:rPr>
              <w:t>cardiopulmonary resuscitation (CPR)</w:t>
            </w:r>
          </w:p>
        </w:tc>
        <w:tc>
          <w:tcPr>
            <w:tcW w:w="0" w:type="auto"/>
            <w:vAlign w:val="center"/>
          </w:tcPr>
          <w:p w14:paraId="57EA2A2B">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765959E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16735E9">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5BA8EAA6">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center"/>
          </w:tcPr>
          <w:p w14:paraId="1515D302">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93E16C5">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tr w14:paraId="09A2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0" w:type="auto"/>
            <w:vMerge w:val="continue"/>
            <w:vAlign w:val="top"/>
          </w:tcPr>
          <w:p w14:paraId="53E4EEB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b w:val="0"/>
                <w:bCs w:val="0"/>
                <w:sz w:val="21"/>
                <w:szCs w:val="21"/>
                <w:vertAlign w:val="baseline"/>
                <w:lang w:val="en-US" w:eastAsia="zh-CN"/>
              </w:rPr>
            </w:pPr>
          </w:p>
        </w:tc>
        <w:tc>
          <w:tcPr>
            <w:tcW w:w="0" w:type="auto"/>
            <w:vMerge w:val="continue"/>
            <w:vAlign w:val="top"/>
          </w:tcPr>
          <w:p w14:paraId="4FD4C4F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olor w:val="auto"/>
                <w:sz w:val="21"/>
                <w:szCs w:val="21"/>
                <w:highlight w:val="none"/>
                <w:vertAlign w:val="baseline"/>
                <w:lang w:val="en-US" w:eastAsia="zh-CN"/>
              </w:rPr>
            </w:pPr>
          </w:p>
        </w:tc>
        <w:tc>
          <w:tcPr>
            <w:tcW w:w="4628" w:type="dxa"/>
            <w:vAlign w:val="top"/>
          </w:tcPr>
          <w:p w14:paraId="3576FA4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B</w:t>
            </w:r>
            <w:r>
              <w:rPr>
                <w:rFonts w:hint="default" w:ascii="Times New Roman" w:hAnsi="Times New Roman" w:eastAsia="宋体" w:cs="Times New Roman"/>
                <w:color w:val="auto"/>
                <w:sz w:val="21"/>
                <w:szCs w:val="21"/>
                <w:highlight w:val="none"/>
                <w:vertAlign w:val="baseline"/>
                <w:lang w:val="en-US" w:eastAsia="zh-CN"/>
              </w:rPr>
              <w:t>21.4</w:t>
            </w:r>
            <w:r>
              <w:rPr>
                <w:rFonts w:hint="eastAsia" w:ascii="Times New Roman" w:hAnsi="Times New Roman" w:eastAsia="宋体" w:cs="Times New Roman"/>
                <w:color w:val="auto"/>
                <w:sz w:val="21"/>
                <w:szCs w:val="21"/>
                <w:highlight w:val="none"/>
                <w:vertAlign w:val="baseline"/>
                <w:lang w:val="en-US" w:eastAsia="zh-CN"/>
              </w:rPr>
              <w:t xml:space="preserve"> u</w:t>
            </w:r>
            <w:r>
              <w:rPr>
                <w:rFonts w:hint="default" w:ascii="Times New Roman" w:hAnsi="Times New Roman" w:eastAsia="宋体" w:cs="Times New Roman"/>
                <w:color w:val="auto"/>
                <w:sz w:val="21"/>
                <w:szCs w:val="21"/>
                <w:highlight w:val="none"/>
                <w:vertAlign w:val="baseline"/>
                <w:lang w:val="en-US" w:eastAsia="zh-CN"/>
              </w:rPr>
              <w:t>se of commonly used first aid medications</w:t>
            </w:r>
          </w:p>
        </w:tc>
        <w:tc>
          <w:tcPr>
            <w:tcW w:w="0" w:type="auto"/>
            <w:vAlign w:val="top"/>
          </w:tcPr>
          <w:p w14:paraId="12ABD46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0203C7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3E2EBC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0AA728F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2F1A81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695AB1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sz w:val="21"/>
                <w:szCs w:val="21"/>
                <w:vertAlign w:val="baseline"/>
                <w:lang w:val="en-US" w:eastAsia="zh-CN"/>
              </w:rPr>
            </w:pPr>
          </w:p>
        </w:tc>
      </w:tr>
      <w:bookmarkEnd w:id="30"/>
      <w:bookmarkEnd w:id="32"/>
      <w:bookmarkEnd w:id="35"/>
      <w:tr w14:paraId="5DCF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0" w:type="auto"/>
            <w:vMerge w:val="restart"/>
            <w:vAlign w:val="top"/>
          </w:tcPr>
          <w:p w14:paraId="08713BEB">
            <w:pPr>
              <w:keepNext w:val="0"/>
              <w:keepLines w:val="0"/>
              <w:pageBreakBefore w:val="0"/>
              <w:widowControl w:val="0"/>
              <w:numPr>
                <w:ilvl w:val="0"/>
                <w:numId w:val="0"/>
              </w:numPr>
              <w:kinsoku/>
              <w:wordWrap/>
              <w:overflowPunct/>
              <w:topLinePunct w:val="0"/>
              <w:autoSpaceDE/>
              <w:autoSpaceDN/>
              <w:bidi w:val="0"/>
              <w:adjustRightInd w:val="0"/>
              <w:snapToGrid w:val="0"/>
              <w:spacing w:line="260" w:lineRule="exact"/>
              <w:ind w:left="0" w:leftChars="0" w:firstLine="0" w:firstLineChars="0"/>
              <w:jc w:val="left"/>
              <w:textAlignment w:val="auto"/>
              <w:rPr>
                <w:rFonts w:hint="default" w:ascii="Times New Roman" w:hAnsi="Times New Roman" w:eastAsia="宋体"/>
                <w:b/>
                <w:bCs/>
                <w:sz w:val="21"/>
                <w:szCs w:val="21"/>
                <w:highlight w:val="yellow"/>
                <w:vertAlign w:val="baseline"/>
                <w:lang w:val="en-US" w:eastAsia="zh-CN"/>
              </w:rPr>
            </w:pPr>
            <w:bookmarkStart w:id="36" w:name="OLE_LINK17" w:colFirst="1" w:colLast="1"/>
            <w:r>
              <w:rPr>
                <w:rFonts w:hint="eastAsia" w:ascii="Times New Roman" w:hAnsi="Times New Roman" w:cs="Times New Roman"/>
                <w:b/>
                <w:bCs/>
                <w:color w:val="auto"/>
                <w:sz w:val="21"/>
                <w:szCs w:val="21"/>
                <w:highlight w:val="none"/>
                <w:vertAlign w:val="baseline"/>
                <w:lang w:val="en-US" w:eastAsia="zh-CN"/>
              </w:rPr>
              <w:t>C professional</w:t>
            </w:r>
            <w:r>
              <w:rPr>
                <w:rFonts w:hint="default" w:ascii="Times New Roman" w:hAnsi="Times New Roman" w:cs="Times New Roman"/>
                <w:b/>
                <w:bCs/>
                <w:color w:val="auto"/>
                <w:sz w:val="21"/>
                <w:szCs w:val="21"/>
                <w:highlight w:val="none"/>
                <w:vertAlign w:val="baseline"/>
                <w:lang w:val="en-US" w:eastAsia="zh-CN"/>
              </w:rPr>
              <w:t xml:space="preserve"> ethics and attitudes</w:t>
            </w:r>
          </w:p>
        </w:tc>
        <w:tc>
          <w:tcPr>
            <w:tcW w:w="3200" w:type="dxa"/>
            <w:vAlign w:val="center"/>
          </w:tcPr>
          <w:p w14:paraId="2F080AD0">
            <w:pPr>
              <w:keepNext w:val="0"/>
              <w:keepLines w:val="0"/>
              <w:widowControl/>
              <w:suppressLineNumbers w:val="0"/>
              <w:jc w:val="both"/>
              <w:textAlignment w:val="center"/>
              <w:rPr>
                <w:rFonts w:hint="default" w:ascii="Times New Roman" w:hAnsi="Times New Roman" w:eastAsia="宋体"/>
                <w:color w:val="auto"/>
                <w:sz w:val="21"/>
                <w:szCs w:val="21"/>
                <w:vertAlign w:val="baseline"/>
                <w:lang w:val="en-US" w:eastAsia="zh-CN"/>
              </w:rPr>
            </w:pPr>
            <w:r>
              <w:rPr>
                <w:rFonts w:hint="eastAsia" w:ascii="Times New Roman" w:hAnsi="Times New Roman" w:eastAsia="等线" w:cs="Times New Roman"/>
                <w:i w:val="0"/>
                <w:iCs w:val="0"/>
                <w:color w:val="auto"/>
                <w:kern w:val="0"/>
                <w:sz w:val="21"/>
                <w:szCs w:val="21"/>
                <w:highlight w:val="none"/>
                <w:u w:val="none"/>
                <w:lang w:val="en-US" w:eastAsia="zh-CN" w:bidi="ar"/>
              </w:rPr>
              <w:t>C</w:t>
            </w:r>
            <w:r>
              <w:rPr>
                <w:rFonts w:hint="default" w:ascii="Times New Roman" w:hAnsi="Times New Roman" w:eastAsia="等线" w:cs="Times New Roman"/>
                <w:i w:val="0"/>
                <w:iCs w:val="0"/>
                <w:color w:val="auto"/>
                <w:kern w:val="0"/>
                <w:sz w:val="21"/>
                <w:szCs w:val="21"/>
                <w:highlight w:val="none"/>
                <w:u w:val="none"/>
                <w:lang w:val="en-US" w:eastAsia="zh-CN" w:bidi="ar"/>
              </w:rPr>
              <w:t>1</w:t>
            </w:r>
            <w:r>
              <w:rPr>
                <w:rFonts w:hint="eastAsia" w:ascii="Times New Roman" w:hAnsi="Times New Roman" w:eastAsia="等线" w:cs="Times New Roman"/>
                <w:i w:val="0"/>
                <w:iCs w:val="0"/>
                <w:color w:val="auto"/>
                <w:kern w:val="0"/>
                <w:sz w:val="21"/>
                <w:szCs w:val="21"/>
                <w:highlight w:val="none"/>
                <w:u w:val="none"/>
                <w:lang w:val="en-US" w:eastAsia="zh-CN" w:bidi="ar"/>
              </w:rPr>
              <w:t xml:space="preserve"> </w:t>
            </w:r>
            <w:r>
              <w:rPr>
                <w:rFonts w:hint="default" w:ascii="Times New Roman" w:hAnsi="Times New Roman" w:eastAsia="等线" w:cs="Times New Roman"/>
                <w:i w:val="0"/>
                <w:iCs w:val="0"/>
                <w:color w:val="auto"/>
                <w:kern w:val="0"/>
                <w:sz w:val="21"/>
                <w:szCs w:val="21"/>
                <w:highlight w:val="none"/>
                <w:u w:val="none"/>
                <w:lang w:val="en-US" w:eastAsia="zh-CN" w:bidi="ar"/>
              </w:rPr>
              <w:t>medical ethics</w:t>
            </w:r>
          </w:p>
        </w:tc>
        <w:tc>
          <w:tcPr>
            <w:tcW w:w="0" w:type="auto"/>
            <w:vAlign w:val="top"/>
          </w:tcPr>
          <w:p w14:paraId="7DF9E5FD">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olor w:val="auto"/>
                <w:sz w:val="21"/>
                <w:szCs w:val="21"/>
                <w:vertAlign w:val="baseline"/>
                <w:lang w:val="en-US" w:eastAsia="zh-CN"/>
              </w:rPr>
            </w:pPr>
          </w:p>
        </w:tc>
        <w:tc>
          <w:tcPr>
            <w:tcW w:w="0" w:type="auto"/>
            <w:vAlign w:val="top"/>
          </w:tcPr>
          <w:p w14:paraId="016D6A9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4FD296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2D31C4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1E0FCD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C2DA6C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6FFE1CD">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6CF1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0" w:type="auto"/>
            <w:vMerge w:val="continue"/>
            <w:vAlign w:val="top"/>
          </w:tcPr>
          <w:p w14:paraId="4026A4D1">
            <w:pPr>
              <w:keepNext w:val="0"/>
              <w:keepLines w:val="0"/>
              <w:pageBreakBefore w:val="0"/>
              <w:widowControl w:val="0"/>
              <w:kinsoku/>
              <w:wordWrap/>
              <w:overflowPunct/>
              <w:topLinePunct w:val="0"/>
              <w:autoSpaceDE/>
              <w:autoSpaceDN/>
              <w:bidi w:val="0"/>
              <w:adjustRightInd w:val="0"/>
              <w:snapToGrid w:val="0"/>
              <w:spacing w:line="260" w:lineRule="exact"/>
              <w:ind w:left="0" w:leftChars="0" w:firstLine="0" w:firstLineChars="0"/>
              <w:jc w:val="left"/>
              <w:textAlignment w:val="auto"/>
              <w:rPr>
                <w:rFonts w:hint="eastAsia" w:ascii="Times New Roman" w:hAnsi="Times New Roman" w:eastAsia="宋体"/>
                <w:b/>
                <w:bCs/>
                <w:sz w:val="21"/>
                <w:szCs w:val="21"/>
                <w:highlight w:val="none"/>
                <w:vertAlign w:val="baseline"/>
                <w:lang w:val="en-US" w:eastAsia="zh-CN"/>
              </w:rPr>
            </w:pPr>
          </w:p>
        </w:tc>
        <w:tc>
          <w:tcPr>
            <w:tcW w:w="3200" w:type="dxa"/>
            <w:vAlign w:val="center"/>
          </w:tcPr>
          <w:p w14:paraId="37540BB8">
            <w:pPr>
              <w:keepNext w:val="0"/>
              <w:keepLines w:val="0"/>
              <w:widowControl/>
              <w:suppressLineNumbers w:val="0"/>
              <w:jc w:val="both"/>
              <w:textAlignment w:val="center"/>
              <w:rPr>
                <w:rFonts w:hint="default" w:ascii="Times New Roman" w:hAnsi="Times New Roman" w:eastAsia="宋体"/>
                <w:color w:val="auto"/>
                <w:sz w:val="21"/>
                <w:szCs w:val="21"/>
                <w:highlight w:val="none"/>
                <w:vertAlign w:val="baseline"/>
                <w:lang w:val="en-US" w:eastAsia="zh-CN"/>
              </w:rPr>
            </w:pPr>
            <w:r>
              <w:rPr>
                <w:rFonts w:hint="eastAsia" w:ascii="Times New Roman" w:hAnsi="Times New Roman" w:eastAsia="等线" w:cs="Times New Roman"/>
                <w:i w:val="0"/>
                <w:iCs w:val="0"/>
                <w:color w:val="auto"/>
                <w:kern w:val="0"/>
                <w:sz w:val="21"/>
                <w:szCs w:val="21"/>
                <w:highlight w:val="none"/>
                <w:u w:val="none"/>
                <w:lang w:val="en-US" w:eastAsia="zh-CN" w:bidi="ar"/>
              </w:rPr>
              <w:t>C</w:t>
            </w:r>
            <w:r>
              <w:rPr>
                <w:rFonts w:hint="default" w:ascii="Times New Roman" w:hAnsi="Times New Roman" w:eastAsia="等线" w:cs="Times New Roman"/>
                <w:i w:val="0"/>
                <w:iCs w:val="0"/>
                <w:color w:val="auto"/>
                <w:kern w:val="0"/>
                <w:sz w:val="21"/>
                <w:szCs w:val="21"/>
                <w:highlight w:val="none"/>
                <w:u w:val="none"/>
                <w:lang w:val="en-US" w:eastAsia="zh-CN" w:bidi="ar"/>
              </w:rPr>
              <w:t>2</w:t>
            </w:r>
            <w:r>
              <w:rPr>
                <w:rFonts w:hint="eastAsia" w:ascii="Times New Roman" w:hAnsi="Times New Roman" w:eastAsia="等线" w:cs="Times New Roman"/>
                <w:i w:val="0"/>
                <w:iCs w:val="0"/>
                <w:color w:val="auto"/>
                <w:kern w:val="0"/>
                <w:sz w:val="21"/>
                <w:szCs w:val="21"/>
                <w:highlight w:val="none"/>
                <w:u w:val="none"/>
                <w:lang w:val="en-US" w:eastAsia="zh-CN" w:bidi="ar"/>
              </w:rPr>
              <w:t xml:space="preserve"> </w:t>
            </w:r>
            <w:r>
              <w:rPr>
                <w:rFonts w:hint="default" w:ascii="Times New Roman" w:hAnsi="Times New Roman" w:eastAsia="等线" w:cs="Times New Roman"/>
                <w:i w:val="0"/>
                <w:iCs w:val="0"/>
                <w:color w:val="auto"/>
                <w:kern w:val="0"/>
                <w:sz w:val="21"/>
                <w:szCs w:val="21"/>
                <w:u w:val="none"/>
                <w:lang w:val="en-US" w:eastAsia="zh-CN" w:bidi="ar"/>
              </w:rPr>
              <w:t>communicative ability</w:t>
            </w:r>
          </w:p>
        </w:tc>
        <w:tc>
          <w:tcPr>
            <w:tcW w:w="0" w:type="auto"/>
            <w:vAlign w:val="top"/>
          </w:tcPr>
          <w:p w14:paraId="0DD8950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olor w:val="auto"/>
                <w:sz w:val="21"/>
                <w:szCs w:val="21"/>
                <w:vertAlign w:val="baseline"/>
                <w:lang w:val="en-US" w:eastAsia="zh-CN"/>
              </w:rPr>
            </w:pPr>
          </w:p>
        </w:tc>
        <w:tc>
          <w:tcPr>
            <w:tcW w:w="0" w:type="auto"/>
            <w:vAlign w:val="top"/>
          </w:tcPr>
          <w:p w14:paraId="544044CA">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B5A55B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6AA39A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279BAF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F72CC49">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2CA5ED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06A2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0" w:type="auto"/>
            <w:vMerge w:val="continue"/>
            <w:vAlign w:val="top"/>
          </w:tcPr>
          <w:p w14:paraId="07285A53">
            <w:pPr>
              <w:keepNext w:val="0"/>
              <w:keepLines w:val="0"/>
              <w:pageBreakBefore w:val="0"/>
              <w:widowControl w:val="0"/>
              <w:kinsoku/>
              <w:wordWrap/>
              <w:overflowPunct/>
              <w:topLinePunct w:val="0"/>
              <w:autoSpaceDE/>
              <w:autoSpaceDN/>
              <w:bidi w:val="0"/>
              <w:adjustRightInd w:val="0"/>
              <w:snapToGrid w:val="0"/>
              <w:spacing w:line="260" w:lineRule="exact"/>
              <w:ind w:left="0" w:leftChars="0" w:firstLine="0" w:firstLineChars="0"/>
              <w:jc w:val="left"/>
              <w:textAlignment w:val="auto"/>
              <w:rPr>
                <w:rFonts w:hint="eastAsia" w:ascii="Times New Roman" w:hAnsi="Times New Roman" w:eastAsia="宋体"/>
                <w:b/>
                <w:bCs/>
                <w:sz w:val="21"/>
                <w:szCs w:val="21"/>
                <w:highlight w:val="none"/>
                <w:vertAlign w:val="baseline"/>
                <w:lang w:val="en-US" w:eastAsia="zh-CN"/>
              </w:rPr>
            </w:pPr>
          </w:p>
        </w:tc>
        <w:tc>
          <w:tcPr>
            <w:tcW w:w="3200" w:type="dxa"/>
            <w:vAlign w:val="center"/>
          </w:tcPr>
          <w:p w14:paraId="4CC41A1B">
            <w:pPr>
              <w:keepNext w:val="0"/>
              <w:keepLines w:val="0"/>
              <w:widowControl/>
              <w:suppressLineNumbers w:val="0"/>
              <w:jc w:val="both"/>
              <w:textAlignment w:val="center"/>
              <w:rPr>
                <w:rFonts w:hint="default" w:ascii="Times New Roman" w:hAnsi="Times New Roman" w:eastAsia="宋体"/>
                <w:color w:val="auto"/>
                <w:sz w:val="21"/>
                <w:szCs w:val="21"/>
                <w:vertAlign w:val="baseline"/>
                <w:lang w:val="en-US" w:eastAsia="zh-CN"/>
              </w:rPr>
            </w:pPr>
            <w:r>
              <w:rPr>
                <w:rFonts w:hint="eastAsia" w:ascii="Times New Roman" w:hAnsi="Times New Roman" w:eastAsia="等线" w:cs="Times New Roman"/>
                <w:i w:val="0"/>
                <w:iCs w:val="0"/>
                <w:color w:val="auto"/>
                <w:kern w:val="0"/>
                <w:sz w:val="21"/>
                <w:szCs w:val="21"/>
                <w:highlight w:val="none"/>
                <w:u w:val="none"/>
                <w:lang w:val="en-US" w:eastAsia="zh-CN" w:bidi="ar"/>
              </w:rPr>
              <w:t>C</w:t>
            </w:r>
            <w:r>
              <w:rPr>
                <w:rFonts w:hint="default" w:ascii="Times New Roman" w:hAnsi="Times New Roman" w:eastAsia="等线" w:cs="Times New Roman"/>
                <w:i w:val="0"/>
                <w:iCs w:val="0"/>
                <w:color w:val="auto"/>
                <w:kern w:val="0"/>
                <w:sz w:val="21"/>
                <w:szCs w:val="21"/>
                <w:highlight w:val="none"/>
                <w:u w:val="none"/>
                <w:lang w:val="en-US" w:eastAsia="zh-CN" w:bidi="ar"/>
              </w:rPr>
              <w:t>3</w:t>
            </w:r>
            <w:r>
              <w:rPr>
                <w:rFonts w:hint="eastAsia" w:ascii="Times New Roman" w:hAnsi="Times New Roman" w:eastAsia="等线" w:cs="Times New Roman"/>
                <w:i w:val="0"/>
                <w:iCs w:val="0"/>
                <w:color w:val="auto"/>
                <w:kern w:val="0"/>
                <w:sz w:val="21"/>
                <w:szCs w:val="21"/>
                <w:highlight w:val="none"/>
                <w:u w:val="none"/>
                <w:lang w:val="en-US" w:eastAsia="zh-CN" w:bidi="ar"/>
              </w:rPr>
              <w:t xml:space="preserve"> </w:t>
            </w:r>
            <w:r>
              <w:rPr>
                <w:rFonts w:hint="default" w:ascii="Times New Roman" w:hAnsi="Times New Roman" w:eastAsia="等线" w:cs="Times New Roman"/>
                <w:i w:val="0"/>
                <w:iCs w:val="0"/>
                <w:color w:val="auto"/>
                <w:kern w:val="0"/>
                <w:sz w:val="21"/>
                <w:szCs w:val="21"/>
                <w:highlight w:val="none"/>
                <w:u w:val="none"/>
                <w:lang w:val="en-US" w:eastAsia="zh-CN" w:bidi="ar"/>
              </w:rPr>
              <w:t>humanistic care</w:t>
            </w:r>
          </w:p>
        </w:tc>
        <w:tc>
          <w:tcPr>
            <w:tcW w:w="0" w:type="auto"/>
            <w:vAlign w:val="top"/>
          </w:tcPr>
          <w:p w14:paraId="7B3EA612">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olor w:val="auto"/>
                <w:sz w:val="21"/>
                <w:szCs w:val="21"/>
                <w:vertAlign w:val="baseline"/>
                <w:lang w:val="en-US" w:eastAsia="zh-CN"/>
              </w:rPr>
            </w:pPr>
          </w:p>
        </w:tc>
        <w:tc>
          <w:tcPr>
            <w:tcW w:w="0" w:type="auto"/>
            <w:vAlign w:val="top"/>
          </w:tcPr>
          <w:p w14:paraId="34BF040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33748B5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62B46F8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131905D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CAF54E6">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D6193B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tr w14:paraId="07B9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0" w:type="auto"/>
            <w:vMerge w:val="continue"/>
            <w:vAlign w:val="top"/>
          </w:tcPr>
          <w:p w14:paraId="414C45BF">
            <w:pPr>
              <w:keepNext w:val="0"/>
              <w:keepLines w:val="0"/>
              <w:pageBreakBefore w:val="0"/>
              <w:widowControl w:val="0"/>
              <w:kinsoku/>
              <w:wordWrap/>
              <w:overflowPunct/>
              <w:topLinePunct w:val="0"/>
              <w:autoSpaceDE/>
              <w:autoSpaceDN/>
              <w:bidi w:val="0"/>
              <w:adjustRightInd w:val="0"/>
              <w:snapToGrid w:val="0"/>
              <w:spacing w:line="260" w:lineRule="exact"/>
              <w:ind w:left="0" w:leftChars="0" w:firstLine="0" w:firstLineChars="0"/>
              <w:jc w:val="left"/>
              <w:textAlignment w:val="auto"/>
              <w:rPr>
                <w:rFonts w:hint="eastAsia" w:ascii="Times New Roman" w:hAnsi="Times New Roman" w:eastAsia="宋体"/>
                <w:b/>
                <w:bCs/>
                <w:sz w:val="21"/>
                <w:szCs w:val="21"/>
                <w:highlight w:val="none"/>
                <w:vertAlign w:val="baseline"/>
                <w:lang w:val="en-US" w:eastAsia="zh-CN"/>
              </w:rPr>
            </w:pPr>
            <w:bookmarkStart w:id="37" w:name="OLE_LINK71" w:colFirst="2" w:colLast="2"/>
          </w:p>
        </w:tc>
        <w:tc>
          <w:tcPr>
            <w:tcW w:w="3200" w:type="dxa"/>
            <w:vAlign w:val="center"/>
          </w:tcPr>
          <w:p w14:paraId="4B57BF47">
            <w:pPr>
              <w:keepNext w:val="0"/>
              <w:keepLines w:val="0"/>
              <w:widowControl/>
              <w:suppressLineNumbers w:val="0"/>
              <w:jc w:val="left"/>
              <w:textAlignment w:val="center"/>
              <w:rPr>
                <w:rFonts w:hint="default" w:ascii="Times New Roman" w:hAnsi="Times New Roman" w:eastAsia="宋体"/>
                <w:color w:val="auto"/>
                <w:sz w:val="21"/>
                <w:szCs w:val="21"/>
                <w:vertAlign w:val="baseline"/>
                <w:lang w:val="en-US" w:eastAsia="zh-CN"/>
              </w:rPr>
            </w:pPr>
            <w:r>
              <w:rPr>
                <w:rFonts w:hint="eastAsia" w:ascii="Times New Roman" w:hAnsi="Times New Roman" w:eastAsia="等线" w:cs="Times New Roman"/>
                <w:i w:val="0"/>
                <w:iCs w:val="0"/>
                <w:color w:val="auto"/>
                <w:kern w:val="0"/>
                <w:sz w:val="21"/>
                <w:szCs w:val="21"/>
                <w:highlight w:val="none"/>
                <w:u w:val="none"/>
                <w:lang w:val="en-US" w:eastAsia="zh-CN" w:bidi="ar"/>
              </w:rPr>
              <w:t>C</w:t>
            </w:r>
            <w:r>
              <w:rPr>
                <w:rFonts w:hint="default" w:ascii="Times New Roman" w:hAnsi="Times New Roman" w:eastAsia="等线" w:cs="Times New Roman"/>
                <w:i w:val="0"/>
                <w:iCs w:val="0"/>
                <w:color w:val="auto"/>
                <w:kern w:val="0"/>
                <w:sz w:val="21"/>
                <w:szCs w:val="21"/>
                <w:highlight w:val="none"/>
                <w:u w:val="none"/>
                <w:lang w:val="en-US" w:eastAsia="zh-CN" w:bidi="ar"/>
              </w:rPr>
              <w:t>4</w:t>
            </w:r>
            <w:r>
              <w:rPr>
                <w:rFonts w:hint="eastAsia" w:ascii="Times New Roman" w:hAnsi="Times New Roman" w:eastAsia="等线" w:cs="Times New Roman"/>
                <w:i w:val="0"/>
                <w:iCs w:val="0"/>
                <w:color w:val="auto"/>
                <w:kern w:val="0"/>
                <w:sz w:val="21"/>
                <w:szCs w:val="21"/>
                <w:highlight w:val="none"/>
                <w:u w:val="none"/>
                <w:lang w:val="en-US" w:eastAsia="zh-CN" w:bidi="ar"/>
              </w:rPr>
              <w:t xml:space="preserve"> t</w:t>
            </w:r>
            <w:r>
              <w:rPr>
                <w:rFonts w:hint="default" w:ascii="Times New Roman" w:hAnsi="Times New Roman" w:eastAsia="等线" w:cs="Times New Roman"/>
                <w:i w:val="0"/>
                <w:iCs w:val="0"/>
                <w:color w:val="auto"/>
                <w:kern w:val="0"/>
                <w:sz w:val="21"/>
                <w:szCs w:val="21"/>
                <w:highlight w:val="none"/>
                <w:u w:val="none"/>
                <w:lang w:val="en-US" w:eastAsia="zh-CN" w:bidi="ar"/>
              </w:rPr>
              <w:t>eamwork</w:t>
            </w:r>
          </w:p>
        </w:tc>
        <w:tc>
          <w:tcPr>
            <w:tcW w:w="0" w:type="auto"/>
            <w:vAlign w:val="top"/>
          </w:tcPr>
          <w:p w14:paraId="5ECF3AB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sz w:val="21"/>
                <w:szCs w:val="21"/>
                <w:vertAlign w:val="baseline"/>
                <w:lang w:val="en-US" w:eastAsia="zh-CN"/>
              </w:rPr>
            </w:pPr>
          </w:p>
        </w:tc>
        <w:tc>
          <w:tcPr>
            <w:tcW w:w="0" w:type="auto"/>
            <w:vAlign w:val="top"/>
          </w:tcPr>
          <w:p w14:paraId="5F15B72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28C7F69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7DE5A05E">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28023A0">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579F3A2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sz w:val="21"/>
                <w:szCs w:val="21"/>
                <w:vertAlign w:val="baseline"/>
                <w:lang w:val="en-US" w:eastAsia="zh-CN"/>
              </w:rPr>
            </w:pPr>
            <w:r>
              <w:rPr>
                <w:rFonts w:hint="default" w:ascii="Times New Roman" w:hAnsi="Times New Roman" w:eastAsia="宋体"/>
                <w:sz w:val="21"/>
                <w:szCs w:val="21"/>
                <w:vertAlign w:val="baseline"/>
                <w:lang w:val="en-US" w:eastAsia="zh-CN"/>
              </w:rPr>
              <w:sym w:font="Wingdings" w:char="00A8"/>
            </w:r>
          </w:p>
        </w:tc>
        <w:tc>
          <w:tcPr>
            <w:tcW w:w="0" w:type="auto"/>
            <w:vAlign w:val="top"/>
          </w:tcPr>
          <w:p w14:paraId="42872F0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kern w:val="2"/>
                <w:sz w:val="21"/>
                <w:szCs w:val="21"/>
                <w:vertAlign w:val="baseline"/>
                <w:lang w:val="en-US" w:eastAsia="zh-CN" w:bidi="ar-SA"/>
              </w:rPr>
            </w:pPr>
          </w:p>
        </w:tc>
      </w:tr>
      <w:bookmarkEnd w:id="36"/>
      <w:bookmarkEnd w:id="37"/>
      <w:tr w14:paraId="0E7D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gridSpan w:val="8"/>
            <w:vAlign w:val="top"/>
          </w:tcPr>
          <w:p w14:paraId="226C384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Times New Roman" w:hAnsi="Times New Roman" w:eastAsia="宋体" w:cs="Calibri"/>
                <w:b/>
                <w:bCs/>
                <w:kern w:val="2"/>
                <w:sz w:val="21"/>
                <w:szCs w:val="21"/>
                <w:vertAlign w:val="baseline"/>
                <w:lang w:val="en-US" w:eastAsia="zh-CN" w:bidi="ar-SA"/>
              </w:rPr>
            </w:pPr>
            <w:r>
              <w:rPr>
                <w:rFonts w:hint="eastAsia" w:ascii="Times New Roman" w:hAnsi="Times New Roman" w:eastAsia="宋体"/>
                <w:b/>
                <w:bCs/>
                <w:sz w:val="21"/>
                <w:szCs w:val="21"/>
                <w:vertAlign w:val="baseline"/>
                <w:lang w:val="en-US" w:eastAsia="zh-CN"/>
              </w:rPr>
              <w:t>If you have any other comments, please explain:</w:t>
            </w:r>
          </w:p>
        </w:tc>
        <w:tc>
          <w:tcPr>
            <w:tcW w:w="0" w:type="auto"/>
            <w:vAlign w:val="top"/>
          </w:tcPr>
          <w:p w14:paraId="03C34868">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eastAsia" w:ascii="Times New Roman" w:hAnsi="Times New Roman" w:eastAsia="宋体" w:cs="Calibri"/>
                <w:b/>
                <w:bCs/>
                <w:kern w:val="2"/>
                <w:sz w:val="21"/>
                <w:szCs w:val="21"/>
                <w:vertAlign w:val="baseline"/>
                <w:lang w:val="en-US" w:eastAsia="zh-CN" w:bidi="ar-SA"/>
              </w:rPr>
            </w:pPr>
          </w:p>
        </w:tc>
      </w:tr>
    </w:tbl>
    <w:p w14:paraId="00F23457">
      <w:pPr>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b/>
          <w:bCs/>
          <w:sz w:val="28"/>
          <w:szCs w:val="28"/>
          <w:lang w:val="en-US" w:eastAsia="zh-CN"/>
        </w:rPr>
      </w:pPr>
    </w:p>
    <w:p w14:paraId="35AC8044">
      <w:pPr>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Part II: Expert basic information consultation form</w:t>
      </w:r>
    </w:p>
    <w:p w14:paraId="6CA749D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left"/>
        <w:textAlignment w:val="auto"/>
        <w:rPr>
          <w:rFonts w:hint="eastAsia" w:ascii="Times New Roman" w:hAnsi="Times New Roman" w:cs="仿宋_GB2312"/>
          <w:b/>
          <w:bCs/>
          <w:color w:val="000000" w:themeColor="text1"/>
          <w:sz w:val="24"/>
          <w:szCs w:val="21"/>
          <w14:textFill>
            <w14:solidFill>
              <w14:schemeClr w14:val="tx1"/>
            </w14:solidFill>
          </w14:textFill>
        </w:rPr>
      </w:pPr>
      <w:r>
        <w:rPr>
          <w:rFonts w:hint="eastAsia" w:ascii="Times New Roman" w:hAnsi="Times New Roman" w:cs="仿宋_GB2312"/>
          <w:b/>
          <w:bCs/>
          <w:color w:val="000000" w:themeColor="text1"/>
          <w:sz w:val="24"/>
          <w:szCs w:val="21"/>
          <w:lang w:val="en-US" w:eastAsia="zh-CN"/>
          <w14:textFill>
            <w14:solidFill>
              <w14:schemeClr w14:val="tx1"/>
            </w14:solidFill>
          </w14:textFill>
        </w:rPr>
        <w:t xml:space="preserve">1. </w:t>
      </w:r>
      <w:r>
        <w:rPr>
          <w:rFonts w:hint="eastAsia" w:ascii="Times New Roman" w:hAnsi="Times New Roman" w:cs="仿宋_GB2312"/>
          <w:b/>
          <w:bCs/>
          <w:color w:val="000000" w:themeColor="text1"/>
          <w:sz w:val="24"/>
          <w:szCs w:val="21"/>
          <w14:textFill>
            <w14:solidFill>
              <w14:schemeClr w14:val="tx1"/>
            </w14:solidFill>
          </w14:textFill>
        </w:rPr>
        <w:t>Basic information of experts (single selection) :</w:t>
      </w:r>
    </w:p>
    <w:p w14:paraId="64A71F4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cs="仿宋_GB2312" w:eastAsiaTheme="minorEastAsia"/>
          <w:color w:val="000000" w:themeColor="text1"/>
          <w:sz w:val="24"/>
          <w:szCs w:val="21"/>
          <w:lang w:val="en-US" w:eastAsia="zh-CN"/>
          <w14:textFill>
            <w14:solidFill>
              <w14:schemeClr w14:val="tx1"/>
            </w14:solidFill>
          </w14:textFill>
        </w:rPr>
      </w:pPr>
      <w:r>
        <w:rPr>
          <w:rFonts w:hint="eastAsia" w:ascii="Times New Roman" w:hAnsi="Times New Roman" w:cs="仿宋_GB2312"/>
          <w:color w:val="000000" w:themeColor="text1"/>
          <w:sz w:val="24"/>
          <w:szCs w:val="21"/>
          <w:lang w:val="en-US" w:eastAsia="zh-CN"/>
          <w14:textFill>
            <w14:solidFill>
              <w14:schemeClr w14:val="tx1"/>
            </w14:solidFill>
          </w14:textFill>
        </w:rPr>
        <w:t xml:space="preserve">(1) Name: </w:t>
      </w:r>
      <w:r>
        <w:rPr>
          <w:rFonts w:hint="eastAsia" w:ascii="Times New Roman" w:hAnsi="Times New Roman" w:cs="仿宋_GB2312"/>
          <w:color w:val="000000" w:themeColor="text1"/>
          <w:sz w:val="24"/>
          <w:szCs w:val="21"/>
          <w:u w:val="single"/>
          <w14:textFill>
            <w14:solidFill>
              <w14:schemeClr w14:val="tx1"/>
            </w14:solidFill>
          </w14:textFill>
        </w:rPr>
        <w:t xml:space="preserve">            </w:t>
      </w:r>
    </w:p>
    <w:p w14:paraId="287A1B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Times New Roman" w:hAnsi="Times New Roman" w:cs="仿宋_GB2312"/>
          <w:b/>
          <w:bCs/>
          <w:color w:val="000000" w:themeColor="text1"/>
          <w:sz w:val="24"/>
          <w:szCs w:val="21"/>
          <w14:textFill>
            <w14:solidFill>
              <w14:schemeClr w14:val="tx1"/>
            </w14:solidFill>
          </w14:textFill>
        </w:rPr>
      </w:pPr>
      <w:r>
        <w:rPr>
          <w:rFonts w:hint="eastAsia" w:ascii="Times New Roman" w:hAnsi="Times New Roman" w:cs="仿宋_GB2312"/>
          <w:color w:val="000000" w:themeColor="text1"/>
          <w:sz w:val="24"/>
          <w:szCs w:val="21"/>
          <w:lang w:val="en-US" w:eastAsia="zh-CN"/>
          <w14:textFill>
            <w14:solidFill>
              <w14:schemeClr w14:val="tx1"/>
            </w14:solidFill>
          </w14:textFill>
        </w:rPr>
        <w:t xml:space="preserve">(2) Age: </w:t>
      </w:r>
      <w:r>
        <w:rPr>
          <w:rFonts w:hint="eastAsia" w:ascii="Times New Roman" w:hAnsi="Times New Roman" w:cs="仿宋_GB2312"/>
          <w:color w:val="000000" w:themeColor="text1"/>
          <w:sz w:val="24"/>
          <w:szCs w:val="21"/>
          <w:u w:val="single"/>
          <w14:textFill>
            <w14:solidFill>
              <w14:schemeClr w14:val="tx1"/>
            </w14:solidFill>
          </w14:textFill>
        </w:rPr>
        <w:t xml:space="preserve">            </w:t>
      </w:r>
    </w:p>
    <w:p w14:paraId="29F639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仿宋_GB2312" w:eastAsiaTheme="minorEastAsia"/>
          <w:color w:val="000000" w:themeColor="text1"/>
          <w:sz w:val="24"/>
          <w:szCs w:val="21"/>
          <w:lang w:val="en-US" w:eastAsia="zh-CN"/>
          <w14:textFill>
            <w14:solidFill>
              <w14:schemeClr w14:val="tx1"/>
            </w14:solidFill>
          </w14:textFill>
        </w:rPr>
      </w:pPr>
      <w:r>
        <w:rPr>
          <w:rFonts w:hint="eastAsia" w:ascii="Times New Roman" w:hAnsi="Times New Roman" w:cs="仿宋_GB2312"/>
          <w:color w:val="000000" w:themeColor="text1"/>
          <w:sz w:val="24"/>
          <w:szCs w:val="21"/>
          <w:lang w:val="en-US" w:eastAsia="zh-CN"/>
          <w14:textFill>
            <w14:solidFill>
              <w14:schemeClr w14:val="tx1"/>
            </w14:solidFill>
          </w14:textFill>
        </w:rPr>
        <w:t xml:space="preserve">(3) Gender: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bCs/>
          <w:color w:val="000000" w:themeColor="text1"/>
          <w:sz w:val="24"/>
          <w:szCs w:val="21"/>
          <w:lang w:val="en-US" w:eastAsia="zh-CN"/>
          <w14:textFill>
            <w14:solidFill>
              <w14:schemeClr w14:val="tx1"/>
            </w14:solidFill>
          </w14:textFill>
        </w:rPr>
        <w:t>Male</w:t>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bCs/>
          <w:color w:val="000000" w:themeColor="text1"/>
          <w:sz w:val="24"/>
          <w:szCs w:val="21"/>
          <w14:textFill>
            <w14:solidFill>
              <w14:schemeClr w14:val="tx1"/>
            </w14:solidFill>
          </w14:textFill>
        </w:rPr>
        <w:sym w:font="Wingdings" w:char="00A8"/>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bCs/>
          <w:color w:val="000000" w:themeColor="text1"/>
          <w:sz w:val="24"/>
          <w:szCs w:val="21"/>
          <w:lang w:val="en-US" w:eastAsia="zh-CN"/>
          <w14:textFill>
            <w14:solidFill>
              <w14:schemeClr w14:val="tx1"/>
            </w14:solidFill>
          </w14:textFill>
        </w:rPr>
        <w:t>Female</w:t>
      </w:r>
    </w:p>
    <w:p w14:paraId="0DE601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Times New Roman" w:hAnsi="Times New Roman" w:cs="仿宋_GB2312"/>
          <w:bCs/>
          <w:color w:val="000000" w:themeColor="text1"/>
          <w:sz w:val="24"/>
          <w:szCs w:val="21"/>
          <w14:textFill>
            <w14:solidFill>
              <w14:schemeClr w14:val="tx1"/>
            </w14:solidFill>
          </w14:textFill>
        </w:rPr>
      </w:pPr>
      <w:r>
        <w:rPr>
          <w:rFonts w:hint="eastAsia" w:ascii="Times New Roman" w:hAnsi="Times New Roman" w:cs="仿宋_GB2312"/>
          <w:color w:val="000000" w:themeColor="text1"/>
          <w:sz w:val="24"/>
          <w:szCs w:val="21"/>
          <w:lang w:val="en-US" w:eastAsia="zh-CN"/>
          <w14:textFill>
            <w14:solidFill>
              <w14:schemeClr w14:val="tx1"/>
            </w14:solidFill>
          </w14:textFill>
        </w:rPr>
        <w:t xml:space="preserve">(4) </w:t>
      </w:r>
      <w:r>
        <w:rPr>
          <w:rFonts w:hint="eastAsia" w:ascii="Times New Roman" w:hAnsi="Times New Roman" w:eastAsia="宋体"/>
          <w:sz w:val="24"/>
          <w:szCs w:val="24"/>
        </w:rPr>
        <w:t>Years of professional experience</w:t>
      </w:r>
      <w:r>
        <w:rPr>
          <w:rFonts w:hint="eastAsia" w:ascii="Times New Roman" w:hAnsi="Times New Roman" w:eastAsia="宋体"/>
          <w:sz w:val="24"/>
          <w:szCs w:val="24"/>
          <w:lang w:val="en-US" w:eastAsia="zh-CN"/>
        </w:rPr>
        <w:t>:</w:t>
      </w:r>
      <w:r>
        <w:rPr>
          <w:rFonts w:hint="eastAsia" w:ascii="Times New Roman" w:hAnsi="Times New Roman" w:cs="仿宋_GB2312"/>
          <w:color w:val="000000" w:themeColor="text1"/>
          <w:sz w:val="24"/>
          <w:szCs w:val="21"/>
          <w14:textFill>
            <w14:solidFill>
              <w14:schemeClr w14:val="tx1"/>
            </w14:solidFill>
          </w14:textFill>
        </w:rPr>
        <w:t xml:space="preserve"> </w:t>
      </w:r>
      <w:r>
        <w:rPr>
          <w:rFonts w:hint="eastAsia" w:ascii="Times New Roman" w:hAnsi="Times New Roman" w:cs="仿宋_GB2312"/>
          <w:color w:val="000000" w:themeColor="text1"/>
          <w:sz w:val="24"/>
          <w:szCs w:val="21"/>
          <w:u w:val="single"/>
          <w14:textFill>
            <w14:solidFill>
              <w14:schemeClr w14:val="tx1"/>
            </w14:solidFill>
          </w14:textFill>
        </w:rPr>
        <w:t xml:space="preserve">         </w:t>
      </w:r>
    </w:p>
    <w:p w14:paraId="031DF7F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Times New Roman" w:hAnsi="Times New Roman" w:cs="仿宋_GB2312"/>
          <w:color w:val="000000" w:themeColor="text1"/>
          <w:sz w:val="24"/>
          <w:szCs w:val="21"/>
          <w14:textFill>
            <w14:solidFill>
              <w14:schemeClr w14:val="tx1"/>
            </w14:solidFill>
          </w14:textFill>
        </w:rPr>
      </w:pPr>
      <w:r>
        <w:rPr>
          <w:rFonts w:hint="eastAsia" w:ascii="Times New Roman" w:hAnsi="Times New Roman" w:cs="仿宋_GB2312"/>
          <w:color w:val="000000" w:themeColor="text1"/>
          <w:sz w:val="24"/>
          <w:szCs w:val="21"/>
          <w:lang w:val="en-US" w:eastAsia="zh-CN"/>
          <w14:textFill>
            <w14:solidFill>
              <w14:schemeClr w14:val="tx1"/>
            </w14:solidFill>
          </w14:textFill>
        </w:rPr>
        <w:t xml:space="preserve">(5) </w:t>
      </w:r>
      <w:r>
        <w:rPr>
          <w:rFonts w:hint="eastAsia" w:ascii="Times New Roman" w:hAnsi="Times New Roman" w:eastAsia="宋体"/>
          <w:sz w:val="24"/>
          <w:szCs w:val="24"/>
          <w:lang w:val="en-US" w:eastAsia="zh-CN"/>
        </w:rPr>
        <w:t>E</w:t>
      </w:r>
      <w:r>
        <w:rPr>
          <w:rFonts w:hint="eastAsia" w:ascii="Times New Roman" w:hAnsi="Times New Roman" w:eastAsia="宋体"/>
          <w:sz w:val="24"/>
          <w:szCs w:val="24"/>
        </w:rPr>
        <w:t>ducation background</w:t>
      </w:r>
      <w:r>
        <w:rPr>
          <w:rFonts w:hint="eastAsia" w:ascii="Times New Roman" w:hAnsi="Times New Roman" w:eastAsia="宋体"/>
          <w:sz w:val="24"/>
          <w:szCs w:val="24"/>
          <w:lang w:val="en-US" w:eastAsia="zh-CN"/>
        </w:rPr>
        <w:t xml:space="preserve">: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bCs/>
          <w:color w:val="000000" w:themeColor="text1"/>
          <w:sz w:val="24"/>
          <w:szCs w:val="21"/>
          <w:lang w:val="en-US" w:eastAsia="zh-CN"/>
          <w14:textFill>
            <w14:solidFill>
              <w14:schemeClr w14:val="tx1"/>
            </w14:solidFill>
          </w14:textFill>
        </w:rPr>
        <w:t>C</w:t>
      </w:r>
      <w:r>
        <w:rPr>
          <w:rFonts w:hint="eastAsia" w:ascii="Times New Roman" w:hAnsi="Times New Roman" w:cs="仿宋_GB2312"/>
          <w:color w:val="000000" w:themeColor="text1"/>
          <w:sz w:val="24"/>
          <w:szCs w:val="21"/>
          <w14:textFill>
            <w14:solidFill>
              <w14:schemeClr w14:val="tx1"/>
            </w14:solidFill>
          </w14:textFill>
        </w:rPr>
        <w:t xml:space="preserve">ollege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color w:val="000000" w:themeColor="text1"/>
          <w:sz w:val="24"/>
          <w:szCs w:val="21"/>
          <w14:textFill>
            <w14:solidFill>
              <w14:schemeClr w14:val="tx1"/>
            </w14:solidFill>
          </w14:textFill>
        </w:rPr>
        <w:t xml:space="preserve">Undergraduate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bCs/>
          <w:color w:val="000000" w:themeColor="text1"/>
          <w:sz w:val="24"/>
          <w:szCs w:val="21"/>
          <w:lang w:val="en-US" w:eastAsia="zh-CN"/>
          <w14:textFill>
            <w14:solidFill>
              <w14:schemeClr w14:val="tx1"/>
            </w14:solidFill>
          </w14:textFill>
        </w:rPr>
        <w:t>P</w:t>
      </w:r>
      <w:r>
        <w:rPr>
          <w:rFonts w:hint="eastAsia" w:ascii="Times New Roman" w:hAnsi="Times New Roman" w:cs="仿宋_GB2312"/>
          <w:color w:val="000000" w:themeColor="text1"/>
          <w:sz w:val="24"/>
          <w:szCs w:val="21"/>
          <w14:textFill>
            <w14:solidFill>
              <w14:schemeClr w14:val="tx1"/>
            </w14:solidFill>
          </w14:textFill>
        </w:rPr>
        <w:t>ostgraduate</w:t>
      </w:r>
    </w:p>
    <w:p w14:paraId="7EF726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仿宋_GB2312" w:eastAsiaTheme="minorEastAsia"/>
          <w:color w:val="000000" w:themeColor="text1"/>
          <w:sz w:val="24"/>
          <w:szCs w:val="21"/>
          <w:lang w:val="en-US" w:eastAsia="zh-CN"/>
          <w14:textFill>
            <w14:solidFill>
              <w14:schemeClr w14:val="tx1"/>
            </w14:solidFill>
          </w14:textFill>
        </w:rPr>
      </w:pPr>
      <w:r>
        <w:rPr>
          <w:rFonts w:hint="eastAsia" w:ascii="Times New Roman" w:hAnsi="Times New Roman" w:cs="仿宋_GB2312"/>
          <w:color w:val="000000" w:themeColor="text1"/>
          <w:sz w:val="24"/>
          <w:szCs w:val="21"/>
          <w:lang w:val="en-US" w:eastAsia="zh-CN"/>
          <w14:textFill>
            <w14:solidFill>
              <w14:schemeClr w14:val="tx1"/>
            </w14:solidFill>
          </w14:textFill>
        </w:rPr>
        <w:t xml:space="preserve">(6) Highest level of education: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color w:val="000000" w:themeColor="text1"/>
          <w:sz w:val="24"/>
          <w:szCs w:val="21"/>
          <w:lang w:val="en-US" w:eastAsia="zh-CN"/>
          <w14:textFill>
            <w14:solidFill>
              <w14:schemeClr w14:val="tx1"/>
            </w14:solidFill>
          </w14:textFill>
        </w:rPr>
        <w:t>Bachelor</w:t>
      </w:r>
      <w:r>
        <w:rPr>
          <w:rFonts w:hint="default" w:ascii="Times New Roman" w:hAnsi="Times New Roman" w:cs="仿宋_GB2312"/>
          <w:color w:val="000000" w:themeColor="text1"/>
          <w:sz w:val="24"/>
          <w:szCs w:val="21"/>
          <w:lang w:val="en-US" w:eastAsia="zh-CN"/>
          <w14:textFill>
            <w14:solidFill>
              <w14:schemeClr w14:val="tx1"/>
            </w14:solidFill>
          </w14:textFill>
        </w:rPr>
        <w:t>’</w:t>
      </w:r>
      <w:r>
        <w:rPr>
          <w:rFonts w:hint="eastAsia" w:ascii="Times New Roman" w:hAnsi="Times New Roman" w:cs="仿宋_GB2312"/>
          <w:color w:val="000000" w:themeColor="text1"/>
          <w:sz w:val="24"/>
          <w:szCs w:val="21"/>
          <w:lang w:val="en-US" w:eastAsia="zh-CN"/>
          <w14:textFill>
            <w14:solidFill>
              <w14:schemeClr w14:val="tx1"/>
            </w14:solidFill>
          </w14:textFill>
        </w:rPr>
        <w:t xml:space="preserve"> s degre</w:t>
      </w:r>
      <w:r>
        <w:rPr>
          <w:rFonts w:hint="eastAsia" w:ascii="Times New Roman" w:hAnsi="Times New Roman" w:cs="仿宋_GB2312"/>
          <w:color w:val="000000" w:themeColor="text1"/>
          <w:sz w:val="24"/>
          <w:szCs w:val="21"/>
          <w14:textFill>
            <w14:solidFill>
              <w14:schemeClr w14:val="tx1"/>
            </w14:solidFill>
          </w14:textFill>
        </w:rPr>
        <w:t xml:space="preserve">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bCs/>
          <w:color w:val="000000" w:themeColor="text1"/>
          <w:sz w:val="24"/>
          <w:szCs w:val="21"/>
          <w:lang w:val="en-US" w:eastAsia="zh-CN"/>
          <w14:textFill>
            <w14:solidFill>
              <w14:schemeClr w14:val="tx1"/>
            </w14:solidFill>
          </w14:textFill>
        </w:rPr>
        <w:t>Master</w:t>
      </w:r>
      <w:r>
        <w:rPr>
          <w:rFonts w:hint="default" w:ascii="Times New Roman" w:hAnsi="Times New Roman" w:cs="仿宋_GB2312"/>
          <w:bCs/>
          <w:color w:val="000000" w:themeColor="text1"/>
          <w:sz w:val="24"/>
          <w:szCs w:val="21"/>
          <w:lang w:val="en-US" w:eastAsia="zh-CN"/>
          <w14:textFill>
            <w14:solidFill>
              <w14:schemeClr w14:val="tx1"/>
            </w14:solidFill>
          </w14:textFill>
        </w:rPr>
        <w:t>’</w:t>
      </w:r>
      <w:r>
        <w:rPr>
          <w:rFonts w:hint="eastAsia" w:ascii="Times New Roman" w:hAnsi="Times New Roman" w:cs="仿宋_GB2312"/>
          <w:bCs/>
          <w:color w:val="000000" w:themeColor="text1"/>
          <w:sz w:val="24"/>
          <w:szCs w:val="21"/>
          <w:lang w:val="en-US" w:eastAsia="zh-CN"/>
          <w14:textFill>
            <w14:solidFill>
              <w14:schemeClr w14:val="tx1"/>
            </w14:solidFill>
          </w14:textFill>
        </w:rPr>
        <w:t>s degree</w:t>
      </w:r>
      <w:r>
        <w:rPr>
          <w:rFonts w:hint="eastAsia" w:ascii="Times New Roman" w:hAnsi="Times New Roman" w:cs="仿宋_GB2312"/>
          <w:color w:val="000000" w:themeColor="text1"/>
          <w:sz w:val="24"/>
          <w:szCs w:val="21"/>
          <w14:textFill>
            <w14:solidFill>
              <w14:schemeClr w14:val="tx1"/>
            </w14:solidFill>
          </w14:textFill>
        </w:rPr>
        <w:t xml:space="preserve">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bCs/>
          <w:color w:val="000000" w:themeColor="text1"/>
          <w:sz w:val="24"/>
          <w:szCs w:val="21"/>
          <w:lang w:val="en-US" w:eastAsia="zh-CN"/>
          <w14:textFill>
            <w14:solidFill>
              <w14:schemeClr w14:val="tx1"/>
            </w14:solidFill>
          </w14:textFill>
        </w:rPr>
        <w:t>Doctorate</w:t>
      </w:r>
    </w:p>
    <w:p w14:paraId="3A6D37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仿宋_GB2312" w:eastAsiaTheme="minorEastAsia"/>
          <w:color w:val="000000" w:themeColor="text1"/>
          <w:sz w:val="24"/>
          <w:szCs w:val="21"/>
          <w:lang w:val="en-US" w:eastAsia="zh-CN"/>
          <w14:textFill>
            <w14:solidFill>
              <w14:schemeClr w14:val="tx1"/>
            </w14:solidFill>
          </w14:textFill>
        </w:rPr>
      </w:pPr>
      <w:r>
        <w:rPr>
          <w:rFonts w:hint="eastAsia" w:ascii="Times New Roman" w:hAnsi="Times New Roman" w:cs="仿宋_GB2312"/>
          <w:color w:val="000000" w:themeColor="text1"/>
          <w:sz w:val="24"/>
          <w:szCs w:val="21"/>
          <w:lang w:val="en-US" w:eastAsia="zh-CN"/>
          <w14:textFill>
            <w14:solidFill>
              <w14:schemeClr w14:val="tx1"/>
            </w14:solidFill>
          </w14:textFill>
        </w:rPr>
        <w:t xml:space="preserve">(7) Job title: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color w:val="000000" w:themeColor="text1"/>
          <w:sz w:val="24"/>
          <w:szCs w:val="21"/>
          <w14:textFill>
            <w14:solidFill>
              <w14:schemeClr w14:val="tx1"/>
            </w14:solidFill>
          </w14:textFill>
        </w:rPr>
        <w:t xml:space="preserve">Senior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color w:val="000000" w:themeColor="text1"/>
          <w:sz w:val="24"/>
          <w:szCs w:val="21"/>
          <w14:textFill>
            <w14:solidFill>
              <w14:schemeClr w14:val="tx1"/>
            </w14:solidFill>
          </w14:textFill>
        </w:rPr>
        <w:t xml:space="preserve">Associate senior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color w:val="000000" w:themeColor="text1"/>
          <w:sz w:val="24"/>
          <w:szCs w:val="21"/>
          <w14:textFill>
            <w14:solidFill>
              <w14:schemeClr w14:val="tx1"/>
            </w14:solidFill>
          </w14:textFill>
        </w:rPr>
        <w:t xml:space="preserve">The intermediate </w:t>
      </w:r>
      <w:r>
        <w:rPr>
          <w:rFonts w:hint="eastAsia" w:ascii="Times New Roman" w:hAnsi="Times New Roman" w:cs="仿宋_GB2312"/>
          <w:color w:val="000000" w:themeColor="text1"/>
          <w:sz w:val="24"/>
          <w:szCs w:val="21"/>
          <w:lang w:val="en-US" w:eastAsia="zh-CN"/>
          <w14:textFill>
            <w14:solidFill>
              <w14:schemeClr w14:val="tx1"/>
            </w14:solidFill>
          </w14:textFill>
        </w:rPr>
        <w:t xml:space="preserve">         </w:t>
      </w:r>
      <w:r>
        <w:rPr>
          <w:rFonts w:hint="eastAsia" w:ascii="Times New Roman" w:hAnsi="Times New Roman" w:cs="仿宋_GB2312"/>
          <w:color w:val="000000" w:themeColor="text1"/>
          <w:sz w:val="24"/>
          <w:szCs w:val="21"/>
          <w14:textFill>
            <w14:solidFill>
              <w14:schemeClr w14:val="tx1"/>
            </w14:solidFill>
          </w14:textFill>
        </w:rPr>
        <w:sym w:font="Wingdings" w:char="F0A8"/>
      </w:r>
      <w:r>
        <w:rPr>
          <w:rFonts w:hint="eastAsia" w:ascii="Times New Roman" w:hAnsi="Times New Roman" w:cs="仿宋_GB2312"/>
          <w:color w:val="000000" w:themeColor="text1"/>
          <w:sz w:val="24"/>
          <w:szCs w:val="21"/>
          <w14:textFill>
            <w14:solidFill>
              <w14:schemeClr w14:val="tx1"/>
            </w14:solidFill>
          </w14:textFill>
        </w:rPr>
        <w:t xml:space="preserve"> </w:t>
      </w:r>
      <w:r>
        <w:rPr>
          <w:rFonts w:hint="eastAsia" w:ascii="Times New Roman" w:hAnsi="Times New Roman" w:cs="仿宋_GB2312"/>
          <w:color w:val="000000" w:themeColor="text1"/>
          <w:sz w:val="24"/>
          <w:szCs w:val="21"/>
          <w:lang w:val="en-US" w:eastAsia="zh-CN"/>
          <w14:textFill>
            <w14:solidFill>
              <w14:schemeClr w14:val="tx1"/>
            </w14:solidFill>
          </w14:textFill>
        </w:rPr>
        <w:t>The primary</w:t>
      </w:r>
      <w:r>
        <w:rPr>
          <w:rFonts w:hint="eastAsia" w:ascii="Times New Roman" w:hAnsi="Times New Roman" w:cs="仿宋_GB2312"/>
          <w:color w:val="000000" w:themeColor="text1"/>
          <w:sz w:val="24"/>
          <w:szCs w:val="21"/>
          <w14:textFill>
            <w14:solidFill>
              <w14:schemeClr w14:val="tx1"/>
            </w14:solidFill>
          </w14:textFill>
        </w:rPr>
        <w:t xml:space="preserve"> </w:t>
      </w:r>
    </w:p>
    <w:p w14:paraId="0030F5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仿宋_GB2312" w:eastAsiaTheme="minorEastAsia"/>
          <w:color w:val="000000" w:themeColor="text1"/>
          <w:sz w:val="24"/>
          <w:szCs w:val="21"/>
          <w:lang w:val="en-US" w:eastAsia="zh-CN"/>
          <w14:textFill>
            <w14:solidFill>
              <w14:schemeClr w14:val="tx1"/>
            </w14:solidFill>
          </w14:textFill>
        </w:rPr>
      </w:pPr>
      <w:r>
        <w:rPr>
          <w:rFonts w:hint="eastAsia" w:ascii="Times New Roman" w:hAnsi="Times New Roman" w:cs="仿宋_GB2312"/>
          <w:color w:val="000000" w:themeColor="text1"/>
          <w:sz w:val="24"/>
          <w:szCs w:val="21"/>
          <w:lang w:val="en-US" w:eastAsia="zh-CN"/>
          <w14:textFill>
            <w14:solidFill>
              <w14:schemeClr w14:val="tx1"/>
            </w14:solidFill>
          </w14:textFill>
        </w:rPr>
        <w:t>(8) S</w:t>
      </w:r>
      <w:r>
        <w:rPr>
          <w:rFonts w:hint="eastAsia" w:ascii="Times New Roman" w:hAnsi="Times New Roman" w:cs="仿宋_GB2312"/>
          <w:color w:val="000000" w:themeColor="text1"/>
          <w:sz w:val="24"/>
          <w:szCs w:val="21"/>
          <w14:textFill>
            <w14:solidFill>
              <w14:schemeClr w14:val="tx1"/>
            </w14:solidFill>
          </w14:textFill>
        </w:rPr>
        <w:t>upervisor</w:t>
      </w:r>
      <w:r>
        <w:rPr>
          <w:rFonts w:hint="eastAsia" w:ascii="Times New Roman" w:hAnsi="Times New Roman" w:cs="仿宋_GB2312"/>
          <w:color w:val="000000" w:themeColor="text1"/>
          <w:sz w:val="24"/>
          <w:szCs w:val="21"/>
          <w:lang w:val="en-US" w:eastAsia="zh-CN"/>
          <w14:textFill>
            <w14:solidFill>
              <w14:schemeClr w14:val="tx1"/>
            </w14:solidFill>
          </w14:textFill>
        </w:rPr>
        <w:t xml:space="preserve">: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bCs/>
          <w:color w:val="000000" w:themeColor="text1"/>
          <w:sz w:val="24"/>
          <w:szCs w:val="21"/>
          <w14:textFill>
            <w14:solidFill>
              <w14:schemeClr w14:val="tx1"/>
            </w14:solidFill>
          </w14:textFill>
        </w:rPr>
        <w:t xml:space="preserve">Master supervisor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14:textFill>
            <w14:solidFill>
              <w14:schemeClr w14:val="tx1"/>
            </w14:solidFill>
          </w14:textFill>
        </w:rPr>
        <w:t xml:space="preserve"> Doctoral supervisor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lang w:val="en-US" w:eastAsia="zh-CN"/>
          <w14:textFill>
            <w14:solidFill>
              <w14:schemeClr w14:val="tx1"/>
            </w14:solidFill>
          </w14:textFill>
        </w:rPr>
        <w:t xml:space="preserve"> </w:t>
      </w:r>
      <w:r>
        <w:rPr>
          <w:rFonts w:hint="eastAsia" w:ascii="Times New Roman" w:hAnsi="Times New Roman" w:cs="仿宋_GB2312"/>
          <w:color w:val="000000" w:themeColor="text1"/>
          <w:sz w:val="24"/>
          <w:szCs w:val="21"/>
          <w:lang w:val="en-US" w:eastAsia="zh-CN"/>
          <w14:textFill>
            <w14:solidFill>
              <w14:schemeClr w14:val="tx1"/>
            </w14:solidFill>
          </w14:textFill>
        </w:rPr>
        <w:t>Others</w:t>
      </w:r>
    </w:p>
    <w:p w14:paraId="6F48C2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Times New Roman" w:hAnsi="Times New Roman" w:cs="仿宋_GB2312"/>
          <w:color w:val="000000" w:themeColor="text1"/>
          <w:sz w:val="24"/>
          <w:szCs w:val="21"/>
          <w:u w:val="single"/>
          <w14:textFill>
            <w14:solidFill>
              <w14:schemeClr w14:val="tx1"/>
            </w14:solidFill>
          </w14:textFill>
        </w:rPr>
      </w:pPr>
      <w:r>
        <w:rPr>
          <w:rFonts w:hint="eastAsia" w:ascii="Times New Roman" w:hAnsi="Times New Roman" w:cs="仿宋_GB2312"/>
          <w:color w:val="000000" w:themeColor="text1"/>
          <w:sz w:val="24"/>
          <w:szCs w:val="21"/>
          <w:lang w:val="en-US" w:eastAsia="zh-CN"/>
          <w14:textFill>
            <w14:solidFill>
              <w14:schemeClr w14:val="tx1"/>
            </w14:solidFill>
          </w14:textFill>
        </w:rPr>
        <w:t xml:space="preserve">(9) Major: </w:t>
      </w:r>
      <w:r>
        <w:rPr>
          <w:rFonts w:hint="eastAsia" w:ascii="Times New Roman" w:hAnsi="Times New Roman" w:cs="仿宋_GB2312"/>
          <w:color w:val="000000" w:themeColor="text1"/>
          <w:sz w:val="24"/>
          <w:szCs w:val="21"/>
          <w14:textFill>
            <w14:solidFill>
              <w14:schemeClr w14:val="tx1"/>
            </w14:solidFill>
          </w14:textFill>
        </w:rPr>
        <w:sym w:font="Wingdings" w:char="00A8"/>
      </w:r>
      <w:r>
        <w:rPr>
          <w:rFonts w:hint="eastAsia" w:ascii="Times New Roman" w:hAnsi="Times New Roman" w:cs="仿宋_GB2312"/>
          <w:color w:val="000000" w:themeColor="text1"/>
          <w:sz w:val="24"/>
          <w:szCs w:val="21"/>
          <w14:textFill>
            <w14:solidFill>
              <w14:schemeClr w14:val="tx1"/>
            </w14:solidFill>
          </w14:textFill>
        </w:rPr>
        <w:t xml:space="preserve"> Dental management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color w:val="000000" w:themeColor="text1"/>
          <w:sz w:val="24"/>
          <w:szCs w:val="21"/>
          <w14:textFill>
            <w14:solidFill>
              <w14:schemeClr w14:val="tx1"/>
            </w14:solidFill>
          </w14:textFill>
        </w:rPr>
        <w:t xml:space="preserve">Dental clinical      </w:t>
      </w:r>
      <w:r>
        <w:rPr>
          <w:rFonts w:hint="eastAsia" w:ascii="Times New Roman" w:hAnsi="Times New Roman" w:cs="仿宋_GB2312"/>
          <w:bCs/>
          <w:color w:val="000000" w:themeColor="text1"/>
          <w:sz w:val="24"/>
          <w:szCs w:val="21"/>
          <w14:textFill>
            <w14:solidFill>
              <w14:schemeClr w14:val="tx1"/>
            </w14:solidFill>
          </w14:textFill>
        </w:rPr>
        <w:sym w:font="Wingdings" w:char="F0A8"/>
      </w:r>
      <w:r>
        <w:rPr>
          <w:rFonts w:hint="eastAsia" w:ascii="Times New Roman" w:hAnsi="Times New Roman" w:cs="仿宋_GB2312"/>
          <w:bCs/>
          <w:color w:val="000000" w:themeColor="text1"/>
          <w:sz w:val="24"/>
          <w:szCs w:val="21"/>
          <w14:textFill>
            <w14:solidFill>
              <w14:schemeClr w14:val="tx1"/>
            </w14:solidFill>
          </w14:textFill>
        </w:rPr>
        <w:t xml:space="preserve"> </w:t>
      </w:r>
      <w:r>
        <w:rPr>
          <w:rFonts w:hint="eastAsia" w:ascii="Times New Roman" w:hAnsi="Times New Roman" w:cs="仿宋_GB2312"/>
          <w:color w:val="000000" w:themeColor="text1"/>
          <w:sz w:val="24"/>
          <w:szCs w:val="21"/>
          <w14:textFill>
            <w14:solidFill>
              <w14:schemeClr w14:val="tx1"/>
            </w14:solidFill>
          </w14:textFill>
        </w:rPr>
        <w:t xml:space="preserve">Dental nursing       </w:t>
      </w:r>
      <w:r>
        <w:rPr>
          <w:rFonts w:hint="eastAsia" w:ascii="Times New Roman" w:hAnsi="Times New Roman" w:cs="仿宋_GB2312"/>
          <w:color w:val="000000" w:themeColor="text1"/>
          <w:sz w:val="24"/>
          <w:szCs w:val="21"/>
          <w14:textFill>
            <w14:solidFill>
              <w14:schemeClr w14:val="tx1"/>
            </w14:solidFill>
          </w14:textFill>
        </w:rPr>
        <w:sym w:font="Wingdings" w:char="F0A8"/>
      </w:r>
      <w:r>
        <w:rPr>
          <w:rFonts w:hint="eastAsia" w:ascii="Times New Roman" w:hAnsi="Times New Roman" w:cs="仿宋_GB2312"/>
          <w:color w:val="000000" w:themeColor="text1"/>
          <w:sz w:val="24"/>
          <w:szCs w:val="21"/>
          <w:lang w:val="en-US" w:eastAsia="zh-CN"/>
          <w14:textFill>
            <w14:solidFill>
              <w14:schemeClr w14:val="tx1"/>
            </w14:solidFill>
          </w14:textFill>
        </w:rPr>
        <w:t xml:space="preserve"> Others </w:t>
      </w:r>
      <w:r>
        <w:rPr>
          <w:rFonts w:hint="eastAsia" w:ascii="Times New Roman" w:hAnsi="Times New Roman" w:cs="仿宋_GB2312"/>
          <w:color w:val="000000" w:themeColor="text1"/>
          <w:sz w:val="24"/>
          <w:szCs w:val="21"/>
          <w:u w:val="single"/>
          <w14:textFill>
            <w14:solidFill>
              <w14:schemeClr w14:val="tx1"/>
            </w14:solidFill>
          </w14:textFill>
        </w:rPr>
        <w:t xml:space="preserve">         </w:t>
      </w:r>
    </w:p>
    <w:p w14:paraId="7DC5DC1D">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b/>
          <w:bCs/>
          <w:sz w:val="28"/>
          <w:szCs w:val="28"/>
          <w:lang w:val="en-US" w:eastAsia="zh-CN"/>
        </w:rPr>
      </w:pPr>
    </w:p>
    <w:p w14:paraId="4BAE511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Part Ⅲ Experts self-review content</w:t>
      </w:r>
    </w:p>
    <w:p w14:paraId="731C679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b/>
          <w:bCs/>
          <w:sz w:val="28"/>
          <w:szCs w:val="28"/>
          <w:lang w:val="en-US" w:eastAsia="zh-CN"/>
        </w:rPr>
      </w:pPr>
    </w:p>
    <w:p w14:paraId="22B10C5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eastAsia="宋体" w:cs="宋体"/>
          <w:color w:val="000000" w:themeColor="text1"/>
          <w:sz w:val="24"/>
          <w:szCs w:val="21"/>
          <w14:textFill>
            <w14:solidFill>
              <w14:schemeClr w14:val="tx1"/>
            </w14:solidFill>
          </w14:textFill>
        </w:rPr>
      </w:pPr>
      <w:r>
        <w:rPr>
          <w:rFonts w:hint="eastAsia" w:ascii="Times New Roman" w:hAnsi="Times New Roman" w:eastAsia="宋体" w:cs="宋体"/>
          <w:color w:val="000000" w:themeColor="text1"/>
          <w:kern w:val="2"/>
          <w:sz w:val="24"/>
          <w:szCs w:val="21"/>
          <w:lang w:val="en-US" w:eastAsia="zh-CN" w:bidi="ar-SA"/>
          <w14:textFill>
            <w14:solidFill>
              <w14:schemeClr w14:val="tx1"/>
            </w14:solidFill>
          </w14:textFill>
        </w:rPr>
        <w:t>1.</w:t>
      </w:r>
      <w:r>
        <w:rPr>
          <w:rFonts w:hint="eastAsia" w:ascii="Times New Roman" w:hAnsi="Times New Roman" w:cs="仿宋_GB2312"/>
          <w:color w:val="000000" w:themeColor="text1"/>
          <w:sz w:val="24"/>
          <w:szCs w:val="21"/>
          <w:lang w:val="en-US" w:eastAsia="zh-CN"/>
          <w14:textFill>
            <w14:solidFill>
              <w14:schemeClr w14:val="tx1"/>
            </w14:solidFill>
          </w14:textFill>
        </w:rPr>
        <w:t xml:space="preserve"> </w:t>
      </w:r>
      <w:r>
        <w:rPr>
          <w:rFonts w:hint="eastAsia" w:ascii="Times New Roman" w:hAnsi="Times New Roman" w:eastAsia="宋体" w:cs="宋体"/>
          <w:color w:val="000000" w:themeColor="text1"/>
          <w:sz w:val="24"/>
          <w:szCs w:val="21"/>
          <w14:textFill>
            <w14:solidFill>
              <w14:schemeClr w14:val="tx1"/>
            </w14:solidFill>
          </w14:textFill>
        </w:rPr>
        <w:t>Your degree of familiarity with the research topic (please tick "√" in the corresponding column) : (Please select)</w:t>
      </w:r>
    </w:p>
    <w:p w14:paraId="5AFAA18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宋体"/>
          <w:color w:val="000000" w:themeColor="text1"/>
          <w:sz w:val="24"/>
          <w:szCs w:val="21"/>
          <w:lang w:eastAsia="ja-JP"/>
          <w14:textFill>
            <w14:solidFill>
              <w14:schemeClr w14:val="tx1"/>
            </w14:solidFill>
          </w14:textFill>
        </w:rPr>
      </w:pPr>
      <w:r>
        <w:rPr>
          <w:rFonts w:hint="eastAsia" w:ascii="Times New Roman" w:hAnsi="Times New Roman" w:eastAsia="宋体" w:cs="仿宋_GB2312"/>
          <w:bCs/>
          <w:color w:val="000000" w:themeColor="text1"/>
          <w:sz w:val="24"/>
          <w:szCs w:val="21"/>
          <w14:textFill>
            <w14:solidFill>
              <w14:schemeClr w14:val="tx1"/>
            </w14:solidFill>
          </w14:textFill>
        </w:rPr>
        <w:sym w:font="Wingdings" w:char="00A8"/>
      </w:r>
      <w:r>
        <w:rPr>
          <w:rFonts w:hint="eastAsia" w:ascii="Times New Roman" w:hAnsi="Times New Roman" w:eastAsia="宋体" w:cs="仿宋_GB2312"/>
          <w:bCs/>
          <w:color w:val="000000" w:themeColor="text1"/>
          <w:sz w:val="24"/>
          <w:szCs w:val="21"/>
          <w14:textFill>
            <w14:solidFill>
              <w14:schemeClr w14:val="tx1"/>
            </w14:solidFill>
          </w14:textFill>
        </w:rPr>
        <w:t xml:space="preserve"> </w:t>
      </w:r>
      <w:r>
        <w:rPr>
          <w:rFonts w:hint="eastAsia" w:ascii="Times New Roman" w:hAnsi="Times New Roman" w:eastAsia="宋体"/>
          <w:sz w:val="24"/>
          <w:szCs w:val="24"/>
          <w:vertAlign w:val="baseline"/>
          <w:lang w:val="en-US" w:eastAsia="zh-CN"/>
        </w:rPr>
        <w:t>Very unfamiliar</w:t>
      </w:r>
      <w:r>
        <w:rPr>
          <w:rFonts w:hint="eastAsia" w:ascii="Times New Roman" w:hAnsi="Times New Roman" w:eastAsia="宋体" w:cs="宋体"/>
          <w:color w:val="000000" w:themeColor="text1"/>
          <w:sz w:val="24"/>
          <w:szCs w:val="21"/>
          <w:lang w:val="en-US" w:eastAsia="zh-CN"/>
          <w14:textFill>
            <w14:solidFill>
              <w14:schemeClr w14:val="tx1"/>
            </w14:solidFill>
          </w14:textFill>
        </w:rPr>
        <w:t>;</w:t>
      </w:r>
      <w:r>
        <w:rPr>
          <w:rFonts w:hint="eastAsia" w:ascii="Times New Roman" w:hAnsi="Times New Roman" w:eastAsia="宋体" w:cs="宋体"/>
          <w:color w:val="000000" w:themeColor="text1"/>
          <w:sz w:val="24"/>
          <w:szCs w:val="21"/>
          <w14:textFill>
            <w14:solidFill>
              <w14:schemeClr w14:val="tx1"/>
            </w14:solidFill>
          </w14:textFill>
        </w:rPr>
        <w:t xml:space="preserve">    </w:t>
      </w:r>
      <w:r>
        <w:rPr>
          <w:rFonts w:hint="eastAsia" w:ascii="Times New Roman" w:hAnsi="Times New Roman" w:eastAsia="宋体" w:cs="仿宋_GB2312"/>
          <w:bCs/>
          <w:color w:val="000000" w:themeColor="text1"/>
          <w:sz w:val="24"/>
          <w:szCs w:val="21"/>
          <w14:textFill>
            <w14:solidFill>
              <w14:schemeClr w14:val="tx1"/>
            </w14:solidFill>
          </w14:textFill>
        </w:rPr>
        <w:sym w:font="Wingdings" w:char="F0A8"/>
      </w:r>
      <w:r>
        <w:rPr>
          <w:rFonts w:hint="eastAsia" w:ascii="Times New Roman" w:hAnsi="Times New Roman" w:eastAsia="宋体" w:cs="仿宋_GB2312"/>
          <w:bCs/>
          <w:color w:val="000000" w:themeColor="text1"/>
          <w:sz w:val="24"/>
          <w:szCs w:val="21"/>
          <w14:textFill>
            <w14:solidFill>
              <w14:schemeClr w14:val="tx1"/>
            </w14:solidFill>
          </w14:textFill>
        </w:rPr>
        <w:t xml:space="preserve"> </w:t>
      </w:r>
      <w:r>
        <w:rPr>
          <w:rFonts w:hint="eastAsia" w:ascii="Times New Roman" w:hAnsi="Times New Roman" w:eastAsia="宋体"/>
          <w:sz w:val="24"/>
          <w:szCs w:val="24"/>
          <w:vertAlign w:val="baseline"/>
          <w:lang w:val="en-US" w:eastAsia="zh-CN"/>
        </w:rPr>
        <w:t>Unfamiliar;</w:t>
      </w:r>
      <w:r>
        <w:rPr>
          <w:rFonts w:hint="eastAsia" w:ascii="Times New Roman" w:hAnsi="Times New Roman" w:eastAsia="宋体" w:cs="宋体"/>
          <w:color w:val="000000" w:themeColor="text1"/>
          <w:sz w:val="24"/>
          <w:szCs w:val="21"/>
          <w14:textFill>
            <w14:solidFill>
              <w14:schemeClr w14:val="tx1"/>
            </w14:solidFill>
          </w14:textFill>
        </w:rPr>
        <w:t xml:space="preserve">   </w:t>
      </w:r>
      <w:r>
        <w:rPr>
          <w:rFonts w:hint="eastAsia" w:ascii="Times New Roman" w:hAnsi="Times New Roman" w:eastAsia="宋体" w:cs="仿宋_GB2312"/>
          <w:bCs/>
          <w:color w:val="000000" w:themeColor="text1"/>
          <w:sz w:val="24"/>
          <w:szCs w:val="21"/>
          <w14:textFill>
            <w14:solidFill>
              <w14:schemeClr w14:val="tx1"/>
            </w14:solidFill>
          </w14:textFill>
        </w:rPr>
        <w:sym w:font="Wingdings" w:char="F0A8"/>
      </w:r>
      <w:r>
        <w:rPr>
          <w:rFonts w:hint="eastAsia" w:ascii="Times New Roman" w:hAnsi="Times New Roman" w:eastAsia="宋体"/>
          <w:sz w:val="24"/>
          <w:szCs w:val="24"/>
          <w:vertAlign w:val="baseline"/>
          <w:lang w:val="en-US" w:eastAsia="zh-CN"/>
        </w:rPr>
        <w:t>General;</w:t>
      </w:r>
      <w:r>
        <w:rPr>
          <w:rFonts w:hint="eastAsia" w:ascii="Times New Roman" w:hAnsi="Times New Roman" w:eastAsia="宋体" w:cs="宋体"/>
          <w:color w:val="000000" w:themeColor="text1"/>
          <w:sz w:val="24"/>
          <w:szCs w:val="21"/>
          <w14:textFill>
            <w14:solidFill>
              <w14:schemeClr w14:val="tx1"/>
            </w14:solidFill>
          </w14:textFill>
        </w:rPr>
        <w:t xml:space="preserve">  </w:t>
      </w:r>
      <w:r>
        <w:rPr>
          <w:rFonts w:hint="eastAsia" w:ascii="Times New Roman" w:hAnsi="Times New Roman" w:eastAsia="宋体" w:cs="仿宋_GB2312"/>
          <w:bCs/>
          <w:color w:val="000000" w:themeColor="text1"/>
          <w:sz w:val="24"/>
          <w:szCs w:val="21"/>
          <w14:textFill>
            <w14:solidFill>
              <w14:schemeClr w14:val="tx1"/>
            </w14:solidFill>
          </w14:textFill>
        </w:rPr>
        <w:sym w:font="Wingdings" w:char="F0A8"/>
      </w:r>
      <w:r>
        <w:rPr>
          <w:rFonts w:hint="eastAsia" w:ascii="Times New Roman" w:hAnsi="Times New Roman" w:eastAsia="宋体" w:cs="仿宋_GB2312"/>
          <w:bCs/>
          <w:color w:val="000000" w:themeColor="text1"/>
          <w:sz w:val="24"/>
          <w:szCs w:val="21"/>
          <w14:textFill>
            <w14:solidFill>
              <w14:schemeClr w14:val="tx1"/>
            </w14:solidFill>
          </w14:textFill>
        </w:rPr>
        <w:t xml:space="preserve"> </w:t>
      </w:r>
      <w:r>
        <w:rPr>
          <w:rFonts w:hint="eastAsia" w:ascii="Times New Roman" w:hAnsi="Times New Roman" w:eastAsia="宋体"/>
          <w:sz w:val="24"/>
          <w:szCs w:val="24"/>
          <w:vertAlign w:val="baseline"/>
          <w:lang w:val="en-US" w:eastAsia="zh-CN"/>
        </w:rPr>
        <w:t>Q</w:t>
      </w:r>
      <w:r>
        <w:rPr>
          <w:rFonts w:hint="default" w:ascii="Times New Roman" w:hAnsi="Times New Roman" w:eastAsia="宋体"/>
          <w:sz w:val="24"/>
          <w:szCs w:val="24"/>
          <w:vertAlign w:val="baseline"/>
          <w:lang w:val="en-US" w:eastAsia="zh-CN"/>
        </w:rPr>
        <w:t>uite familiar</w:t>
      </w:r>
      <w:r>
        <w:rPr>
          <w:rFonts w:hint="eastAsia" w:ascii="Times New Roman" w:hAnsi="Times New Roman" w:eastAsia="宋体"/>
          <w:sz w:val="24"/>
          <w:szCs w:val="24"/>
          <w:vertAlign w:val="baseline"/>
          <w:lang w:val="en-US" w:eastAsia="zh-CN"/>
        </w:rPr>
        <w:t>;</w:t>
      </w:r>
      <w:r>
        <w:rPr>
          <w:rFonts w:hint="eastAsia" w:ascii="Times New Roman" w:hAnsi="Times New Roman" w:eastAsia="宋体" w:cs="宋体"/>
          <w:color w:val="000000" w:themeColor="text1"/>
          <w:sz w:val="24"/>
          <w:szCs w:val="21"/>
          <w14:textFill>
            <w14:solidFill>
              <w14:schemeClr w14:val="tx1"/>
            </w14:solidFill>
          </w14:textFill>
        </w:rPr>
        <w:t xml:space="preserve">   </w:t>
      </w:r>
      <w:r>
        <w:rPr>
          <w:rFonts w:hint="eastAsia" w:ascii="Times New Roman" w:hAnsi="Times New Roman" w:eastAsia="宋体" w:cs="仿宋_GB2312"/>
          <w:bCs/>
          <w:color w:val="000000" w:themeColor="text1"/>
          <w:sz w:val="24"/>
          <w:szCs w:val="21"/>
          <w14:textFill>
            <w14:solidFill>
              <w14:schemeClr w14:val="tx1"/>
            </w14:solidFill>
          </w14:textFill>
        </w:rPr>
        <w:sym w:font="Wingdings" w:char="F0A8"/>
      </w:r>
      <w:r>
        <w:rPr>
          <w:rFonts w:hint="eastAsia" w:ascii="Times New Roman" w:hAnsi="Times New Roman" w:eastAsia="宋体" w:cs="仿宋_GB2312"/>
          <w:bCs/>
          <w:color w:val="000000" w:themeColor="text1"/>
          <w:sz w:val="24"/>
          <w:szCs w:val="21"/>
          <w14:textFill>
            <w14:solidFill>
              <w14:schemeClr w14:val="tx1"/>
            </w14:solidFill>
          </w14:textFill>
        </w:rPr>
        <w:t xml:space="preserve"> </w:t>
      </w:r>
      <w:r>
        <w:rPr>
          <w:rFonts w:hint="eastAsia" w:ascii="Times New Roman" w:hAnsi="Times New Roman" w:eastAsia="宋体"/>
          <w:sz w:val="24"/>
          <w:szCs w:val="24"/>
          <w:vertAlign w:val="baseline"/>
          <w:lang w:val="en-US" w:eastAsia="zh-CN"/>
        </w:rPr>
        <w:t>Very familiar</w:t>
      </w:r>
    </w:p>
    <w:p w14:paraId="40B43E6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宋体"/>
          <w:color w:val="000000" w:themeColor="text1"/>
          <w:sz w:val="24"/>
          <w:szCs w:val="21"/>
          <w14:textFill>
            <w14:solidFill>
              <w14:schemeClr w14:val="tx1"/>
            </w14:solidFill>
          </w14:textFill>
        </w:rPr>
      </w:pPr>
      <w:r>
        <w:rPr>
          <w:rFonts w:hint="eastAsia" w:ascii="Times New Roman" w:hAnsi="Times New Roman" w:eastAsia="宋体" w:cs="宋体"/>
          <w:color w:val="000000" w:themeColor="text1"/>
          <w:sz w:val="24"/>
          <w:szCs w:val="21"/>
          <w14:textFill>
            <w14:solidFill>
              <w14:schemeClr w14:val="tx1"/>
            </w14:solidFill>
          </w14:textFill>
        </w:rPr>
        <w:t>2. The following five judgment basis, the degree of influence on your judgment: according to the large, medium and small check the single box.</w:t>
      </w:r>
    </w:p>
    <w:p w14:paraId="487FC5A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宋体"/>
          <w:color w:val="000000" w:themeColor="text1"/>
          <w:sz w:val="24"/>
          <w:szCs w:val="21"/>
          <w14:textFill>
            <w14:solidFill>
              <w14:schemeClr w14:val="tx1"/>
            </w14:solidFill>
          </w14:textFill>
        </w:rPr>
      </w:pPr>
    </w:p>
    <w:p w14:paraId="646AACA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宋体"/>
          <w:color w:val="000000" w:themeColor="text1"/>
          <w:sz w:val="24"/>
          <w:szCs w:val="21"/>
          <w14:textFill>
            <w14:solidFill>
              <w14:schemeClr w14:val="tx1"/>
            </w14:solidFill>
          </w14:textFill>
        </w:rPr>
      </w:pPr>
    </w:p>
    <w:p w14:paraId="5C0F582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宋体"/>
          <w:color w:val="000000" w:themeColor="text1"/>
          <w:sz w:val="24"/>
          <w:szCs w:val="21"/>
          <w14:textFill>
            <w14:solidFill>
              <w14:schemeClr w14:val="tx1"/>
            </w14:solidFill>
          </w14:textFill>
        </w:rPr>
      </w:pPr>
    </w:p>
    <w:p w14:paraId="68E533D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b/>
          <w:bCs/>
          <w:sz w:val="24"/>
          <w:szCs w:val="24"/>
          <w:lang w:val="en-US" w:eastAsia="zh-CN"/>
        </w:rPr>
      </w:pPr>
    </w:p>
    <w:p w14:paraId="20CDA3D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宋体"/>
          <w:color w:val="000000" w:themeColor="text1"/>
          <w:sz w:val="24"/>
          <w:szCs w:val="21"/>
          <w14:textFill>
            <w14:solidFill>
              <w14:schemeClr w14:val="tx1"/>
            </w14:solidFill>
          </w14:textFill>
        </w:rPr>
      </w:pPr>
      <w:r>
        <w:rPr>
          <w:rFonts w:hint="eastAsia" w:ascii="Times New Roman" w:hAnsi="Times New Roman" w:eastAsia="宋体"/>
          <w:b/>
          <w:bCs/>
          <w:sz w:val="24"/>
          <w:szCs w:val="24"/>
          <w:lang w:val="en-US" w:eastAsia="zh-CN"/>
        </w:rPr>
        <w:t>Table 4 Expert judgment basis</w:t>
      </w:r>
    </w:p>
    <w:p w14:paraId="220D2AB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宋体"/>
          <w:color w:val="000000" w:themeColor="text1"/>
          <w:sz w:val="24"/>
          <w:szCs w:val="21"/>
          <w14:textFill>
            <w14:solidFill>
              <w14:schemeClr w14:val="tx1"/>
            </w14:solidFill>
          </w14:textFill>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2"/>
        <w:gridCol w:w="2067"/>
        <w:gridCol w:w="2046"/>
        <w:gridCol w:w="2101"/>
      </w:tblGrid>
      <w:tr w14:paraId="6707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2" w:type="dxa"/>
            <w:vMerge w:val="restart"/>
            <w:tcBorders>
              <w:top w:val="single" w:color="auto" w:sz="4" w:space="0"/>
              <w:left w:val="single" w:color="auto" w:sz="4" w:space="0"/>
              <w:bottom w:val="single" w:color="auto" w:sz="4" w:space="0"/>
              <w:right w:val="single" w:color="auto" w:sz="4" w:space="0"/>
            </w:tcBorders>
            <w:vAlign w:val="center"/>
          </w:tcPr>
          <w:p w14:paraId="3965A00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cs="宋体"/>
                <w:color w:val="000000" w:themeColor="text1"/>
                <w:sz w:val="24"/>
                <w:szCs w:val="24"/>
                <w14:textFill>
                  <w14:solidFill>
                    <w14:schemeClr w14:val="tx1"/>
                  </w14:solidFill>
                </w14:textFill>
              </w:rPr>
            </w:pPr>
            <w:r>
              <w:rPr>
                <w:rFonts w:hint="eastAsia" w:ascii="Times New Roman" w:hAnsi="Times New Roman" w:eastAsia="宋体"/>
                <w:sz w:val="24"/>
                <w:szCs w:val="24"/>
                <w:vertAlign w:val="baseline"/>
                <w:lang w:val="en-US" w:eastAsia="zh-CN"/>
              </w:rPr>
              <w:t>Judgement</w:t>
            </w:r>
          </w:p>
        </w:tc>
        <w:tc>
          <w:tcPr>
            <w:tcW w:w="6214" w:type="dxa"/>
            <w:gridSpan w:val="3"/>
            <w:tcBorders>
              <w:top w:val="single" w:color="auto" w:sz="4" w:space="0"/>
              <w:left w:val="single" w:color="auto" w:sz="4" w:space="0"/>
              <w:bottom w:val="single" w:color="auto" w:sz="4" w:space="0"/>
              <w:right w:val="single" w:color="auto" w:sz="4" w:space="0"/>
            </w:tcBorders>
            <w:vAlign w:val="top"/>
          </w:tcPr>
          <w:p w14:paraId="6E37097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cs="宋体"/>
                <w:color w:val="000000" w:themeColor="text1"/>
                <w:sz w:val="24"/>
                <w:szCs w:val="24"/>
                <w14:textFill>
                  <w14:solidFill>
                    <w14:schemeClr w14:val="tx1"/>
                  </w14:solidFill>
                </w14:textFill>
              </w:rPr>
            </w:pPr>
            <w:r>
              <w:rPr>
                <w:rFonts w:hint="eastAsia" w:ascii="Times New Roman" w:hAnsi="Times New Roman" w:eastAsia="宋体"/>
                <w:sz w:val="24"/>
                <w:szCs w:val="24"/>
                <w:vertAlign w:val="baseline"/>
                <w:lang w:val="en-US" w:eastAsia="zh-CN"/>
              </w:rPr>
              <w:t>Degree of evidence (expert self-evaluation)</w:t>
            </w:r>
          </w:p>
        </w:tc>
      </w:tr>
      <w:tr w14:paraId="37BF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2" w:type="dxa"/>
            <w:vMerge w:val="continue"/>
            <w:tcBorders>
              <w:top w:val="single" w:color="auto" w:sz="4" w:space="0"/>
              <w:left w:val="single" w:color="auto" w:sz="4" w:space="0"/>
              <w:bottom w:val="single" w:color="auto" w:sz="4" w:space="0"/>
              <w:right w:val="single" w:color="auto" w:sz="4" w:space="0"/>
            </w:tcBorders>
            <w:vAlign w:val="top"/>
          </w:tcPr>
          <w:p w14:paraId="27130C9B">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vAlign w:val="top"/>
          </w:tcPr>
          <w:p w14:paraId="2A3A4CF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cs="宋体"/>
                <w:color w:val="000000" w:themeColor="text1"/>
                <w:sz w:val="24"/>
                <w:szCs w:val="24"/>
                <w14:textFill>
                  <w14:solidFill>
                    <w14:schemeClr w14:val="tx1"/>
                  </w14:solidFill>
                </w14:textFill>
              </w:rPr>
            </w:pPr>
            <w:r>
              <w:rPr>
                <w:rFonts w:hint="eastAsia" w:ascii="Times New Roman" w:hAnsi="Times New Roman" w:eastAsia="宋体"/>
                <w:sz w:val="24"/>
                <w:szCs w:val="24"/>
                <w:vertAlign w:val="baseline"/>
                <w:lang w:val="en-US" w:eastAsia="zh-CN"/>
              </w:rPr>
              <w:t>Small</w:t>
            </w:r>
          </w:p>
        </w:tc>
        <w:tc>
          <w:tcPr>
            <w:tcW w:w="2046" w:type="dxa"/>
            <w:tcBorders>
              <w:top w:val="single" w:color="auto" w:sz="4" w:space="0"/>
              <w:left w:val="single" w:color="auto" w:sz="4" w:space="0"/>
              <w:bottom w:val="single" w:color="auto" w:sz="4" w:space="0"/>
              <w:right w:val="single" w:color="auto" w:sz="4" w:space="0"/>
            </w:tcBorders>
            <w:vAlign w:val="top"/>
          </w:tcPr>
          <w:p w14:paraId="30D3D06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cs="宋体"/>
                <w:color w:val="000000" w:themeColor="text1"/>
                <w:sz w:val="24"/>
                <w:szCs w:val="24"/>
                <w14:textFill>
                  <w14:solidFill>
                    <w14:schemeClr w14:val="tx1"/>
                  </w14:solidFill>
                </w14:textFill>
              </w:rPr>
            </w:pPr>
            <w:r>
              <w:rPr>
                <w:rFonts w:hint="eastAsia" w:ascii="Times New Roman" w:hAnsi="Times New Roman" w:eastAsia="宋体"/>
                <w:sz w:val="24"/>
                <w:szCs w:val="24"/>
                <w:vertAlign w:val="baseline"/>
                <w:lang w:val="en-US" w:eastAsia="zh-CN"/>
              </w:rPr>
              <w:t>Middle</w:t>
            </w:r>
          </w:p>
        </w:tc>
        <w:tc>
          <w:tcPr>
            <w:tcW w:w="2101" w:type="dxa"/>
            <w:tcBorders>
              <w:top w:val="single" w:color="auto" w:sz="4" w:space="0"/>
              <w:left w:val="single" w:color="auto" w:sz="4" w:space="0"/>
              <w:bottom w:val="single" w:color="auto" w:sz="4" w:space="0"/>
              <w:right w:val="single" w:color="auto" w:sz="4" w:space="0"/>
            </w:tcBorders>
            <w:vAlign w:val="top"/>
          </w:tcPr>
          <w:p w14:paraId="04DD834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cs="宋体"/>
                <w:color w:val="000000" w:themeColor="text1"/>
                <w:sz w:val="24"/>
                <w:szCs w:val="24"/>
                <w14:textFill>
                  <w14:solidFill>
                    <w14:schemeClr w14:val="tx1"/>
                  </w14:solidFill>
                </w14:textFill>
              </w:rPr>
            </w:pPr>
            <w:r>
              <w:rPr>
                <w:rFonts w:hint="eastAsia" w:ascii="Times New Roman" w:hAnsi="Times New Roman" w:eastAsia="宋体"/>
                <w:sz w:val="24"/>
                <w:szCs w:val="24"/>
                <w:vertAlign w:val="baseline"/>
                <w:lang w:val="en-US" w:eastAsia="zh-CN"/>
              </w:rPr>
              <w:t>Large</w:t>
            </w:r>
          </w:p>
        </w:tc>
      </w:tr>
      <w:tr w14:paraId="2E06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2" w:type="dxa"/>
            <w:vMerge w:val="continue"/>
            <w:tcBorders>
              <w:top w:val="single" w:color="auto" w:sz="4" w:space="0"/>
              <w:left w:val="single" w:color="auto" w:sz="4" w:space="0"/>
              <w:bottom w:val="single" w:color="auto" w:sz="4" w:space="0"/>
              <w:right w:val="single" w:color="auto" w:sz="4" w:space="0"/>
            </w:tcBorders>
            <w:vAlign w:val="top"/>
          </w:tcPr>
          <w:p w14:paraId="7E16184D">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vAlign w:val="top"/>
          </w:tcPr>
          <w:p w14:paraId="2A61C366">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cs="宋体"/>
                <w:color w:val="000000" w:themeColor="text1"/>
                <w:sz w:val="24"/>
                <w:szCs w:val="24"/>
                <w14:textFill>
                  <w14:solidFill>
                    <w14:schemeClr w14:val="tx1"/>
                  </w14:solidFill>
                </w14:textFill>
              </w:rPr>
            </w:pPr>
            <w:r>
              <w:rPr>
                <w:rFonts w:hint="eastAsia" w:ascii="Times New Roman" w:hAnsi="Times New Roman" w:eastAsia="宋体"/>
                <w:sz w:val="24"/>
                <w:szCs w:val="24"/>
                <w:vertAlign w:val="baseline"/>
                <w:lang w:val="en-US" w:eastAsia="zh-CN"/>
              </w:rPr>
              <w:t>1</w:t>
            </w:r>
          </w:p>
        </w:tc>
        <w:tc>
          <w:tcPr>
            <w:tcW w:w="2046" w:type="dxa"/>
            <w:tcBorders>
              <w:top w:val="single" w:color="auto" w:sz="4" w:space="0"/>
              <w:left w:val="single" w:color="auto" w:sz="4" w:space="0"/>
              <w:bottom w:val="single" w:color="auto" w:sz="4" w:space="0"/>
              <w:right w:val="single" w:color="auto" w:sz="4" w:space="0"/>
            </w:tcBorders>
            <w:vAlign w:val="top"/>
          </w:tcPr>
          <w:p w14:paraId="07F64CE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cs="宋体"/>
                <w:color w:val="000000" w:themeColor="text1"/>
                <w:sz w:val="24"/>
                <w:szCs w:val="24"/>
                <w14:textFill>
                  <w14:solidFill>
                    <w14:schemeClr w14:val="tx1"/>
                  </w14:solidFill>
                </w14:textFill>
              </w:rPr>
            </w:pPr>
            <w:r>
              <w:rPr>
                <w:rFonts w:hint="eastAsia" w:ascii="Times New Roman" w:hAnsi="Times New Roman" w:eastAsia="宋体"/>
                <w:sz w:val="24"/>
                <w:szCs w:val="24"/>
                <w:vertAlign w:val="baseline"/>
                <w:lang w:val="en-US" w:eastAsia="zh-CN"/>
              </w:rPr>
              <w:t>2</w:t>
            </w:r>
          </w:p>
        </w:tc>
        <w:tc>
          <w:tcPr>
            <w:tcW w:w="2101" w:type="dxa"/>
            <w:tcBorders>
              <w:top w:val="single" w:color="auto" w:sz="4" w:space="0"/>
              <w:left w:val="single" w:color="auto" w:sz="4" w:space="0"/>
              <w:bottom w:val="single" w:color="auto" w:sz="4" w:space="0"/>
              <w:right w:val="single" w:color="auto" w:sz="4" w:space="0"/>
            </w:tcBorders>
            <w:vAlign w:val="top"/>
          </w:tcPr>
          <w:p w14:paraId="76428C8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cs="宋体"/>
                <w:color w:val="000000" w:themeColor="text1"/>
                <w:sz w:val="24"/>
                <w:szCs w:val="24"/>
                <w14:textFill>
                  <w14:solidFill>
                    <w14:schemeClr w14:val="tx1"/>
                  </w14:solidFill>
                </w14:textFill>
              </w:rPr>
            </w:pPr>
            <w:r>
              <w:rPr>
                <w:rFonts w:hint="eastAsia" w:ascii="Times New Roman" w:hAnsi="Times New Roman" w:eastAsia="宋体"/>
                <w:sz w:val="24"/>
                <w:szCs w:val="24"/>
                <w:vertAlign w:val="baseline"/>
                <w:lang w:val="en-US" w:eastAsia="zh-CN"/>
              </w:rPr>
              <w:t>3</w:t>
            </w:r>
          </w:p>
        </w:tc>
      </w:tr>
      <w:tr w14:paraId="07B2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2" w:type="dxa"/>
            <w:tcBorders>
              <w:top w:val="single" w:color="auto" w:sz="4" w:space="0"/>
              <w:left w:val="single" w:color="auto" w:sz="4" w:space="0"/>
              <w:bottom w:val="single" w:color="auto" w:sz="4" w:space="0"/>
              <w:right w:val="single" w:color="auto" w:sz="4" w:space="0"/>
            </w:tcBorders>
            <w:vAlign w:val="top"/>
          </w:tcPr>
          <w:p w14:paraId="0D4528F8">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r>
              <w:rPr>
                <w:rFonts w:hint="eastAsia" w:ascii="Times New Roman" w:hAnsi="Times New Roman" w:eastAsia="宋体"/>
                <w:sz w:val="24"/>
                <w:szCs w:val="24"/>
                <w:vertAlign w:val="baseline"/>
                <w:lang w:val="en-US" w:eastAsia="zh-CN"/>
              </w:rPr>
              <w:t>Practical experience</w:t>
            </w:r>
          </w:p>
        </w:tc>
        <w:tc>
          <w:tcPr>
            <w:tcW w:w="2067" w:type="dxa"/>
            <w:tcBorders>
              <w:top w:val="single" w:color="auto" w:sz="4" w:space="0"/>
              <w:left w:val="single" w:color="auto" w:sz="4" w:space="0"/>
              <w:bottom w:val="single" w:color="auto" w:sz="4" w:space="0"/>
              <w:right w:val="single" w:color="auto" w:sz="4" w:space="0"/>
            </w:tcBorders>
            <w:vAlign w:val="top"/>
          </w:tcPr>
          <w:p w14:paraId="13A3F9FA">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c>
          <w:tcPr>
            <w:tcW w:w="2046" w:type="dxa"/>
            <w:tcBorders>
              <w:top w:val="single" w:color="auto" w:sz="4" w:space="0"/>
              <w:left w:val="single" w:color="auto" w:sz="4" w:space="0"/>
              <w:bottom w:val="single" w:color="auto" w:sz="4" w:space="0"/>
              <w:right w:val="single" w:color="auto" w:sz="4" w:space="0"/>
            </w:tcBorders>
            <w:vAlign w:val="top"/>
          </w:tcPr>
          <w:p w14:paraId="0B9584D4">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top"/>
          </w:tcPr>
          <w:p w14:paraId="50903ABB">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r>
      <w:tr w14:paraId="3AFF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2" w:type="dxa"/>
            <w:tcBorders>
              <w:top w:val="single" w:color="auto" w:sz="4" w:space="0"/>
              <w:left w:val="single" w:color="auto" w:sz="4" w:space="0"/>
              <w:bottom w:val="single" w:color="auto" w:sz="4" w:space="0"/>
              <w:right w:val="single" w:color="auto" w:sz="4" w:space="0"/>
            </w:tcBorders>
            <w:vAlign w:val="top"/>
          </w:tcPr>
          <w:p w14:paraId="038DC4D2">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r>
              <w:rPr>
                <w:rFonts w:hint="eastAsia" w:ascii="Times New Roman" w:hAnsi="Times New Roman" w:eastAsia="宋体"/>
                <w:sz w:val="24"/>
                <w:szCs w:val="24"/>
                <w:vertAlign w:val="baseline"/>
                <w:lang w:val="en-US" w:eastAsia="zh-CN"/>
              </w:rPr>
              <w:t>Theoretical knowledge</w:t>
            </w:r>
          </w:p>
        </w:tc>
        <w:tc>
          <w:tcPr>
            <w:tcW w:w="2067" w:type="dxa"/>
            <w:tcBorders>
              <w:top w:val="single" w:color="auto" w:sz="4" w:space="0"/>
              <w:left w:val="single" w:color="auto" w:sz="4" w:space="0"/>
              <w:bottom w:val="single" w:color="auto" w:sz="4" w:space="0"/>
              <w:right w:val="single" w:color="auto" w:sz="4" w:space="0"/>
            </w:tcBorders>
            <w:vAlign w:val="top"/>
          </w:tcPr>
          <w:p w14:paraId="24AECD9E">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c>
          <w:tcPr>
            <w:tcW w:w="2046" w:type="dxa"/>
            <w:tcBorders>
              <w:top w:val="single" w:color="auto" w:sz="4" w:space="0"/>
              <w:left w:val="single" w:color="auto" w:sz="4" w:space="0"/>
              <w:bottom w:val="single" w:color="auto" w:sz="4" w:space="0"/>
              <w:right w:val="single" w:color="auto" w:sz="4" w:space="0"/>
            </w:tcBorders>
            <w:vAlign w:val="top"/>
          </w:tcPr>
          <w:p w14:paraId="6A8DE928">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top"/>
          </w:tcPr>
          <w:p w14:paraId="404CFCF9">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r>
      <w:tr w14:paraId="3023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2" w:type="dxa"/>
            <w:tcBorders>
              <w:top w:val="single" w:color="auto" w:sz="4" w:space="0"/>
              <w:left w:val="single" w:color="auto" w:sz="4" w:space="0"/>
              <w:bottom w:val="single" w:color="auto" w:sz="4" w:space="0"/>
              <w:right w:val="single" w:color="auto" w:sz="4" w:space="0"/>
            </w:tcBorders>
            <w:vAlign w:val="top"/>
          </w:tcPr>
          <w:p w14:paraId="27C46251">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r>
              <w:rPr>
                <w:rFonts w:hint="eastAsia" w:ascii="Times New Roman" w:hAnsi="Times New Roman" w:eastAsia="宋体"/>
                <w:sz w:val="24"/>
                <w:szCs w:val="24"/>
                <w:vertAlign w:val="baseline"/>
                <w:lang w:val="en-US" w:eastAsia="zh-CN"/>
              </w:rPr>
              <w:t>Reference to domestic and foreign materials</w:t>
            </w:r>
          </w:p>
        </w:tc>
        <w:tc>
          <w:tcPr>
            <w:tcW w:w="2067" w:type="dxa"/>
            <w:tcBorders>
              <w:top w:val="single" w:color="auto" w:sz="4" w:space="0"/>
              <w:left w:val="single" w:color="auto" w:sz="4" w:space="0"/>
              <w:bottom w:val="single" w:color="auto" w:sz="4" w:space="0"/>
              <w:right w:val="single" w:color="auto" w:sz="4" w:space="0"/>
            </w:tcBorders>
            <w:vAlign w:val="top"/>
          </w:tcPr>
          <w:p w14:paraId="7A64E833">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c>
          <w:tcPr>
            <w:tcW w:w="2046" w:type="dxa"/>
            <w:tcBorders>
              <w:top w:val="single" w:color="auto" w:sz="4" w:space="0"/>
              <w:left w:val="single" w:color="auto" w:sz="4" w:space="0"/>
              <w:bottom w:val="single" w:color="auto" w:sz="4" w:space="0"/>
              <w:right w:val="single" w:color="auto" w:sz="4" w:space="0"/>
            </w:tcBorders>
            <w:vAlign w:val="top"/>
          </w:tcPr>
          <w:p w14:paraId="0C055412">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top"/>
          </w:tcPr>
          <w:p w14:paraId="6C61CD51">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r>
      <w:tr w14:paraId="6953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2" w:type="dxa"/>
            <w:tcBorders>
              <w:top w:val="single" w:color="auto" w:sz="4" w:space="0"/>
              <w:left w:val="single" w:color="auto" w:sz="4" w:space="0"/>
              <w:bottom w:val="single" w:color="auto" w:sz="4" w:space="0"/>
              <w:right w:val="single" w:color="auto" w:sz="4" w:space="0"/>
            </w:tcBorders>
            <w:vAlign w:val="top"/>
          </w:tcPr>
          <w:p w14:paraId="504E4D2A">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Times New Roman" w:hAnsi="Times New Roman" w:eastAsia="宋体"/>
                <w:sz w:val="24"/>
                <w:szCs w:val="24"/>
                <w:vertAlign w:val="baseline"/>
                <w:lang w:val="en-US" w:eastAsia="zh-CN"/>
              </w:rPr>
            </w:pPr>
            <w:r>
              <w:rPr>
                <w:rFonts w:hint="eastAsia" w:ascii="Times New Roman" w:hAnsi="Times New Roman" w:eastAsia="宋体"/>
                <w:sz w:val="24"/>
                <w:szCs w:val="24"/>
                <w:vertAlign w:val="baseline"/>
                <w:lang w:val="en-US" w:eastAsia="zh-CN"/>
              </w:rPr>
              <w:t>Subjective feelings of the individual</w:t>
            </w:r>
          </w:p>
        </w:tc>
        <w:tc>
          <w:tcPr>
            <w:tcW w:w="2067" w:type="dxa"/>
            <w:tcBorders>
              <w:top w:val="single" w:color="auto" w:sz="4" w:space="0"/>
              <w:left w:val="single" w:color="auto" w:sz="4" w:space="0"/>
              <w:bottom w:val="single" w:color="auto" w:sz="4" w:space="0"/>
              <w:right w:val="single" w:color="auto" w:sz="4" w:space="0"/>
            </w:tcBorders>
            <w:vAlign w:val="top"/>
          </w:tcPr>
          <w:p w14:paraId="5C9F0940">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c>
          <w:tcPr>
            <w:tcW w:w="2046" w:type="dxa"/>
            <w:tcBorders>
              <w:top w:val="single" w:color="auto" w:sz="4" w:space="0"/>
              <w:left w:val="single" w:color="auto" w:sz="4" w:space="0"/>
              <w:bottom w:val="single" w:color="auto" w:sz="4" w:space="0"/>
              <w:right w:val="single" w:color="auto" w:sz="4" w:space="0"/>
            </w:tcBorders>
            <w:vAlign w:val="top"/>
          </w:tcPr>
          <w:p w14:paraId="19A87FB2">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top"/>
          </w:tcPr>
          <w:p w14:paraId="76ADE69D">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cs="宋体"/>
                <w:color w:val="000000" w:themeColor="text1"/>
                <w:sz w:val="24"/>
                <w:szCs w:val="24"/>
                <w14:textFill>
                  <w14:solidFill>
                    <w14:schemeClr w14:val="tx1"/>
                  </w14:solidFill>
                </w14:textFill>
              </w:rPr>
            </w:pPr>
          </w:p>
        </w:tc>
      </w:tr>
    </w:tbl>
    <w:p w14:paraId="7521A5D8">
      <w:pPr>
        <w:spacing w:line="360" w:lineRule="auto"/>
        <w:rPr>
          <w:rFonts w:hint="eastAsia" w:cs="宋体"/>
          <w:color w:val="000000" w:themeColor="text1"/>
          <w:szCs w:val="21"/>
          <w14:textFill>
            <w14:solidFill>
              <w14:schemeClr w14:val="tx1"/>
            </w14:solidFill>
          </w14:textFill>
        </w:rPr>
      </w:pPr>
    </w:p>
    <w:p w14:paraId="0A005A8B">
      <w:pPr>
        <w:spacing w:line="360" w:lineRule="auto"/>
        <w:rPr>
          <w:rFonts w:hint="default" w:ascii="Times New Roman" w:hAnsi="Times New Roman" w:cs="Times New Roman"/>
          <w:color w:val="000000" w:themeColor="text1"/>
          <w:szCs w:val="21"/>
          <w:u w:val="single"/>
          <w14:textFill>
            <w14:solidFill>
              <w14:schemeClr w14:val="tx1"/>
            </w14:solidFill>
          </w14:textFill>
        </w:rPr>
      </w:pPr>
      <w:r>
        <w:rPr>
          <w:rFonts w:hint="eastAsia" w:ascii="Times New Roman" w:hAnsi="Times New Roman" w:eastAsia="宋体" w:cs="宋体"/>
          <w:color w:val="000000" w:themeColor="text1"/>
          <w:sz w:val="24"/>
          <w:szCs w:val="21"/>
          <w14:textFill>
            <w14:solidFill>
              <w14:schemeClr w14:val="tx1"/>
            </w14:solidFill>
          </w14:textFill>
        </w:rPr>
        <w:t>If you have any other comments or suggestions:</w:t>
      </w:r>
      <w:r>
        <w:rPr>
          <w:rFonts w:hint="eastAsia" w:ascii="Times New Roman" w:hAnsi="Times New Roman" w:eastAsia="宋体" w:cs="宋体"/>
          <w:color w:val="000000" w:themeColor="text1"/>
          <w:sz w:val="24"/>
          <w:szCs w:val="21"/>
          <w:lang w:val="en-US" w:eastAsia="zh-CN"/>
          <w14:textFill>
            <w14:solidFill>
              <w14:schemeClr w14:val="tx1"/>
            </w14:solidFill>
          </w14:textFill>
        </w:rPr>
        <w:t xml:space="preserve"> </w:t>
      </w:r>
      <w:r>
        <w:rPr>
          <w:rFonts w:hint="default" w:ascii="Times New Roman" w:hAnsi="Times New Roman" w:cs="Times New Roman"/>
          <w:color w:val="000000" w:themeColor="text1"/>
          <w:szCs w:val="21"/>
          <w:u w:val="thick"/>
          <w14:textFill>
            <w14:solidFill>
              <w14:schemeClr w14:val="tx1"/>
            </w14:solidFill>
          </w14:textFill>
        </w:rPr>
        <w:t xml:space="preserve">                                                                                       </w:t>
      </w:r>
    </w:p>
    <w:p w14:paraId="36C43735">
      <w:pPr>
        <w:spacing w:line="360" w:lineRule="auto"/>
        <w:jc w:val="both"/>
        <w:rPr>
          <w:rFonts w:hint="eastAsia" w:ascii="Times New Roman" w:hAnsi="Times New Roman" w:eastAsia="宋体"/>
          <w:b/>
          <w:bCs/>
          <w:sz w:val="24"/>
          <w:szCs w:val="24"/>
          <w:lang w:val="en-US" w:eastAsia="zh-CN"/>
        </w:rPr>
      </w:pPr>
    </w:p>
    <w:p w14:paraId="64413DEF">
      <w:pPr>
        <w:spacing w:line="360" w:lineRule="auto"/>
        <w:ind w:firstLine="5542" w:firstLineChars="2300"/>
        <w:jc w:val="both"/>
        <w:rPr>
          <w:rFonts w:hint="eastAsia" w:ascii="Times New Roman" w:hAnsi="Times New Roman" w:eastAsia="宋体"/>
          <w:b/>
          <w:bCs/>
          <w:sz w:val="24"/>
          <w:szCs w:val="24"/>
          <w:lang w:val="en-US" w:eastAsia="zh-CN"/>
        </w:rPr>
      </w:pPr>
    </w:p>
    <w:p w14:paraId="62F6757B">
      <w:pPr>
        <w:spacing w:line="360" w:lineRule="auto"/>
        <w:jc w:val="center"/>
        <w:rPr>
          <w:rFonts w:hint="default" w:ascii="Times New Roman" w:hAnsi="Times New Roman" w:eastAsia="宋体"/>
          <w:b w:val="0"/>
          <w:bCs w:val="0"/>
          <w:sz w:val="24"/>
          <w:szCs w:val="24"/>
          <w:lang w:val="en-US" w:eastAsia="zh-CN"/>
        </w:rPr>
      </w:pPr>
      <w:r>
        <w:rPr>
          <w:rFonts w:hint="eastAsia" w:ascii="Times New Roman" w:hAnsi="Times New Roman" w:eastAsia="宋体"/>
          <w:b/>
          <w:bCs/>
          <w:sz w:val="24"/>
          <w:szCs w:val="24"/>
          <w:lang w:val="en-US" w:eastAsia="zh-CN"/>
        </w:rPr>
        <w:t>This consultation is over, thank you again for your support and cooperation!</w:t>
      </w:r>
    </w:p>
    <w:p w14:paraId="798A7F42">
      <w:pPr>
        <w:spacing w:line="360" w:lineRule="auto"/>
        <w:ind w:firstLine="5520" w:firstLineChars="2300"/>
        <w:jc w:val="both"/>
        <w:rPr>
          <w:rFonts w:hint="default" w:ascii="Times New Roman" w:hAnsi="Times New Roman" w:eastAsia="宋体"/>
          <w:b w:val="0"/>
          <w:bCs w:val="0"/>
          <w:sz w:val="24"/>
          <w:szCs w:val="24"/>
          <w:lang w:val="en-US" w:eastAsia="zh-CN"/>
        </w:rPr>
      </w:pPr>
    </w:p>
    <w:sectPr>
      <w:pgSz w:w="16838" w:h="11906" w:orient="landscape"/>
      <w:pgMar w:top="556" w:right="873" w:bottom="556" w:left="87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831C49"/>
    <w:multiLevelType w:val="singleLevel"/>
    <w:tmpl w:val="97831C4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hYWZlYmVhZTYwODQyMzZkNDU0MTAyMzdkYzMwZDQifQ=="/>
  </w:docVars>
  <w:rsids>
    <w:rsidRoot w:val="00172A27"/>
    <w:rsid w:val="001C0C3C"/>
    <w:rsid w:val="00641E35"/>
    <w:rsid w:val="00E40880"/>
    <w:rsid w:val="00FC0A69"/>
    <w:rsid w:val="01DD2E1B"/>
    <w:rsid w:val="01F96EC8"/>
    <w:rsid w:val="02853DDE"/>
    <w:rsid w:val="029D79D6"/>
    <w:rsid w:val="02B92518"/>
    <w:rsid w:val="02BD5D0D"/>
    <w:rsid w:val="02D368C2"/>
    <w:rsid w:val="04762138"/>
    <w:rsid w:val="04860B7C"/>
    <w:rsid w:val="048E7480"/>
    <w:rsid w:val="04FE0808"/>
    <w:rsid w:val="051261E1"/>
    <w:rsid w:val="05157BA2"/>
    <w:rsid w:val="0554281D"/>
    <w:rsid w:val="05740424"/>
    <w:rsid w:val="05EA0443"/>
    <w:rsid w:val="06441289"/>
    <w:rsid w:val="06B07EA4"/>
    <w:rsid w:val="07757048"/>
    <w:rsid w:val="07990616"/>
    <w:rsid w:val="079947D8"/>
    <w:rsid w:val="079F3753"/>
    <w:rsid w:val="07AF458F"/>
    <w:rsid w:val="07B42F31"/>
    <w:rsid w:val="07F40498"/>
    <w:rsid w:val="07F55F19"/>
    <w:rsid w:val="081D1247"/>
    <w:rsid w:val="087E03FC"/>
    <w:rsid w:val="08BA0261"/>
    <w:rsid w:val="09476FBA"/>
    <w:rsid w:val="0952305D"/>
    <w:rsid w:val="097E4846"/>
    <w:rsid w:val="09CD0A4B"/>
    <w:rsid w:val="0A876E4C"/>
    <w:rsid w:val="0B4E62D3"/>
    <w:rsid w:val="0BF25C04"/>
    <w:rsid w:val="0CBD0CC7"/>
    <w:rsid w:val="0CE23EB3"/>
    <w:rsid w:val="0D0E73B0"/>
    <w:rsid w:val="0D417786"/>
    <w:rsid w:val="0D8B0A01"/>
    <w:rsid w:val="0DA73361"/>
    <w:rsid w:val="0DEB5944"/>
    <w:rsid w:val="0E04668E"/>
    <w:rsid w:val="0E2826F4"/>
    <w:rsid w:val="0F4A7DCF"/>
    <w:rsid w:val="100554B4"/>
    <w:rsid w:val="10170173"/>
    <w:rsid w:val="1021564D"/>
    <w:rsid w:val="10254FCF"/>
    <w:rsid w:val="108904B2"/>
    <w:rsid w:val="10D208A6"/>
    <w:rsid w:val="10DB1C9F"/>
    <w:rsid w:val="11C0128C"/>
    <w:rsid w:val="12286E50"/>
    <w:rsid w:val="122A435A"/>
    <w:rsid w:val="124675EC"/>
    <w:rsid w:val="127754F6"/>
    <w:rsid w:val="12A957B3"/>
    <w:rsid w:val="12F01208"/>
    <w:rsid w:val="130D494D"/>
    <w:rsid w:val="13807C8B"/>
    <w:rsid w:val="13E54B72"/>
    <w:rsid w:val="14171240"/>
    <w:rsid w:val="14294AD0"/>
    <w:rsid w:val="14680E8A"/>
    <w:rsid w:val="14B94B84"/>
    <w:rsid w:val="14EE28E4"/>
    <w:rsid w:val="155D439F"/>
    <w:rsid w:val="15615B04"/>
    <w:rsid w:val="156F4574"/>
    <w:rsid w:val="1581047F"/>
    <w:rsid w:val="15A41747"/>
    <w:rsid w:val="167403C4"/>
    <w:rsid w:val="17FB6783"/>
    <w:rsid w:val="18483D9D"/>
    <w:rsid w:val="18566599"/>
    <w:rsid w:val="18624210"/>
    <w:rsid w:val="18C66FA8"/>
    <w:rsid w:val="18D248A0"/>
    <w:rsid w:val="1941466A"/>
    <w:rsid w:val="19595E57"/>
    <w:rsid w:val="19631990"/>
    <w:rsid w:val="19692F42"/>
    <w:rsid w:val="196D2882"/>
    <w:rsid w:val="19B141B7"/>
    <w:rsid w:val="19BA3F4C"/>
    <w:rsid w:val="1A325A0A"/>
    <w:rsid w:val="1A337C08"/>
    <w:rsid w:val="1A722F70"/>
    <w:rsid w:val="1A8E1B30"/>
    <w:rsid w:val="1B7A59A1"/>
    <w:rsid w:val="1BBE2190"/>
    <w:rsid w:val="1BE1444C"/>
    <w:rsid w:val="1BEA5591"/>
    <w:rsid w:val="1BFD0D1C"/>
    <w:rsid w:val="1D2B2EF5"/>
    <w:rsid w:val="1D4E6BA1"/>
    <w:rsid w:val="1DD05E75"/>
    <w:rsid w:val="1E0D0FBE"/>
    <w:rsid w:val="1EDA3A7F"/>
    <w:rsid w:val="1F2B263F"/>
    <w:rsid w:val="1F51404E"/>
    <w:rsid w:val="1FB43DE7"/>
    <w:rsid w:val="1FC42E2D"/>
    <w:rsid w:val="20146634"/>
    <w:rsid w:val="20346964"/>
    <w:rsid w:val="22045DB3"/>
    <w:rsid w:val="22916662"/>
    <w:rsid w:val="23651C9F"/>
    <w:rsid w:val="236C6787"/>
    <w:rsid w:val="23AF3CBD"/>
    <w:rsid w:val="23B906ED"/>
    <w:rsid w:val="23DA1943"/>
    <w:rsid w:val="242D78CC"/>
    <w:rsid w:val="243E17E9"/>
    <w:rsid w:val="244E2734"/>
    <w:rsid w:val="2464432F"/>
    <w:rsid w:val="24792893"/>
    <w:rsid w:val="247B3126"/>
    <w:rsid w:val="24BF2F0B"/>
    <w:rsid w:val="252217F3"/>
    <w:rsid w:val="252E1F46"/>
    <w:rsid w:val="25300011"/>
    <w:rsid w:val="25A612D4"/>
    <w:rsid w:val="25AA1E28"/>
    <w:rsid w:val="262C6FAF"/>
    <w:rsid w:val="26785DA9"/>
    <w:rsid w:val="269B185D"/>
    <w:rsid w:val="269C366F"/>
    <w:rsid w:val="26C848AF"/>
    <w:rsid w:val="271649AE"/>
    <w:rsid w:val="273A268A"/>
    <w:rsid w:val="276A7481"/>
    <w:rsid w:val="285E4368"/>
    <w:rsid w:val="288D3427"/>
    <w:rsid w:val="28A32C4B"/>
    <w:rsid w:val="28AC5D49"/>
    <w:rsid w:val="29335B30"/>
    <w:rsid w:val="29705EBF"/>
    <w:rsid w:val="2A2036AC"/>
    <w:rsid w:val="2A2D4EC2"/>
    <w:rsid w:val="2A92610F"/>
    <w:rsid w:val="2AAA23A0"/>
    <w:rsid w:val="2AD51ED6"/>
    <w:rsid w:val="2B1B11BE"/>
    <w:rsid w:val="2B2A1401"/>
    <w:rsid w:val="2B7F7277"/>
    <w:rsid w:val="2BD53DAD"/>
    <w:rsid w:val="2BDB2211"/>
    <w:rsid w:val="2C8608B9"/>
    <w:rsid w:val="2CCB451E"/>
    <w:rsid w:val="2CE10CB2"/>
    <w:rsid w:val="2E3063D5"/>
    <w:rsid w:val="2E536EC1"/>
    <w:rsid w:val="2EE52B8B"/>
    <w:rsid w:val="2F0E0E3A"/>
    <w:rsid w:val="2F1E5F87"/>
    <w:rsid w:val="2F342400"/>
    <w:rsid w:val="2F564495"/>
    <w:rsid w:val="30033D52"/>
    <w:rsid w:val="301C6E7A"/>
    <w:rsid w:val="30501862"/>
    <w:rsid w:val="30563294"/>
    <w:rsid w:val="31285724"/>
    <w:rsid w:val="31725F19"/>
    <w:rsid w:val="31A60E81"/>
    <w:rsid w:val="320E092F"/>
    <w:rsid w:val="324A2389"/>
    <w:rsid w:val="32ED7F9D"/>
    <w:rsid w:val="33334064"/>
    <w:rsid w:val="33557288"/>
    <w:rsid w:val="33707BCD"/>
    <w:rsid w:val="337974BA"/>
    <w:rsid w:val="342C02B3"/>
    <w:rsid w:val="34563CEC"/>
    <w:rsid w:val="34AC6C79"/>
    <w:rsid w:val="355417CF"/>
    <w:rsid w:val="35A14464"/>
    <w:rsid w:val="35BA7826"/>
    <w:rsid w:val="360714B4"/>
    <w:rsid w:val="3616624B"/>
    <w:rsid w:val="36453D49"/>
    <w:rsid w:val="37A9436D"/>
    <w:rsid w:val="38327B47"/>
    <w:rsid w:val="39736669"/>
    <w:rsid w:val="39CB3D5D"/>
    <w:rsid w:val="39E92488"/>
    <w:rsid w:val="3A263172"/>
    <w:rsid w:val="3A971EE4"/>
    <w:rsid w:val="3B877EFB"/>
    <w:rsid w:val="3BB7551B"/>
    <w:rsid w:val="3BFF5B5C"/>
    <w:rsid w:val="3CB43221"/>
    <w:rsid w:val="3CC10F93"/>
    <w:rsid w:val="3CD72A6B"/>
    <w:rsid w:val="3D1D7686"/>
    <w:rsid w:val="3D3E2AEA"/>
    <w:rsid w:val="3F075E88"/>
    <w:rsid w:val="3F0A4832"/>
    <w:rsid w:val="3F20694C"/>
    <w:rsid w:val="40252778"/>
    <w:rsid w:val="40313F72"/>
    <w:rsid w:val="40EA6DC4"/>
    <w:rsid w:val="41D956E4"/>
    <w:rsid w:val="42026F12"/>
    <w:rsid w:val="420610DF"/>
    <w:rsid w:val="42492677"/>
    <w:rsid w:val="42611755"/>
    <w:rsid w:val="426E099F"/>
    <w:rsid w:val="42CB2574"/>
    <w:rsid w:val="42D81437"/>
    <w:rsid w:val="432B5CD1"/>
    <w:rsid w:val="43770B04"/>
    <w:rsid w:val="439F1981"/>
    <w:rsid w:val="43A062AD"/>
    <w:rsid w:val="43A86F10"/>
    <w:rsid w:val="44106233"/>
    <w:rsid w:val="44364BF7"/>
    <w:rsid w:val="44E21E32"/>
    <w:rsid w:val="4534607A"/>
    <w:rsid w:val="454D49ED"/>
    <w:rsid w:val="455C26A8"/>
    <w:rsid w:val="45EF0E26"/>
    <w:rsid w:val="468A6243"/>
    <w:rsid w:val="4786346E"/>
    <w:rsid w:val="48457920"/>
    <w:rsid w:val="48645D59"/>
    <w:rsid w:val="4872574F"/>
    <w:rsid w:val="489B34E7"/>
    <w:rsid w:val="489B37F9"/>
    <w:rsid w:val="48AB667A"/>
    <w:rsid w:val="491A08B0"/>
    <w:rsid w:val="495763B4"/>
    <w:rsid w:val="49B21896"/>
    <w:rsid w:val="4A827A02"/>
    <w:rsid w:val="4ACD0934"/>
    <w:rsid w:val="4AE31708"/>
    <w:rsid w:val="4B1F03FF"/>
    <w:rsid w:val="4BC61EF2"/>
    <w:rsid w:val="4BE17463"/>
    <w:rsid w:val="4C816990"/>
    <w:rsid w:val="4D04545F"/>
    <w:rsid w:val="4D5015E7"/>
    <w:rsid w:val="4E556503"/>
    <w:rsid w:val="4E7143D5"/>
    <w:rsid w:val="4EA07161"/>
    <w:rsid w:val="4F413367"/>
    <w:rsid w:val="4F9A2980"/>
    <w:rsid w:val="4FAB2261"/>
    <w:rsid w:val="4FC0612D"/>
    <w:rsid w:val="508B3956"/>
    <w:rsid w:val="50FE0583"/>
    <w:rsid w:val="51142088"/>
    <w:rsid w:val="51E5535B"/>
    <w:rsid w:val="51E70B4F"/>
    <w:rsid w:val="52410C5B"/>
    <w:rsid w:val="526F57C8"/>
    <w:rsid w:val="52856670"/>
    <w:rsid w:val="52BB6B4A"/>
    <w:rsid w:val="52D310F0"/>
    <w:rsid w:val="53806410"/>
    <w:rsid w:val="53E07984"/>
    <w:rsid w:val="547F1F0F"/>
    <w:rsid w:val="54C51531"/>
    <w:rsid w:val="54CC4C6E"/>
    <w:rsid w:val="54E81CC8"/>
    <w:rsid w:val="54EB4EAE"/>
    <w:rsid w:val="55983288"/>
    <w:rsid w:val="55FC6F38"/>
    <w:rsid w:val="562B13A2"/>
    <w:rsid w:val="56493019"/>
    <w:rsid w:val="568026F8"/>
    <w:rsid w:val="56DA3946"/>
    <w:rsid w:val="574C52C4"/>
    <w:rsid w:val="578E3A08"/>
    <w:rsid w:val="57B47A69"/>
    <w:rsid w:val="57BB04AB"/>
    <w:rsid w:val="57E427B4"/>
    <w:rsid w:val="57E72F44"/>
    <w:rsid w:val="57EC634D"/>
    <w:rsid w:val="57FE314A"/>
    <w:rsid w:val="58445001"/>
    <w:rsid w:val="585A4825"/>
    <w:rsid w:val="587C0C3F"/>
    <w:rsid w:val="58B642AE"/>
    <w:rsid w:val="592B7F6F"/>
    <w:rsid w:val="59FD5DAF"/>
    <w:rsid w:val="5A317606"/>
    <w:rsid w:val="5A4C2893"/>
    <w:rsid w:val="5AE1122D"/>
    <w:rsid w:val="5B8F0875"/>
    <w:rsid w:val="5B9923C7"/>
    <w:rsid w:val="5BB0605D"/>
    <w:rsid w:val="5C235A01"/>
    <w:rsid w:val="5C900E4B"/>
    <w:rsid w:val="5CA412C9"/>
    <w:rsid w:val="5CE86D13"/>
    <w:rsid w:val="5DA12EF6"/>
    <w:rsid w:val="5DA24548"/>
    <w:rsid w:val="5DA73E0A"/>
    <w:rsid w:val="5DB81141"/>
    <w:rsid w:val="5DF824F6"/>
    <w:rsid w:val="5E0573AC"/>
    <w:rsid w:val="5E3D6CFD"/>
    <w:rsid w:val="5E7561A4"/>
    <w:rsid w:val="5EC0115A"/>
    <w:rsid w:val="5F0E6369"/>
    <w:rsid w:val="5F2C537D"/>
    <w:rsid w:val="5F571ABE"/>
    <w:rsid w:val="5F626F0D"/>
    <w:rsid w:val="5F630463"/>
    <w:rsid w:val="5F790C37"/>
    <w:rsid w:val="604069F6"/>
    <w:rsid w:val="61483DB4"/>
    <w:rsid w:val="61B42569"/>
    <w:rsid w:val="61F8244A"/>
    <w:rsid w:val="62072441"/>
    <w:rsid w:val="62F5596F"/>
    <w:rsid w:val="642066E3"/>
    <w:rsid w:val="652E7A0E"/>
    <w:rsid w:val="65F04535"/>
    <w:rsid w:val="66212E26"/>
    <w:rsid w:val="66F66782"/>
    <w:rsid w:val="66F81DD8"/>
    <w:rsid w:val="670C5884"/>
    <w:rsid w:val="679B54F5"/>
    <w:rsid w:val="67B11F87"/>
    <w:rsid w:val="67C33BC0"/>
    <w:rsid w:val="67ED7463"/>
    <w:rsid w:val="68012F0F"/>
    <w:rsid w:val="6839568E"/>
    <w:rsid w:val="68C056C4"/>
    <w:rsid w:val="691A3D0A"/>
    <w:rsid w:val="69273262"/>
    <w:rsid w:val="695E1555"/>
    <w:rsid w:val="699E4859"/>
    <w:rsid w:val="6A2626B5"/>
    <w:rsid w:val="6A484706"/>
    <w:rsid w:val="6A9774F1"/>
    <w:rsid w:val="6A9A26D8"/>
    <w:rsid w:val="6A9E2C97"/>
    <w:rsid w:val="6B34156D"/>
    <w:rsid w:val="6B661A56"/>
    <w:rsid w:val="6BCF5DE8"/>
    <w:rsid w:val="6BD050D2"/>
    <w:rsid w:val="6C2C5C81"/>
    <w:rsid w:val="6C847C6A"/>
    <w:rsid w:val="6C9C1458"/>
    <w:rsid w:val="6CBA69F4"/>
    <w:rsid w:val="6CCA706A"/>
    <w:rsid w:val="6CE015EF"/>
    <w:rsid w:val="6D1D2712"/>
    <w:rsid w:val="6D213BE2"/>
    <w:rsid w:val="6EE43FB8"/>
    <w:rsid w:val="6F082DD5"/>
    <w:rsid w:val="6F6B51DD"/>
    <w:rsid w:val="6F9603E0"/>
    <w:rsid w:val="6FCE1C7C"/>
    <w:rsid w:val="701B22BE"/>
    <w:rsid w:val="70207CAA"/>
    <w:rsid w:val="718D136F"/>
    <w:rsid w:val="71B9344F"/>
    <w:rsid w:val="71E85A49"/>
    <w:rsid w:val="72372925"/>
    <w:rsid w:val="72750B19"/>
    <w:rsid w:val="729D1E1A"/>
    <w:rsid w:val="72B616BF"/>
    <w:rsid w:val="731B00BA"/>
    <w:rsid w:val="741531EB"/>
    <w:rsid w:val="74367B47"/>
    <w:rsid w:val="74BB4393"/>
    <w:rsid w:val="74E74D83"/>
    <w:rsid w:val="75801B52"/>
    <w:rsid w:val="75F05E5F"/>
    <w:rsid w:val="76301B8C"/>
    <w:rsid w:val="764F0F26"/>
    <w:rsid w:val="76676633"/>
    <w:rsid w:val="7676695E"/>
    <w:rsid w:val="76866E1C"/>
    <w:rsid w:val="769770C0"/>
    <w:rsid w:val="76A90106"/>
    <w:rsid w:val="76BB27C5"/>
    <w:rsid w:val="776C5E7A"/>
    <w:rsid w:val="777803CC"/>
    <w:rsid w:val="78860AE6"/>
    <w:rsid w:val="78A32794"/>
    <w:rsid w:val="78BC6AA1"/>
    <w:rsid w:val="78E953B2"/>
    <w:rsid w:val="78EA0EB0"/>
    <w:rsid w:val="79042718"/>
    <w:rsid w:val="79274BE2"/>
    <w:rsid w:val="793918EE"/>
    <w:rsid w:val="79430DBF"/>
    <w:rsid w:val="79964022"/>
    <w:rsid w:val="79E9050C"/>
    <w:rsid w:val="7A081713"/>
    <w:rsid w:val="7A1810AD"/>
    <w:rsid w:val="7A5F4F53"/>
    <w:rsid w:val="7A6335B5"/>
    <w:rsid w:val="7A890316"/>
    <w:rsid w:val="7AA5438C"/>
    <w:rsid w:val="7AD63D87"/>
    <w:rsid w:val="7B001259"/>
    <w:rsid w:val="7B792A7B"/>
    <w:rsid w:val="7C122B9D"/>
    <w:rsid w:val="7C18340C"/>
    <w:rsid w:val="7C9A0DE4"/>
    <w:rsid w:val="7C9F63FA"/>
    <w:rsid w:val="7CCD517C"/>
    <w:rsid w:val="7D5B67C5"/>
    <w:rsid w:val="7D7F7998"/>
    <w:rsid w:val="7DAB0443"/>
    <w:rsid w:val="7DEF3690"/>
    <w:rsid w:val="7E684A6E"/>
    <w:rsid w:val="7E7114BB"/>
    <w:rsid w:val="7E885398"/>
    <w:rsid w:val="7E8D2AAF"/>
    <w:rsid w:val="7F3C6183"/>
    <w:rsid w:val="7FA36202"/>
    <w:rsid w:val="7FA44454"/>
    <w:rsid w:val="7FCF5498"/>
    <w:rsid w:val="7FD77C55"/>
    <w:rsid w:val="7FF53EB3"/>
    <w:rsid w:val="99D70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cs="Calibri" w:asciiTheme="minorHAnsi" w:hAnsiTheme="minorHAnsi" w:eastAsiaTheme="minorEastAsia"/>
      <w:kern w:val="2"/>
      <w:sz w:val="24"/>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caption"/>
    <w:basedOn w:val="1"/>
    <w:next w:val="1"/>
    <w:autoRedefine/>
    <w:unhideWhenUsed/>
    <w:qFormat/>
    <w:uiPriority w:val="35"/>
    <w:rPr>
      <w:rFonts w:eastAsia="黑体" w:asciiTheme="majorHAnsi" w:hAnsiTheme="majorHAnsi" w:cstheme="majorBidi"/>
      <w:sz w:val="20"/>
      <w:szCs w:val="20"/>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basedOn w:val="6"/>
    <w:autoRedefine/>
    <w:qFormat/>
    <w:uiPriority w:val="0"/>
    <w:rPr>
      <w:i/>
    </w:rPr>
  </w:style>
  <w:style w:type="character" w:styleId="8">
    <w:name w:val="Hyperlink"/>
    <w:basedOn w:val="6"/>
    <w:autoRedefine/>
    <w:qFormat/>
    <w:uiPriority w:val="0"/>
    <w:rPr>
      <w:color w:val="0000FF"/>
      <w:u w:val="single"/>
    </w:rPr>
  </w:style>
  <w:style w:type="character" w:customStyle="1" w:styleId="9">
    <w:name w:val="NormalCharacter"/>
    <w:autoRedefine/>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2018</Words>
  <Characters>9331</Characters>
  <Lines>0</Lines>
  <Paragraphs>0</Paragraphs>
  <TotalTime>1</TotalTime>
  <ScaleCrop>false</ScaleCrop>
  <LinksUpToDate>false</LinksUpToDate>
  <CharactersWithSpaces>10969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2023-09-15T08:18:00Z</dcterms:created>
  <dc:creator>lenovo</dc:creator>
  <cp:lastModifiedBy>山海</cp:lastModifiedBy>
  <cp:lastPrinted>2024-11-26T09:54:00Z</cp:lastPrinted>
  <dcterms:modified xsi:type="dcterms:W3CDTF">2025-04-29T17:20:01Z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8618C972690746E683E77E1344E37F2E_13</vt:lpwstr>
  </property>
  <property fmtid="{D5CDD505-2E9C-101B-9397-08002B2CF9AE}" pid="4" name="KSOTemplateDocerSaveRecord">
    <vt:lpwstr>eyJoZGlkIjoiZjRhYWZlYmVhZTYwODQyMzZkNDU0MTAyMzdkYzMwZDQiLCJ1c2VySWQiOiI0MTgzNTI0OTAifQ==</vt:lpwstr>
  </property>
</Properties>
</file>