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933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332"/>
      </w:tblGrid>
      <w:tr w:rsidR="00056684" w:rsidRPr="001F4494" w14:paraId="3C82C4D9" w14:textId="77777777" w:rsidTr="001F4494">
        <w:trPr>
          <w:trHeight w:val="348"/>
        </w:trPr>
        <w:tc>
          <w:tcPr>
            <w:tcW w:w="1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Style w:val="a3"/>
              <w:tblpPr w:leftFromText="142" w:rightFromText="142" w:horzAnchor="margin" w:tblpY="984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59"/>
              <w:gridCol w:w="5971"/>
              <w:gridCol w:w="941"/>
              <w:gridCol w:w="1092"/>
            </w:tblGrid>
            <w:tr w:rsidR="00056684" w:rsidRPr="00056684" w14:paraId="2CA9AB7E" w14:textId="435FC0F2" w:rsidTr="001F4494">
              <w:trPr>
                <w:trHeight w:val="385"/>
              </w:trPr>
              <w:tc>
                <w:tcPr>
                  <w:tcW w:w="459" w:type="dxa"/>
                </w:tcPr>
                <w:p w14:paraId="5AA69E91" w14:textId="77777777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5971" w:type="dxa"/>
                </w:tcPr>
                <w:p w14:paraId="451E078D" w14:textId="31C18F12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  <w:t>Item</w:t>
                  </w:r>
                </w:p>
              </w:tc>
              <w:tc>
                <w:tcPr>
                  <w:tcW w:w="941" w:type="dxa"/>
                </w:tcPr>
                <w:p w14:paraId="414E14D7" w14:textId="6BE596AF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  <w:t xml:space="preserve">Correct </w:t>
                  </w:r>
                </w:p>
              </w:tc>
              <w:tc>
                <w:tcPr>
                  <w:tcW w:w="1092" w:type="dxa"/>
                </w:tcPr>
                <w:p w14:paraId="4B79CED8" w14:textId="7A283380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  <w:t xml:space="preserve">Incorrect </w:t>
                  </w:r>
                </w:p>
              </w:tc>
            </w:tr>
            <w:tr w:rsidR="00056684" w:rsidRPr="00056684" w14:paraId="45FA5A03" w14:textId="1B010086" w:rsidTr="001F4494">
              <w:trPr>
                <w:trHeight w:val="759"/>
              </w:trPr>
              <w:tc>
                <w:tcPr>
                  <w:tcW w:w="459" w:type="dxa"/>
                </w:tcPr>
                <w:p w14:paraId="0424C377" w14:textId="527778AE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971" w:type="dxa"/>
                  <w:vAlign w:val="center"/>
                </w:tcPr>
                <w:p w14:paraId="116B52AC" w14:textId="7F692944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  <w:t>The principle of mechanical ventilation is to use negative pressure during inspiration.</w:t>
                  </w:r>
                </w:p>
              </w:tc>
              <w:tc>
                <w:tcPr>
                  <w:tcW w:w="941" w:type="dxa"/>
                </w:tcPr>
                <w:p w14:paraId="03220B57" w14:textId="77777777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092" w:type="dxa"/>
                </w:tcPr>
                <w:p w14:paraId="107DD62C" w14:textId="4B83D05F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  <w:t>O</w:t>
                  </w:r>
                </w:p>
              </w:tc>
            </w:tr>
            <w:tr w:rsidR="00056684" w:rsidRPr="00056684" w14:paraId="6A00D60B" w14:textId="468E0005" w:rsidTr="001F4494">
              <w:trPr>
                <w:trHeight w:val="1145"/>
              </w:trPr>
              <w:tc>
                <w:tcPr>
                  <w:tcW w:w="459" w:type="dxa"/>
                </w:tcPr>
                <w:p w14:paraId="305BFEDB" w14:textId="4C5D89C5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971" w:type="dxa"/>
                  <w:vAlign w:val="center"/>
                </w:tcPr>
                <w:p w14:paraId="544CE243" w14:textId="2975214E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  <w:t xml:space="preserve"> Positive end-expiratory pressure (PEEP) is a method of keeping the lungs expanded by applying a fixed positive pressure at the end of expiration.</w:t>
                  </w:r>
                </w:p>
              </w:tc>
              <w:tc>
                <w:tcPr>
                  <w:tcW w:w="941" w:type="dxa"/>
                </w:tcPr>
                <w:p w14:paraId="10461AD8" w14:textId="44222714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  <w:t>O</w:t>
                  </w:r>
                </w:p>
              </w:tc>
              <w:tc>
                <w:tcPr>
                  <w:tcW w:w="1092" w:type="dxa"/>
                </w:tcPr>
                <w:p w14:paraId="50A395D5" w14:textId="77777777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056684" w:rsidRPr="00056684" w14:paraId="7F17DC01" w14:textId="2EB7FA4D" w:rsidTr="001F4494">
              <w:trPr>
                <w:trHeight w:val="759"/>
              </w:trPr>
              <w:tc>
                <w:tcPr>
                  <w:tcW w:w="459" w:type="dxa"/>
                </w:tcPr>
                <w:p w14:paraId="3D2059A2" w14:textId="3B7B2D3F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971" w:type="dxa"/>
                  <w:vAlign w:val="center"/>
                </w:tcPr>
                <w:p w14:paraId="1D1B7C70" w14:textId="4F691678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  <w:t>Mechanical ventilation can be applied either by allowing spontaneous breathing or by suppressing it.</w:t>
                  </w:r>
                </w:p>
              </w:tc>
              <w:tc>
                <w:tcPr>
                  <w:tcW w:w="941" w:type="dxa"/>
                </w:tcPr>
                <w:p w14:paraId="1A1EC368" w14:textId="6D420081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  <w:t>O</w:t>
                  </w:r>
                </w:p>
              </w:tc>
              <w:tc>
                <w:tcPr>
                  <w:tcW w:w="1092" w:type="dxa"/>
                </w:tcPr>
                <w:p w14:paraId="630A215B" w14:textId="77777777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056684" w:rsidRPr="00056684" w14:paraId="25EEB85D" w14:textId="16AE818B" w:rsidTr="001F4494">
              <w:trPr>
                <w:trHeight w:val="759"/>
              </w:trPr>
              <w:tc>
                <w:tcPr>
                  <w:tcW w:w="459" w:type="dxa"/>
                </w:tcPr>
                <w:p w14:paraId="5160024E" w14:textId="7F83AC30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971" w:type="dxa"/>
                  <w:vAlign w:val="center"/>
                </w:tcPr>
                <w:p w14:paraId="6B45528F" w14:textId="29A95386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  <w:t>The application of mechanical ventilation can be categorized by providing a set tidal volume or a set pressure.</w:t>
                  </w:r>
                </w:p>
              </w:tc>
              <w:tc>
                <w:tcPr>
                  <w:tcW w:w="941" w:type="dxa"/>
                </w:tcPr>
                <w:p w14:paraId="5E67FD98" w14:textId="181A57B1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  <w:t>O</w:t>
                  </w:r>
                </w:p>
              </w:tc>
              <w:tc>
                <w:tcPr>
                  <w:tcW w:w="1092" w:type="dxa"/>
                </w:tcPr>
                <w:p w14:paraId="3FAC7109" w14:textId="77777777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056684" w:rsidRPr="00056684" w14:paraId="112E0D09" w14:textId="5579414E" w:rsidTr="001F4494">
              <w:trPr>
                <w:trHeight w:val="759"/>
              </w:trPr>
              <w:tc>
                <w:tcPr>
                  <w:tcW w:w="459" w:type="dxa"/>
                </w:tcPr>
                <w:p w14:paraId="52239F27" w14:textId="7971B9A0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971" w:type="dxa"/>
                  <w:vAlign w:val="center"/>
                </w:tcPr>
                <w:p w14:paraId="3B9D6D11" w14:textId="2F5065BD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  <w:t>Pressure support ventilation (PSV) is applied as the first step in the weaning process from mechanical ventilation.</w:t>
                  </w:r>
                </w:p>
              </w:tc>
              <w:tc>
                <w:tcPr>
                  <w:tcW w:w="941" w:type="dxa"/>
                </w:tcPr>
                <w:p w14:paraId="6960B29A" w14:textId="77777777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092" w:type="dxa"/>
                </w:tcPr>
                <w:p w14:paraId="27CB41C7" w14:textId="70B2D46A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  <w:t>O</w:t>
                  </w:r>
                </w:p>
              </w:tc>
            </w:tr>
            <w:tr w:rsidR="00056684" w:rsidRPr="00056684" w14:paraId="58B78511" w14:textId="3BA72D1C" w:rsidTr="001F4494">
              <w:trPr>
                <w:trHeight w:val="1145"/>
              </w:trPr>
              <w:tc>
                <w:tcPr>
                  <w:tcW w:w="459" w:type="dxa"/>
                </w:tcPr>
                <w:p w14:paraId="2EB6DF26" w14:textId="1AEB29A3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971" w:type="dxa"/>
                  <w:vAlign w:val="center"/>
                </w:tcPr>
                <w:p w14:paraId="389B7638" w14:textId="64F8995C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  <w:t>A complication of mechanical ventilation is alveolar injury caused by excessive pressure or volume, and alveolar hypoventilation may result in respiratory alkalosis.</w:t>
                  </w:r>
                </w:p>
              </w:tc>
              <w:tc>
                <w:tcPr>
                  <w:tcW w:w="941" w:type="dxa"/>
                </w:tcPr>
                <w:p w14:paraId="3DF1E6B4" w14:textId="77777777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092" w:type="dxa"/>
                </w:tcPr>
                <w:p w14:paraId="177A5F65" w14:textId="178BE118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  <w:t>O</w:t>
                  </w:r>
                </w:p>
              </w:tc>
            </w:tr>
            <w:tr w:rsidR="00056684" w:rsidRPr="00056684" w14:paraId="241B5627" w14:textId="4CAA5F76" w:rsidTr="001F4494">
              <w:trPr>
                <w:trHeight w:val="1145"/>
              </w:trPr>
              <w:tc>
                <w:tcPr>
                  <w:tcW w:w="459" w:type="dxa"/>
                </w:tcPr>
                <w:p w14:paraId="71AC065C" w14:textId="4AA90517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971" w:type="dxa"/>
                  <w:vAlign w:val="center"/>
                </w:tcPr>
                <w:p w14:paraId="6F7CDC46" w14:textId="5684CC55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  <w:t>A high-pressure alarm on the monitor of a patient receiving assist-control mandatory ventilation (ACMV) may occur due to air leakage from the endotracheal tube cuff.</w:t>
                  </w:r>
                </w:p>
              </w:tc>
              <w:tc>
                <w:tcPr>
                  <w:tcW w:w="941" w:type="dxa"/>
                </w:tcPr>
                <w:p w14:paraId="3721D485" w14:textId="77777777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092" w:type="dxa"/>
                </w:tcPr>
                <w:p w14:paraId="3F1D0D6E" w14:textId="6C470F7C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  <w:t>O</w:t>
                  </w:r>
                </w:p>
              </w:tc>
            </w:tr>
            <w:tr w:rsidR="00056684" w:rsidRPr="00056684" w14:paraId="3287D0F0" w14:textId="58990D73" w:rsidTr="001F4494">
              <w:trPr>
                <w:trHeight w:val="1145"/>
              </w:trPr>
              <w:tc>
                <w:tcPr>
                  <w:tcW w:w="459" w:type="dxa"/>
                </w:tcPr>
                <w:p w14:paraId="47C4DF39" w14:textId="51352A02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971" w:type="dxa"/>
                  <w:vAlign w:val="center"/>
                </w:tcPr>
                <w:p w14:paraId="66B46B5E" w14:textId="7A7C1586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  <w:t>A low-pressure alarm on the monitor of a patient receiving controlled mandatory ventilation (CMV) may occur when the patient attempts to cough forcefully.</w:t>
                  </w:r>
                </w:p>
              </w:tc>
              <w:tc>
                <w:tcPr>
                  <w:tcW w:w="941" w:type="dxa"/>
                </w:tcPr>
                <w:p w14:paraId="3F2CD554" w14:textId="77777777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092" w:type="dxa"/>
                </w:tcPr>
                <w:p w14:paraId="02A5E27A" w14:textId="7D2A09F8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  <w:t>O</w:t>
                  </w:r>
                </w:p>
              </w:tc>
            </w:tr>
            <w:tr w:rsidR="00056684" w:rsidRPr="00056684" w14:paraId="38D113D0" w14:textId="30EE12CD" w:rsidTr="001F4494">
              <w:trPr>
                <w:trHeight w:val="1530"/>
              </w:trPr>
              <w:tc>
                <w:tcPr>
                  <w:tcW w:w="459" w:type="dxa"/>
                </w:tcPr>
                <w:p w14:paraId="1F674E39" w14:textId="7F9962B8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971" w:type="dxa"/>
                  <w:vAlign w:val="center"/>
                </w:tcPr>
                <w:p w14:paraId="59309BAD" w14:textId="0552A434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  <w:t>A high respiratory rate alarm on the monitor of a patient receiving synchronized intermittent mandatory ventilation (SIMV) may occur when the ventilator circuit becomes disconnected.</w:t>
                  </w:r>
                </w:p>
              </w:tc>
              <w:tc>
                <w:tcPr>
                  <w:tcW w:w="941" w:type="dxa"/>
                </w:tcPr>
                <w:p w14:paraId="5946D7E7" w14:textId="05E45CFD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  <w:t>O</w:t>
                  </w:r>
                </w:p>
              </w:tc>
              <w:tc>
                <w:tcPr>
                  <w:tcW w:w="1092" w:type="dxa"/>
                </w:tcPr>
                <w:p w14:paraId="385409F5" w14:textId="24D004E4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056684" w:rsidRPr="00056684" w14:paraId="18D052F9" w14:textId="0B0ED16D" w:rsidTr="001F4494">
              <w:trPr>
                <w:trHeight w:val="1145"/>
              </w:trPr>
              <w:tc>
                <w:tcPr>
                  <w:tcW w:w="459" w:type="dxa"/>
                </w:tcPr>
                <w:p w14:paraId="47F1F5D8" w14:textId="07357041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971" w:type="dxa"/>
                  <w:vAlign w:val="center"/>
                </w:tcPr>
                <w:p w14:paraId="28712CCC" w14:textId="044E7F54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left"/>
                    <w:rPr>
                      <w:rFonts w:ascii="Times New Roman" w:eastAsia="맑은 고딕" w:hAnsi="Times New Roman" w:cs="Times New Roman"/>
                      <w:color w:val="FF0000"/>
                      <w:kern w:val="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  <w:t xml:space="preserve">In patients undergoing </w:t>
                  </w:r>
                  <w:proofErr w:type="spellStart"/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  <w:t>extubation</w:t>
                  </w:r>
                  <w:proofErr w:type="spellEnd"/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  <w:t>, the caregiver should be informed that reintubation with steroid administration may be considered depending on the clinical situation.</w:t>
                  </w:r>
                </w:p>
              </w:tc>
              <w:tc>
                <w:tcPr>
                  <w:tcW w:w="941" w:type="dxa"/>
                </w:tcPr>
                <w:p w14:paraId="546939C9" w14:textId="2FCB39FC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</w:pPr>
                  <w:r w:rsidRPr="00056684"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  <w:t>O</w:t>
                  </w:r>
                </w:p>
              </w:tc>
              <w:tc>
                <w:tcPr>
                  <w:tcW w:w="1092" w:type="dxa"/>
                </w:tcPr>
                <w:p w14:paraId="5284F8C5" w14:textId="77777777" w:rsidR="001F4494" w:rsidRPr="00056684" w:rsidRDefault="001F4494" w:rsidP="001F4494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="Times New Roman" w:eastAsia="맑은 고딕" w:hAnsi="Times New Roman" w:cs="Times New Roman"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31AFB36A" w14:textId="5133CFF1" w:rsidR="001F4494" w:rsidRPr="001F4494" w:rsidRDefault="00056684" w:rsidP="001F4494">
            <w:pPr>
              <w:widowControl/>
              <w:wordWrap/>
              <w:autoSpaceDE/>
              <w:autoSpaceDN/>
              <w:spacing w:after="0" w:line="240" w:lineRule="auto"/>
              <w:ind w:firstLineChars="100" w:firstLine="236"/>
              <w:jc w:val="left"/>
              <w:rPr>
                <w:rFonts w:ascii="Times New Roman" w:eastAsia="맑은 고딕" w:hAnsi="Times New Roman" w:cs="Times New Roman"/>
                <w:b/>
                <w:bCs/>
                <w:iCs/>
                <w:color w:val="FF0000"/>
                <w:kern w:val="0"/>
                <w:sz w:val="24"/>
                <w:szCs w:val="24"/>
              </w:rPr>
            </w:pPr>
            <w:r w:rsidRPr="0005668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</w:rPr>
              <w:t>Appendix A</w:t>
            </w:r>
            <w:r w:rsidRPr="0005668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</w:rPr>
              <w:t xml:space="preserve">. </w:t>
            </w:r>
            <w:r w:rsidR="001F4494" w:rsidRPr="00056684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</w:rPr>
              <w:t>Mechanical ventilation nursing knowledge</w:t>
            </w:r>
          </w:p>
        </w:tc>
      </w:tr>
      <w:tr w:rsidR="00056684" w:rsidRPr="001F4494" w14:paraId="7C9FE890" w14:textId="77777777" w:rsidTr="001F4494">
        <w:trPr>
          <w:trHeight w:val="348"/>
        </w:trPr>
        <w:tc>
          <w:tcPr>
            <w:tcW w:w="1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67C6A" w14:textId="77777777" w:rsidR="001F4494" w:rsidRPr="001F4494" w:rsidRDefault="001F4494" w:rsidP="001F4494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</w:tr>
      <w:tr w:rsidR="00056684" w:rsidRPr="001F4494" w14:paraId="17E24CB0" w14:textId="77777777" w:rsidTr="001F4494">
        <w:trPr>
          <w:trHeight w:val="348"/>
        </w:trPr>
        <w:tc>
          <w:tcPr>
            <w:tcW w:w="1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9D879" w14:textId="29B37233" w:rsidR="001F4494" w:rsidRPr="001F4494" w:rsidRDefault="001F4494" w:rsidP="001F4494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</w:tr>
      <w:tr w:rsidR="00056684" w:rsidRPr="001F4494" w14:paraId="4BBF291F" w14:textId="77777777" w:rsidTr="001F4494">
        <w:trPr>
          <w:trHeight w:val="348"/>
        </w:trPr>
        <w:tc>
          <w:tcPr>
            <w:tcW w:w="1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4AE4A" w14:textId="77777777" w:rsidR="001F4494" w:rsidRPr="001F4494" w:rsidRDefault="001F4494" w:rsidP="001F4494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</w:tr>
      <w:tr w:rsidR="00056684" w:rsidRPr="001F4494" w14:paraId="3854C5A1" w14:textId="77777777" w:rsidTr="001F4494">
        <w:trPr>
          <w:trHeight w:val="348"/>
        </w:trPr>
        <w:tc>
          <w:tcPr>
            <w:tcW w:w="1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954BD" w14:textId="6430E0CC" w:rsidR="001F4494" w:rsidRPr="001F4494" w:rsidRDefault="001F4494" w:rsidP="001F4494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</w:tr>
      <w:tr w:rsidR="00056684" w:rsidRPr="001F4494" w14:paraId="3FB52669" w14:textId="77777777" w:rsidTr="001F4494">
        <w:trPr>
          <w:trHeight w:val="348"/>
        </w:trPr>
        <w:tc>
          <w:tcPr>
            <w:tcW w:w="1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E8BC7" w14:textId="77777777" w:rsidR="001F4494" w:rsidRPr="001F4494" w:rsidRDefault="001F4494" w:rsidP="001F4494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</w:tr>
      <w:tr w:rsidR="00056684" w:rsidRPr="001F4494" w14:paraId="50F57575" w14:textId="77777777" w:rsidTr="001F4494">
        <w:trPr>
          <w:trHeight w:val="348"/>
        </w:trPr>
        <w:tc>
          <w:tcPr>
            <w:tcW w:w="1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F712C" w14:textId="422CDCE2" w:rsidR="001F4494" w:rsidRPr="001F4494" w:rsidRDefault="001F4494" w:rsidP="001F4494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</w:tr>
      <w:tr w:rsidR="00056684" w:rsidRPr="001F4494" w14:paraId="0B423336" w14:textId="77777777" w:rsidTr="001F4494">
        <w:trPr>
          <w:trHeight w:val="348"/>
        </w:trPr>
        <w:tc>
          <w:tcPr>
            <w:tcW w:w="1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7E67D" w14:textId="77777777" w:rsidR="001F4494" w:rsidRPr="001F4494" w:rsidRDefault="001F4494" w:rsidP="001F4494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</w:tr>
      <w:tr w:rsidR="00056684" w:rsidRPr="001F4494" w14:paraId="4E1E94D6" w14:textId="77777777" w:rsidTr="001F4494">
        <w:trPr>
          <w:trHeight w:val="348"/>
        </w:trPr>
        <w:tc>
          <w:tcPr>
            <w:tcW w:w="1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36461" w14:textId="4E229DB9" w:rsidR="001F4494" w:rsidRPr="001F4494" w:rsidRDefault="001F4494" w:rsidP="001F4494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</w:tr>
      <w:tr w:rsidR="00056684" w:rsidRPr="001F4494" w14:paraId="7955078A" w14:textId="77777777" w:rsidTr="001F4494">
        <w:trPr>
          <w:trHeight w:val="348"/>
        </w:trPr>
        <w:tc>
          <w:tcPr>
            <w:tcW w:w="1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0A70B" w14:textId="77777777" w:rsidR="001F4494" w:rsidRPr="001F4494" w:rsidRDefault="001F4494" w:rsidP="001F4494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</w:tr>
      <w:tr w:rsidR="00056684" w:rsidRPr="001F4494" w14:paraId="3A705A78" w14:textId="77777777" w:rsidTr="001F4494">
        <w:trPr>
          <w:trHeight w:val="348"/>
        </w:trPr>
        <w:tc>
          <w:tcPr>
            <w:tcW w:w="1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F4253" w14:textId="210990F5" w:rsidR="001F4494" w:rsidRPr="001F4494" w:rsidRDefault="001F4494" w:rsidP="001F4494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</w:tr>
      <w:tr w:rsidR="00056684" w:rsidRPr="001F4494" w14:paraId="05328C82" w14:textId="77777777" w:rsidTr="001F4494">
        <w:trPr>
          <w:trHeight w:val="348"/>
        </w:trPr>
        <w:tc>
          <w:tcPr>
            <w:tcW w:w="1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B9227" w14:textId="77777777" w:rsidR="001F4494" w:rsidRPr="001F4494" w:rsidRDefault="001F4494" w:rsidP="001F4494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</w:tr>
      <w:tr w:rsidR="00056684" w:rsidRPr="001F4494" w14:paraId="14937CC3" w14:textId="77777777" w:rsidTr="001F4494">
        <w:trPr>
          <w:trHeight w:val="348"/>
        </w:trPr>
        <w:tc>
          <w:tcPr>
            <w:tcW w:w="1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4FC64" w14:textId="070ADD2D" w:rsidR="001F4494" w:rsidRPr="001F4494" w:rsidRDefault="001F4494" w:rsidP="001F4494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</w:tr>
      <w:tr w:rsidR="00056684" w:rsidRPr="001F4494" w14:paraId="3FFC1560" w14:textId="77777777" w:rsidTr="001F4494">
        <w:trPr>
          <w:trHeight w:val="348"/>
        </w:trPr>
        <w:tc>
          <w:tcPr>
            <w:tcW w:w="1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5F384" w14:textId="77777777" w:rsidR="001F4494" w:rsidRPr="001F4494" w:rsidRDefault="001F4494" w:rsidP="001F4494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</w:tr>
      <w:tr w:rsidR="00056684" w:rsidRPr="001F4494" w14:paraId="019F0FF3" w14:textId="77777777" w:rsidTr="001F4494">
        <w:trPr>
          <w:trHeight w:val="348"/>
        </w:trPr>
        <w:tc>
          <w:tcPr>
            <w:tcW w:w="1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CD89E" w14:textId="46D3B67A" w:rsidR="001F4494" w:rsidRPr="001F4494" w:rsidRDefault="001F4494" w:rsidP="001F4494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</w:tr>
      <w:tr w:rsidR="00056684" w:rsidRPr="001F4494" w14:paraId="2CF43A64" w14:textId="77777777" w:rsidTr="001F4494">
        <w:trPr>
          <w:trHeight w:val="348"/>
        </w:trPr>
        <w:tc>
          <w:tcPr>
            <w:tcW w:w="1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39BFE" w14:textId="77777777" w:rsidR="001F4494" w:rsidRPr="001F4494" w:rsidRDefault="001F4494" w:rsidP="001F4494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</w:tr>
      <w:tr w:rsidR="00056684" w:rsidRPr="001F4494" w14:paraId="71C7A1FF" w14:textId="77777777" w:rsidTr="001F4494">
        <w:trPr>
          <w:trHeight w:val="348"/>
        </w:trPr>
        <w:tc>
          <w:tcPr>
            <w:tcW w:w="1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0C879" w14:textId="430C49D3" w:rsidR="001F4494" w:rsidRPr="001F4494" w:rsidRDefault="001F4494" w:rsidP="001F4494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</w:tr>
      <w:tr w:rsidR="00056684" w:rsidRPr="001F4494" w14:paraId="6A1BD6D1" w14:textId="77777777" w:rsidTr="001F4494">
        <w:trPr>
          <w:trHeight w:val="348"/>
        </w:trPr>
        <w:tc>
          <w:tcPr>
            <w:tcW w:w="1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E9DE3" w14:textId="77777777" w:rsidR="001F4494" w:rsidRPr="001F4494" w:rsidRDefault="001F4494" w:rsidP="001F4494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</w:tr>
      <w:tr w:rsidR="00056684" w:rsidRPr="001F4494" w14:paraId="1430BF2C" w14:textId="77777777" w:rsidTr="001F4494">
        <w:trPr>
          <w:trHeight w:val="348"/>
        </w:trPr>
        <w:tc>
          <w:tcPr>
            <w:tcW w:w="19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D0976" w14:textId="497905E2" w:rsidR="001F4494" w:rsidRPr="001F4494" w:rsidRDefault="001F4494" w:rsidP="001F4494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Times New Roman" w:eastAsia="맑은 고딕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</w:tr>
    </w:tbl>
    <w:p w14:paraId="6C5E05F4" w14:textId="77777777" w:rsidR="00C71688" w:rsidRPr="00056684" w:rsidRDefault="00C71688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C71688" w:rsidRPr="00056684" w:rsidSect="001F4494">
      <w:pgSz w:w="11906" w:h="16838"/>
      <w:pgMar w:top="1440" w:right="1440" w:bottom="1701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494"/>
    <w:rsid w:val="00056684"/>
    <w:rsid w:val="001F4494"/>
    <w:rsid w:val="00954EB6"/>
    <w:rsid w:val="00C71688"/>
    <w:rsid w:val="00EE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F7BB4"/>
  <w15:chartTrackingRefBased/>
  <w15:docId w15:val="{754154E9-A4C7-4E89-A410-E80F6CB68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4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buu</dc:creator>
  <cp:keywords/>
  <dc:description/>
  <cp:lastModifiedBy>buu</cp:lastModifiedBy>
  <cp:revision>1</cp:revision>
  <dcterms:created xsi:type="dcterms:W3CDTF">2025-04-22T06:06:00Z</dcterms:created>
  <dcterms:modified xsi:type="dcterms:W3CDTF">2025-04-22T06:21:00Z</dcterms:modified>
</cp:coreProperties>
</file>