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52BBE8" w14:textId="7A1F87CD" w:rsidR="00994F81" w:rsidRPr="00994F81" w:rsidRDefault="000034F7" w:rsidP="00994F81">
      <w:pPr>
        <w:spacing w:line="360" w:lineRule="auto"/>
        <w:jc w:val="both"/>
        <w:rPr>
          <w:rFonts w:ascii="Times New Roman" w:hAnsi="Times New Roman" w:cs="Times New Roman"/>
          <w:lang w:val="en-US"/>
        </w:rPr>
      </w:pPr>
      <w:r w:rsidRPr="004C2748">
        <w:rPr>
          <w:rFonts w:ascii="Times New Roman" w:hAnsi="Times New Roman" w:cs="Times New Roman"/>
          <w:lang w:val="en-US"/>
        </w:rPr>
        <w:t xml:space="preserve">Table 3: </w:t>
      </w:r>
      <w:r w:rsidRPr="004C2748">
        <w:rPr>
          <w:rFonts w:ascii="Times New Roman" w:hAnsi="Times New Roman" w:cs="Times New Roman"/>
          <w:b/>
          <w:bCs/>
          <w:lang w:val="en-US"/>
        </w:rPr>
        <w:t>Immersive Skill Development</w:t>
      </w:r>
      <w:r w:rsidRPr="004C2748">
        <w:rPr>
          <w:rFonts w:ascii="Times New Roman" w:hAnsi="Times New Roman" w:cs="Times New Roman"/>
          <w:lang w:val="en-US"/>
        </w:rPr>
        <w:t xml:space="preserve"> </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588"/>
        <w:gridCol w:w="1736"/>
        <w:gridCol w:w="3254"/>
        <w:gridCol w:w="2484"/>
      </w:tblGrid>
      <w:tr w:rsidR="00994F81" w:rsidRPr="00994F81" w14:paraId="1FFFFE03" w14:textId="77777777" w:rsidTr="00994F81">
        <w:trPr>
          <w:tblHeader/>
          <w:tblCellSpacing w:w="15" w:type="dxa"/>
        </w:trPr>
        <w:tc>
          <w:tcPr>
            <w:tcW w:w="0" w:type="auto"/>
            <w:vAlign w:val="center"/>
            <w:hideMark/>
          </w:tcPr>
          <w:p w14:paraId="3BFFA027" w14:textId="77777777" w:rsidR="00994F81" w:rsidRPr="00994F81" w:rsidRDefault="00994F81" w:rsidP="00994F81">
            <w:pPr>
              <w:spacing w:line="360" w:lineRule="auto"/>
              <w:jc w:val="both"/>
              <w:rPr>
                <w:rFonts w:ascii="Times New Roman" w:hAnsi="Times New Roman" w:cs="Times New Roman"/>
                <w:b/>
                <w:bCs/>
                <w:sz w:val="20"/>
                <w:szCs w:val="20"/>
              </w:rPr>
            </w:pPr>
            <w:r w:rsidRPr="00994F81">
              <w:rPr>
                <w:rFonts w:ascii="Times New Roman" w:hAnsi="Times New Roman" w:cs="Times New Roman"/>
                <w:b/>
                <w:bCs/>
                <w:sz w:val="20"/>
                <w:szCs w:val="20"/>
              </w:rPr>
              <w:t>Category</w:t>
            </w:r>
          </w:p>
        </w:tc>
        <w:tc>
          <w:tcPr>
            <w:tcW w:w="0" w:type="auto"/>
            <w:vAlign w:val="center"/>
            <w:hideMark/>
          </w:tcPr>
          <w:p w14:paraId="58AFCF29" w14:textId="77777777" w:rsidR="00994F81" w:rsidRPr="00994F81" w:rsidRDefault="00994F81" w:rsidP="00994F81">
            <w:pPr>
              <w:spacing w:line="360" w:lineRule="auto"/>
              <w:jc w:val="both"/>
              <w:rPr>
                <w:rFonts w:ascii="Times New Roman" w:hAnsi="Times New Roman" w:cs="Times New Roman"/>
                <w:b/>
                <w:bCs/>
                <w:sz w:val="20"/>
                <w:szCs w:val="20"/>
              </w:rPr>
            </w:pPr>
            <w:r w:rsidRPr="00994F81">
              <w:rPr>
                <w:rFonts w:ascii="Times New Roman" w:hAnsi="Times New Roman" w:cs="Times New Roman"/>
                <w:b/>
                <w:bCs/>
                <w:sz w:val="20"/>
                <w:szCs w:val="20"/>
              </w:rPr>
              <w:t>Subcategory</w:t>
            </w:r>
          </w:p>
        </w:tc>
        <w:tc>
          <w:tcPr>
            <w:tcW w:w="0" w:type="auto"/>
            <w:vAlign w:val="center"/>
            <w:hideMark/>
          </w:tcPr>
          <w:p w14:paraId="6BAB2D4F" w14:textId="77777777" w:rsidR="00994F81" w:rsidRPr="00994F81" w:rsidRDefault="00994F81" w:rsidP="00994F81">
            <w:pPr>
              <w:spacing w:line="360" w:lineRule="auto"/>
              <w:jc w:val="both"/>
              <w:rPr>
                <w:rFonts w:ascii="Times New Roman" w:hAnsi="Times New Roman" w:cs="Times New Roman"/>
                <w:b/>
                <w:bCs/>
                <w:sz w:val="20"/>
                <w:szCs w:val="20"/>
              </w:rPr>
            </w:pPr>
            <w:r w:rsidRPr="00994F81">
              <w:rPr>
                <w:rFonts w:ascii="Times New Roman" w:hAnsi="Times New Roman" w:cs="Times New Roman"/>
                <w:b/>
                <w:bCs/>
                <w:sz w:val="20"/>
                <w:szCs w:val="20"/>
              </w:rPr>
              <w:t>Findings</w:t>
            </w:r>
          </w:p>
        </w:tc>
        <w:tc>
          <w:tcPr>
            <w:tcW w:w="0" w:type="auto"/>
            <w:vAlign w:val="center"/>
            <w:hideMark/>
          </w:tcPr>
          <w:p w14:paraId="20F6329A" w14:textId="77777777" w:rsidR="00994F81" w:rsidRPr="00994F81" w:rsidRDefault="00994F81" w:rsidP="00994F81">
            <w:pPr>
              <w:spacing w:line="360" w:lineRule="auto"/>
              <w:jc w:val="both"/>
              <w:rPr>
                <w:rFonts w:ascii="Times New Roman" w:hAnsi="Times New Roman" w:cs="Times New Roman"/>
                <w:b/>
                <w:bCs/>
                <w:sz w:val="20"/>
                <w:szCs w:val="20"/>
              </w:rPr>
            </w:pPr>
            <w:r w:rsidRPr="00994F81">
              <w:rPr>
                <w:rFonts w:ascii="Times New Roman" w:hAnsi="Times New Roman" w:cs="Times New Roman"/>
                <w:b/>
                <w:bCs/>
                <w:sz w:val="20"/>
                <w:szCs w:val="20"/>
              </w:rPr>
              <w:t>Authors</w:t>
            </w:r>
          </w:p>
        </w:tc>
      </w:tr>
      <w:tr w:rsidR="00994F81" w:rsidRPr="00994F81" w14:paraId="791DAE45" w14:textId="77777777" w:rsidTr="00994F81">
        <w:trPr>
          <w:tblCellSpacing w:w="15" w:type="dxa"/>
        </w:trPr>
        <w:tc>
          <w:tcPr>
            <w:tcW w:w="0" w:type="auto"/>
            <w:vAlign w:val="center"/>
            <w:hideMark/>
          </w:tcPr>
          <w:p w14:paraId="3AC0782E" w14:textId="77777777" w:rsidR="00994F81" w:rsidRPr="00994F81" w:rsidRDefault="00994F81" w:rsidP="00994F81">
            <w:pPr>
              <w:spacing w:line="360" w:lineRule="auto"/>
              <w:rPr>
                <w:rFonts w:ascii="Times New Roman" w:hAnsi="Times New Roman" w:cs="Times New Roman"/>
                <w:sz w:val="20"/>
                <w:szCs w:val="20"/>
              </w:rPr>
            </w:pPr>
            <w:r w:rsidRPr="00994F81">
              <w:rPr>
                <w:rFonts w:ascii="Times New Roman" w:hAnsi="Times New Roman" w:cs="Times New Roman"/>
                <w:sz w:val="20"/>
                <w:szCs w:val="20"/>
              </w:rPr>
              <w:t>Immersive Skill Development</w:t>
            </w:r>
          </w:p>
        </w:tc>
        <w:tc>
          <w:tcPr>
            <w:tcW w:w="0" w:type="auto"/>
            <w:vAlign w:val="center"/>
            <w:hideMark/>
          </w:tcPr>
          <w:p w14:paraId="04CF544E" w14:textId="77777777" w:rsidR="00994F81" w:rsidRPr="00994F81" w:rsidRDefault="00994F81" w:rsidP="00994F81">
            <w:pPr>
              <w:spacing w:line="360" w:lineRule="auto"/>
              <w:rPr>
                <w:rFonts w:ascii="Times New Roman" w:hAnsi="Times New Roman" w:cs="Times New Roman"/>
                <w:sz w:val="20"/>
                <w:szCs w:val="20"/>
              </w:rPr>
            </w:pPr>
            <w:r w:rsidRPr="00994F81">
              <w:rPr>
                <w:rFonts w:ascii="Times New Roman" w:hAnsi="Times New Roman" w:cs="Times New Roman"/>
                <w:sz w:val="20"/>
                <w:szCs w:val="20"/>
              </w:rPr>
              <w:t>High-Fidelity Clinical Simulations</w:t>
            </w:r>
          </w:p>
        </w:tc>
        <w:tc>
          <w:tcPr>
            <w:tcW w:w="0" w:type="auto"/>
            <w:vAlign w:val="center"/>
            <w:hideMark/>
          </w:tcPr>
          <w:p w14:paraId="20E1F4C7" w14:textId="77777777" w:rsidR="00994F81" w:rsidRPr="00994F81" w:rsidRDefault="00994F81" w:rsidP="00994F81">
            <w:pPr>
              <w:spacing w:line="360" w:lineRule="auto"/>
              <w:jc w:val="both"/>
              <w:rPr>
                <w:rFonts w:ascii="Times New Roman" w:hAnsi="Times New Roman" w:cs="Times New Roman"/>
                <w:sz w:val="20"/>
                <w:szCs w:val="20"/>
              </w:rPr>
            </w:pPr>
            <w:r w:rsidRPr="00994F81">
              <w:rPr>
                <w:rFonts w:ascii="Times New Roman" w:hAnsi="Times New Roman" w:cs="Times New Roman"/>
                <w:sz w:val="20"/>
                <w:szCs w:val="20"/>
              </w:rPr>
              <w:t>VR offers realistic practice of complex procedures, improving practical skill and confidence.</w:t>
            </w:r>
          </w:p>
        </w:tc>
        <w:tc>
          <w:tcPr>
            <w:tcW w:w="0" w:type="auto"/>
            <w:vAlign w:val="center"/>
            <w:hideMark/>
          </w:tcPr>
          <w:p w14:paraId="55FE82EF" w14:textId="7E46EB39" w:rsidR="00994F81" w:rsidRPr="00994F81" w:rsidRDefault="00994F81" w:rsidP="00994F81">
            <w:pPr>
              <w:spacing w:line="360" w:lineRule="auto"/>
              <w:jc w:val="both"/>
              <w:rPr>
                <w:rFonts w:ascii="Times New Roman" w:hAnsi="Times New Roman" w:cs="Times New Roman"/>
                <w:sz w:val="20"/>
                <w:szCs w:val="20"/>
                <w:lang w:val="en-US"/>
              </w:rPr>
            </w:pPr>
            <w:r w:rsidRPr="00994F81">
              <w:rPr>
                <w:rFonts w:ascii="Times New Roman" w:hAnsi="Times New Roman" w:cs="Times New Roman"/>
                <w:sz w:val="20"/>
                <w:szCs w:val="20"/>
                <w:lang w:val="en-US"/>
              </w:rPr>
              <w:fldChar w:fldCharType="begin"/>
            </w:r>
            <w:r w:rsidRPr="00994F81">
              <w:rPr>
                <w:rFonts w:ascii="Times New Roman" w:hAnsi="Times New Roman" w:cs="Times New Roman"/>
                <w:sz w:val="20"/>
                <w:szCs w:val="20"/>
                <w:lang w:val="en-US"/>
              </w:rPr>
              <w:instrText xml:space="preserve"> ADDIN ZOTERO_ITEM CSL_CITATION {"citationID":"0Xl356Ne","properties":{"formattedCitation":"(Lavoie et al., 2024)","plainCitation":"(Lavoie et al., 2024)","dontUpdate":true,"noteIndex":0},"citationItems":[{"id":2208,"uris":["http://zotero.org/users/10512605/items/9YH77KRN"],"itemData":{"id":2208,"type":"article-journal","abstract":"Background\nVirtual reality enables reproducing scenarios that are difficult to access in clinical education. Its immersive qualities and ability to isolate students from external auditory and visual distractions may enhance engagement over other simulation modalities.\nMethods\nThis quasi-experimental study compared the effects of virtual reality and hybrid simulations (i.e., actor and manikin) on nursing students' engagement. Data on satisfaction, confidence in learning, cognitive load, mental effort, and clinical reasoning were also collected. The study included 179 nursing students who completed a post-simulation survey.\nResults\nParticipants in the hybrid group reported higher engagement, satisfaction, and mental effort than the virtual reality group. No significant differences regarding confidence, cognitive load, and clinical reasoning were found.\nConclusion\nEven if virtual reality emerges as a promising tool for simulation-based education, certain inherent aspects of traditional simulation modalities may contribute to enhanced engagement, such as human presence and opportunities for natural interactions.","container-title":"Clinical Simulation in Nursing","DOI":"10.1016/j.ecns.2023.101496","ISSN":"1876-1399","journalAbbreviation":"Clinical Simulation in Nursing","page":"101496","source":"ScienceDirect","title":"Nursing Students' Engagement in Virtual Reality and Hybrid Simulations: A Quasi-Experimental Study","title-short":"Nursing Students' Engagement in Virtual Reality and Hybrid Simulations","volume":"87","author":[{"family":"Lavoie","given":"Patrick"},{"family":"Lapierre","given":"Alexandra"},{"family":"Maheu-Cadotte","given":"Marc-André"},{"family":"Brien","given":"Louise-Andrée"},{"family":"Ledoux","given":"Isabelle"},{"family":"Gosselin","given":"Émilie"}],"issued":{"date-parts":[["2024",2,1]]}}}],"schema":"https://github.com/citation-style-language/schema/raw/master/csl-citation.json"} </w:instrText>
            </w:r>
            <w:r w:rsidRPr="00994F81">
              <w:rPr>
                <w:rFonts w:ascii="Times New Roman" w:hAnsi="Times New Roman" w:cs="Times New Roman"/>
                <w:sz w:val="20"/>
                <w:szCs w:val="20"/>
                <w:lang w:val="en-US"/>
              </w:rPr>
              <w:fldChar w:fldCharType="separate"/>
            </w:r>
            <w:r w:rsidRPr="00994F81">
              <w:rPr>
                <w:rFonts w:ascii="Times New Roman" w:hAnsi="Times New Roman" w:cs="Times New Roman"/>
                <w:sz w:val="20"/>
                <w:szCs w:val="20"/>
                <w:lang w:val="en-US"/>
              </w:rPr>
              <w:t>Lavoie et al., 2024</w:t>
            </w:r>
            <w:r w:rsidRPr="00994F81">
              <w:rPr>
                <w:rFonts w:ascii="Times New Roman" w:hAnsi="Times New Roman" w:cs="Times New Roman"/>
                <w:sz w:val="20"/>
                <w:szCs w:val="20"/>
                <w:lang w:val="en-US"/>
              </w:rPr>
              <w:t>;</w:t>
            </w:r>
            <w:r>
              <w:rPr>
                <w:rFonts w:ascii="Times New Roman" w:hAnsi="Times New Roman" w:cs="Times New Roman"/>
                <w:sz w:val="20"/>
                <w:szCs w:val="20"/>
                <w:lang w:val="en-US"/>
              </w:rPr>
              <w:t xml:space="preserve"> </w:t>
            </w:r>
            <w:r w:rsidRPr="00994F81">
              <w:rPr>
                <w:rFonts w:ascii="Times New Roman" w:hAnsi="Times New Roman" w:cs="Times New Roman"/>
                <w:sz w:val="20"/>
                <w:szCs w:val="20"/>
                <w:lang w:val="en-US"/>
              </w:rPr>
              <w:fldChar w:fldCharType="begin"/>
            </w:r>
            <w:r w:rsidRPr="00994F81">
              <w:rPr>
                <w:rFonts w:ascii="Times New Roman" w:hAnsi="Times New Roman" w:cs="Times New Roman"/>
                <w:sz w:val="20"/>
                <w:szCs w:val="20"/>
                <w:lang w:val="en-US"/>
              </w:rPr>
              <w:instrText xml:space="preserve"> ADDIN ZOTERO_ITEM CSL_CITATION {"citationID":"D29668Yv","properties":{"formattedCitation":"(Pottle, 2019)","plainCitation":"(Pottle, 2019)","dontUpdate":true,"noteIndex":0},"citationItems":[{"id":2108,"uris":["http://zotero.org/users/10512605/items/7G7Y2RMA"],"itemData":{"id":2108,"type":"article-journal","abstract":"Medical education is changing. Simulation is increasingly becoming a cornerstone of clinical training and, though effective, is resource intensive. With increasing pressures on budgets and standardisation, virtual reality (VR) is emerging as a new ...","container-title":"Future Healthcare Journal","DOI":"10.7861/fhj.2019-0036","issue":"3","language":"en","note":"PMID: 31660522","page":"181","source":"pmc.ncbi.nlm.nih.gov","title":"Virtual reality and the transformation of medical education","volume":"6","author":[{"family":"Pottle","given":"Jack"}],"issued":{"date-parts":[["2019",10]]}}}],"schema":"https://github.com/citation-style-language/schema/raw/master/csl-citation.json"} </w:instrText>
            </w:r>
            <w:r w:rsidRPr="00994F81">
              <w:rPr>
                <w:rFonts w:ascii="Times New Roman" w:hAnsi="Times New Roman" w:cs="Times New Roman"/>
                <w:sz w:val="20"/>
                <w:szCs w:val="20"/>
                <w:lang w:val="en-US"/>
              </w:rPr>
              <w:fldChar w:fldCharType="separate"/>
            </w:r>
            <w:r w:rsidRPr="00994F81">
              <w:rPr>
                <w:rFonts w:ascii="Times New Roman" w:hAnsi="Times New Roman" w:cs="Times New Roman"/>
                <w:sz w:val="20"/>
                <w:szCs w:val="20"/>
                <w:lang w:val="en-US"/>
              </w:rPr>
              <w:t>Pottle, 2019</w:t>
            </w:r>
            <w:r w:rsidRPr="00994F81">
              <w:rPr>
                <w:rFonts w:ascii="Times New Roman" w:hAnsi="Times New Roman" w:cs="Times New Roman"/>
                <w:sz w:val="20"/>
                <w:szCs w:val="20"/>
                <w:lang w:val="en-US"/>
              </w:rPr>
              <w:fldChar w:fldCharType="end"/>
            </w:r>
            <w:r>
              <w:rPr>
                <w:rFonts w:ascii="Times New Roman" w:hAnsi="Times New Roman" w:cs="Times New Roman"/>
                <w:sz w:val="20"/>
                <w:szCs w:val="20"/>
                <w:lang w:val="en-US"/>
              </w:rPr>
              <w:t>.</w:t>
            </w:r>
          </w:p>
          <w:p w14:paraId="5942C0E6" w14:textId="1EB1BEE9" w:rsidR="00994F81" w:rsidRPr="00994F81" w:rsidRDefault="00994F81" w:rsidP="00994F81">
            <w:pPr>
              <w:spacing w:line="360" w:lineRule="auto"/>
              <w:jc w:val="both"/>
              <w:rPr>
                <w:rFonts w:ascii="Times New Roman" w:hAnsi="Times New Roman" w:cs="Times New Roman"/>
                <w:sz w:val="20"/>
                <w:szCs w:val="20"/>
              </w:rPr>
            </w:pPr>
            <w:r w:rsidRPr="00994F81">
              <w:rPr>
                <w:rFonts w:ascii="Times New Roman" w:hAnsi="Times New Roman" w:cs="Times New Roman"/>
                <w:sz w:val="20"/>
                <w:szCs w:val="20"/>
                <w:lang w:val="en-US"/>
              </w:rPr>
              <w:fldChar w:fldCharType="end"/>
            </w:r>
          </w:p>
          <w:p w14:paraId="177831DD" w14:textId="3C28BB42" w:rsidR="00994F81" w:rsidRPr="00994F81" w:rsidRDefault="00994F81" w:rsidP="00994F81">
            <w:pPr>
              <w:spacing w:line="360" w:lineRule="auto"/>
              <w:jc w:val="both"/>
              <w:rPr>
                <w:rFonts w:ascii="Times New Roman" w:hAnsi="Times New Roman" w:cs="Times New Roman"/>
                <w:sz w:val="20"/>
                <w:szCs w:val="20"/>
              </w:rPr>
            </w:pPr>
          </w:p>
        </w:tc>
      </w:tr>
      <w:tr w:rsidR="00994F81" w:rsidRPr="00994F81" w14:paraId="3B5805AB" w14:textId="77777777" w:rsidTr="00994F81">
        <w:trPr>
          <w:tblCellSpacing w:w="15" w:type="dxa"/>
        </w:trPr>
        <w:tc>
          <w:tcPr>
            <w:tcW w:w="0" w:type="auto"/>
            <w:vAlign w:val="center"/>
            <w:hideMark/>
          </w:tcPr>
          <w:p w14:paraId="02B375BF" w14:textId="77777777" w:rsidR="00994F81" w:rsidRPr="00994F81" w:rsidRDefault="00994F81" w:rsidP="00994F81">
            <w:pPr>
              <w:spacing w:line="360" w:lineRule="auto"/>
              <w:rPr>
                <w:rFonts w:ascii="Times New Roman" w:hAnsi="Times New Roman" w:cs="Times New Roman"/>
                <w:sz w:val="20"/>
                <w:szCs w:val="20"/>
              </w:rPr>
            </w:pPr>
            <w:r w:rsidRPr="00994F81">
              <w:rPr>
                <w:rFonts w:ascii="Times New Roman" w:hAnsi="Times New Roman" w:cs="Times New Roman"/>
                <w:sz w:val="20"/>
                <w:szCs w:val="20"/>
              </w:rPr>
              <w:t>Immersive Skill Development</w:t>
            </w:r>
          </w:p>
        </w:tc>
        <w:tc>
          <w:tcPr>
            <w:tcW w:w="0" w:type="auto"/>
            <w:vAlign w:val="center"/>
            <w:hideMark/>
          </w:tcPr>
          <w:p w14:paraId="39B8CA6C" w14:textId="77777777" w:rsidR="00994F81" w:rsidRPr="00994F81" w:rsidRDefault="00994F81" w:rsidP="00994F81">
            <w:pPr>
              <w:spacing w:line="360" w:lineRule="auto"/>
              <w:rPr>
                <w:rFonts w:ascii="Times New Roman" w:hAnsi="Times New Roman" w:cs="Times New Roman"/>
                <w:sz w:val="20"/>
                <w:szCs w:val="20"/>
              </w:rPr>
            </w:pPr>
            <w:r w:rsidRPr="00994F81">
              <w:rPr>
                <w:rFonts w:ascii="Times New Roman" w:hAnsi="Times New Roman" w:cs="Times New Roman"/>
                <w:sz w:val="20"/>
                <w:szCs w:val="20"/>
              </w:rPr>
              <w:t>Simulation of High-Stakes Scenarios</w:t>
            </w:r>
          </w:p>
        </w:tc>
        <w:tc>
          <w:tcPr>
            <w:tcW w:w="0" w:type="auto"/>
            <w:vAlign w:val="center"/>
            <w:hideMark/>
          </w:tcPr>
          <w:p w14:paraId="013A6742" w14:textId="77777777" w:rsidR="00994F81" w:rsidRPr="00994F81" w:rsidRDefault="00994F81" w:rsidP="00994F81">
            <w:pPr>
              <w:spacing w:line="360" w:lineRule="auto"/>
              <w:jc w:val="both"/>
              <w:rPr>
                <w:rFonts w:ascii="Times New Roman" w:hAnsi="Times New Roman" w:cs="Times New Roman"/>
                <w:sz w:val="20"/>
                <w:szCs w:val="20"/>
              </w:rPr>
            </w:pPr>
            <w:r w:rsidRPr="00994F81">
              <w:rPr>
                <w:rFonts w:ascii="Times New Roman" w:hAnsi="Times New Roman" w:cs="Times New Roman"/>
                <w:sz w:val="20"/>
                <w:szCs w:val="20"/>
              </w:rPr>
              <w:t>Students experience critical patient-care scenarios safely, preparing them for real-life emergencies.</w:t>
            </w:r>
          </w:p>
        </w:tc>
        <w:tc>
          <w:tcPr>
            <w:tcW w:w="0" w:type="auto"/>
            <w:vAlign w:val="center"/>
            <w:hideMark/>
          </w:tcPr>
          <w:p w14:paraId="3898072C" w14:textId="59418CE0" w:rsidR="00994F81" w:rsidRPr="00994F81" w:rsidRDefault="00994F81" w:rsidP="00994F81">
            <w:pPr>
              <w:spacing w:line="360" w:lineRule="auto"/>
              <w:jc w:val="both"/>
              <w:rPr>
                <w:rFonts w:ascii="Times New Roman" w:hAnsi="Times New Roman" w:cs="Times New Roman"/>
                <w:sz w:val="20"/>
                <w:szCs w:val="20"/>
                <w:lang w:val="en-US"/>
              </w:rPr>
            </w:pPr>
            <w:r w:rsidRPr="00994F81">
              <w:rPr>
                <w:rFonts w:ascii="Times New Roman" w:hAnsi="Times New Roman" w:cs="Times New Roman"/>
                <w:sz w:val="20"/>
                <w:szCs w:val="20"/>
                <w:lang w:val="en-US"/>
              </w:rPr>
              <w:fldChar w:fldCharType="begin"/>
            </w:r>
            <w:r w:rsidRPr="00994F81">
              <w:rPr>
                <w:rFonts w:ascii="Times New Roman" w:hAnsi="Times New Roman" w:cs="Times New Roman"/>
                <w:sz w:val="20"/>
                <w:szCs w:val="20"/>
                <w:lang w:val="en-US"/>
              </w:rPr>
              <w:instrText xml:space="preserve"> ADDIN ZOTERO_ITEM CSL_CITATION {"citationID":"s4KD63xF","properties":{"formattedCitation":"(Jacobs &amp; Maidwell-Smith, 2022; Rushton et al., 2020; Trevi et al., 2024)","plainCitation":"(Jacobs &amp; Maidwell-Smith, 2022; Rushton et al., 2020; Trevi et al., 2024)","dontUpdate":true,"noteIndex":0},"citationItems":[{"id":2222,"uris":["http://zotero.org/users/10512605/items/ZJ2UME55"],"itemData":{"id":2222,"type":"article-journal","container-title":"Journal of Visual Communication in Medicine","DOI":"10.1080/17453054.2022.2097059","ISSN":"1745-3054","issue":"4","note":"publisher: Taylor &amp; Francis","page":"223-233","source":"tandfonline.com (Atypon)","title":"Learning from 360-degree film in healthcare simulation: a mixed methods pilot","title-short":"Learning from 360-degree film in healthcare simulation","volume":"45","author":[{"family":"Jacobs","given":"Chris"},{"family":"Maidwell-Smith","given":"Alice"}],"issued":{"date-parts":[["2022",10,2]]}}},{"id":2219,"uris":["http://zotero.org/users/10512605/items/QYAR9X3R"],"itemData":{"id":2219,"type":"webpage","abstract":"The link between effective basic life support and survival following cardiac arrest is well known. Nurses are often first responders at in-hospital cardiac arrests and receive a...","title":"The Use of Immersive and Virtual Reality Technologies to Enable Nursing Students to Experience Scenario-Based, Basic Life Support Training—Exploring the Impact on Confidence and Skills","URL":"//www.nursingcenter.com/journalarticle?Article_ID=5863680&amp;Journal_ID=54020&amp;Issue_ID=5863418","author":[{"literal":"Rushton"},{"literal":"Drumm, Ian Anthony PhD"},{"literal":"Campion, Simon Peter PhD"},{"literal":"O'Hare, John Joseph PhD"}],"accessed":{"date-parts":[["2024",11,3]]},"issued":{"date-parts":[["2020"]]}},"label":"page"},{"id":2215,"uris":["http://zotero.org/users/10512605/items/J6SFTPGX"],"itemData":{"id":2215,"type":"article-journal","abstract":"Virtual reality (VR) is becoming increasingly popular to train health-care professionals (HCPs) to acquire and/or maintain cardiopulmonary resuscitation (CPR) basic or advanced skills. To understand whether VR in CPR training or retraining courses ...","container-title":"Journal of Medical Systems","DOI":"10.1007/s10916-024-02063-1","issue":"1","language":"en","note":"PMID: 38748244","page":"50","source":"pmc.ncbi.nlm.nih.gov","title":"Virtual Reality for Cardiopulmonary Resuscitation Healthcare Professionals Training: A Systematic Review","title-short":"Virtual Reality for Cardiopulmonary Resuscitation Healthcare Professionals Training","volume":"48","author":[{"family":"Trevi","given":"Roberto"},{"family":"Chiappinotto","given":"Stefania"},{"family":"Palese","given":"Alvisa"},{"family":"Galazzi","given":"Alessandro"}],"issued":{"date-parts":[["2024",5,15]]}}}],"schema":"https://github.com/citation-style-language/schema/raw/master/csl-citation.json"} </w:instrText>
            </w:r>
            <w:r w:rsidRPr="00994F81">
              <w:rPr>
                <w:rFonts w:ascii="Times New Roman" w:hAnsi="Times New Roman" w:cs="Times New Roman"/>
                <w:sz w:val="20"/>
                <w:szCs w:val="20"/>
                <w:lang w:val="en-US"/>
              </w:rPr>
              <w:fldChar w:fldCharType="separate"/>
            </w:r>
            <w:r w:rsidRPr="00994F81">
              <w:rPr>
                <w:rFonts w:ascii="Times New Roman" w:hAnsi="Times New Roman" w:cs="Times New Roman"/>
                <w:sz w:val="20"/>
                <w:szCs w:val="20"/>
                <w:lang w:val="en-US"/>
              </w:rPr>
              <w:t xml:space="preserve">Jacobs &amp; Maidwell-Smith, 2022; Rushton et al., 2020; </w:t>
            </w:r>
            <w:r w:rsidRPr="00994F81">
              <w:rPr>
                <w:rFonts w:ascii="Times New Roman" w:hAnsi="Times New Roman" w:cs="Times New Roman"/>
                <w:sz w:val="20"/>
                <w:szCs w:val="20"/>
              </w:rPr>
              <w:t>Trevi et al., 2024</w:t>
            </w:r>
            <w:r w:rsidRPr="00994F81">
              <w:rPr>
                <w:rFonts w:ascii="Times New Roman" w:hAnsi="Times New Roman" w:cs="Times New Roman"/>
                <w:sz w:val="20"/>
                <w:szCs w:val="20"/>
                <w:lang w:val="en-US"/>
              </w:rPr>
              <w:fldChar w:fldCharType="end"/>
            </w:r>
            <w:r w:rsidRPr="00994F81">
              <w:rPr>
                <w:rFonts w:ascii="Times New Roman" w:hAnsi="Times New Roman" w:cs="Times New Roman"/>
                <w:sz w:val="20"/>
                <w:szCs w:val="20"/>
              </w:rPr>
              <w:t>;</w:t>
            </w:r>
          </w:p>
        </w:tc>
      </w:tr>
      <w:tr w:rsidR="00994F81" w:rsidRPr="00994F81" w14:paraId="2B2C66B5" w14:textId="77777777" w:rsidTr="00994F81">
        <w:trPr>
          <w:tblCellSpacing w:w="15" w:type="dxa"/>
        </w:trPr>
        <w:tc>
          <w:tcPr>
            <w:tcW w:w="0" w:type="auto"/>
            <w:vAlign w:val="center"/>
            <w:hideMark/>
          </w:tcPr>
          <w:p w14:paraId="3ADE3887" w14:textId="77777777" w:rsidR="00994F81" w:rsidRPr="00994F81" w:rsidRDefault="00994F81" w:rsidP="00994F81">
            <w:pPr>
              <w:spacing w:line="360" w:lineRule="auto"/>
              <w:rPr>
                <w:rFonts w:ascii="Times New Roman" w:hAnsi="Times New Roman" w:cs="Times New Roman"/>
                <w:sz w:val="20"/>
                <w:szCs w:val="20"/>
              </w:rPr>
            </w:pPr>
            <w:r w:rsidRPr="00994F81">
              <w:rPr>
                <w:rFonts w:ascii="Times New Roman" w:hAnsi="Times New Roman" w:cs="Times New Roman"/>
                <w:sz w:val="20"/>
                <w:szCs w:val="20"/>
              </w:rPr>
              <w:t>Immersive Skill Development</w:t>
            </w:r>
          </w:p>
        </w:tc>
        <w:tc>
          <w:tcPr>
            <w:tcW w:w="0" w:type="auto"/>
            <w:vAlign w:val="center"/>
            <w:hideMark/>
          </w:tcPr>
          <w:p w14:paraId="7A2B70DA" w14:textId="77777777" w:rsidR="00994F81" w:rsidRPr="00994F81" w:rsidRDefault="00994F81" w:rsidP="00994F81">
            <w:pPr>
              <w:spacing w:line="360" w:lineRule="auto"/>
              <w:rPr>
                <w:rFonts w:ascii="Times New Roman" w:hAnsi="Times New Roman" w:cs="Times New Roman"/>
                <w:sz w:val="20"/>
                <w:szCs w:val="20"/>
              </w:rPr>
            </w:pPr>
            <w:r w:rsidRPr="00994F81">
              <w:rPr>
                <w:rFonts w:ascii="Times New Roman" w:hAnsi="Times New Roman" w:cs="Times New Roman"/>
                <w:sz w:val="20"/>
                <w:szCs w:val="20"/>
              </w:rPr>
              <w:t>Repetitive Skill Building</w:t>
            </w:r>
          </w:p>
        </w:tc>
        <w:tc>
          <w:tcPr>
            <w:tcW w:w="0" w:type="auto"/>
            <w:vAlign w:val="center"/>
            <w:hideMark/>
          </w:tcPr>
          <w:p w14:paraId="6F9544EB" w14:textId="77777777" w:rsidR="00994F81" w:rsidRPr="00994F81" w:rsidRDefault="00994F81" w:rsidP="00994F81">
            <w:pPr>
              <w:spacing w:line="360" w:lineRule="auto"/>
              <w:jc w:val="both"/>
              <w:rPr>
                <w:rFonts w:ascii="Times New Roman" w:hAnsi="Times New Roman" w:cs="Times New Roman"/>
                <w:sz w:val="20"/>
                <w:szCs w:val="20"/>
              </w:rPr>
            </w:pPr>
            <w:r w:rsidRPr="00994F81">
              <w:rPr>
                <w:rFonts w:ascii="Times New Roman" w:hAnsi="Times New Roman" w:cs="Times New Roman"/>
                <w:sz w:val="20"/>
                <w:szCs w:val="20"/>
              </w:rPr>
              <w:t>Students can practice repeatedly in VR, reinforcing essential clinical skills without patient risk.</w:t>
            </w:r>
          </w:p>
        </w:tc>
        <w:tc>
          <w:tcPr>
            <w:tcW w:w="0" w:type="auto"/>
            <w:vAlign w:val="center"/>
            <w:hideMark/>
          </w:tcPr>
          <w:p w14:paraId="6ECBBBB2" w14:textId="18EC7FEC" w:rsidR="00994F81" w:rsidRPr="00994F81" w:rsidRDefault="00994F81" w:rsidP="00994F81">
            <w:pPr>
              <w:spacing w:line="360" w:lineRule="auto"/>
              <w:jc w:val="both"/>
              <w:rPr>
                <w:rFonts w:ascii="Times New Roman" w:hAnsi="Times New Roman" w:cs="Times New Roman"/>
                <w:sz w:val="20"/>
                <w:szCs w:val="20"/>
              </w:rPr>
            </w:pPr>
            <w:r w:rsidRPr="00994F81">
              <w:rPr>
                <w:rFonts w:ascii="Times New Roman" w:hAnsi="Times New Roman" w:cs="Times New Roman"/>
                <w:sz w:val="20"/>
                <w:szCs w:val="20"/>
                <w:lang w:val="en-US"/>
              </w:rPr>
              <w:fldChar w:fldCharType="begin"/>
            </w:r>
            <w:r w:rsidRPr="00994F81">
              <w:rPr>
                <w:rFonts w:ascii="Times New Roman" w:hAnsi="Times New Roman" w:cs="Times New Roman"/>
                <w:sz w:val="20"/>
                <w:szCs w:val="20"/>
              </w:rPr>
              <w:instrText xml:space="preserve"> ADDIN ZOTERO_ITEM CSL_CITATION {"citationID":"5B8uwtxc","properties":{"formattedCitation":"(Bani salameh et al., 2023; Liu et al., 2023)","plainCitation":"(Bani salameh et al., 2023; Liu et al., 2023)","dontUpdate":true,"noteIndex":0},"citationItems":[{"id":2228,"uris":["http://zotero.org/users/10512605/items/HMUVTEUG"],"itemData":{"id":2228,"type":"article-journal","container-title":"Teaching and Learning in Nursing","DOI":"10.1016/j.teln.2023.11.005","journalAbbreviation":"Teaching and Learning in Nursing","source":"ResearchGate","title":"Effect of virtual reality simulation as a teaching strategy on nursing students’ satisfaction, self-confidence, performance, and physiological measures in Jordan","volume":"19","author":[{"family":"Bani salameh","given":"Ayman"},{"family":"Malak","given":"Malakeh"},{"family":"El-Qirem","given":"Fuad"},{"family":"Alhussami","given":"Mahmoud"},{"family":"El-hneiti","given":"Mamdouh"}],"issued":{"date-parts":[["2023",12,1]]}}},{"id":2115,"uris":["http://zotero.org/users/10512605/items/2DXWBUXP"],"itemData":{"id":2115,"type":"article-journal","abstract":"This study aims to assess the transformative potential of Virtual Reality (VR) has shown significant potential in transforming nursing education by providing immersive and interactive learning experiences. Our objective is to systematically evaluate ...","container-title":"BMC Medical Education","DOI":"10.1186/s12909-023-04662-x","language":"en","note":"PMID: 37770884","page":"710","source":"pmc.ncbi.nlm.nih.gov","title":"Effectiveness of virtual reality in nursing education: a systematic review and meta-analysis","title-short":"Effectiveness of virtual reality in nursing education","volume":"23","author":[{"family":"Liu","given":"Kai"},{"family":"Zhang","given":"Weiwei"},{"family":"Li","given":"Wei"},{"family":"Wang","given":"Ting"},{"family":"Zheng","given":"Yanxue"}],"issued":{"date-parts":[["2023",9,28]]}}}],"schema":"https://github.com/citation-style-language/schema/raw/master/csl-citation.json"} </w:instrText>
            </w:r>
            <w:r w:rsidRPr="00994F81">
              <w:rPr>
                <w:rFonts w:ascii="Times New Roman" w:hAnsi="Times New Roman" w:cs="Times New Roman"/>
                <w:sz w:val="20"/>
                <w:szCs w:val="20"/>
                <w:lang w:val="en-US"/>
              </w:rPr>
              <w:fldChar w:fldCharType="separate"/>
            </w:r>
            <w:r w:rsidRPr="00994F81">
              <w:rPr>
                <w:rFonts w:ascii="Times New Roman" w:hAnsi="Times New Roman" w:cs="Times New Roman"/>
                <w:sz w:val="20"/>
                <w:szCs w:val="20"/>
              </w:rPr>
              <w:t>Bani salameh et al., 2023; Liu et al., 2023</w:t>
            </w:r>
            <w:r w:rsidRPr="00994F81">
              <w:rPr>
                <w:rFonts w:ascii="Times New Roman" w:hAnsi="Times New Roman" w:cs="Times New Roman"/>
                <w:sz w:val="20"/>
                <w:szCs w:val="20"/>
                <w:lang w:val="en-US"/>
              </w:rPr>
              <w:fldChar w:fldCharType="end"/>
            </w:r>
            <w:r w:rsidRPr="00994F81">
              <w:rPr>
                <w:rFonts w:ascii="Times New Roman" w:hAnsi="Times New Roman" w:cs="Times New Roman"/>
                <w:sz w:val="20"/>
                <w:szCs w:val="20"/>
              </w:rPr>
              <w:t>.</w:t>
            </w:r>
          </w:p>
          <w:p w14:paraId="4C81D099" w14:textId="360B34E9" w:rsidR="00994F81" w:rsidRPr="00994F81" w:rsidRDefault="00994F81" w:rsidP="00994F81">
            <w:pPr>
              <w:spacing w:line="360" w:lineRule="auto"/>
              <w:jc w:val="both"/>
              <w:rPr>
                <w:rFonts w:ascii="Times New Roman" w:hAnsi="Times New Roman" w:cs="Times New Roman"/>
                <w:sz w:val="20"/>
                <w:szCs w:val="20"/>
              </w:rPr>
            </w:pPr>
          </w:p>
        </w:tc>
      </w:tr>
    </w:tbl>
    <w:p w14:paraId="0C33E6E3" w14:textId="77777777" w:rsidR="00994F81" w:rsidRPr="004C2748" w:rsidRDefault="00994F81" w:rsidP="000034F7">
      <w:pPr>
        <w:spacing w:line="360" w:lineRule="auto"/>
        <w:jc w:val="both"/>
        <w:rPr>
          <w:rFonts w:ascii="Times New Roman" w:hAnsi="Times New Roman" w:cs="Times New Roman"/>
          <w:lang w:val="en-US"/>
        </w:rPr>
      </w:pPr>
    </w:p>
    <w:p w14:paraId="6FC40455" w14:textId="77777777" w:rsidR="005A6BB9" w:rsidRDefault="005A6BB9"/>
    <w:sectPr w:rsidR="005A6B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34F7"/>
    <w:rsid w:val="000034F7"/>
    <w:rsid w:val="00407E2F"/>
    <w:rsid w:val="005A6BB9"/>
    <w:rsid w:val="007539C5"/>
    <w:rsid w:val="009607E6"/>
    <w:rsid w:val="00994F8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A7EF0"/>
  <w15:chartTrackingRefBased/>
  <w15:docId w15:val="{C3236D84-7EA6-411A-BD5C-0B20DB219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34F7"/>
  </w:style>
  <w:style w:type="paragraph" w:styleId="Overskrift1">
    <w:name w:val="heading 1"/>
    <w:basedOn w:val="Normal"/>
    <w:next w:val="Normal"/>
    <w:link w:val="Overskrift1Tegn"/>
    <w:uiPriority w:val="9"/>
    <w:qFormat/>
    <w:rsid w:val="000034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034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034F7"/>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034F7"/>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034F7"/>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034F7"/>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034F7"/>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034F7"/>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034F7"/>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034F7"/>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0034F7"/>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0034F7"/>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034F7"/>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034F7"/>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034F7"/>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034F7"/>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034F7"/>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034F7"/>
    <w:rPr>
      <w:rFonts w:eastAsiaTheme="majorEastAsia" w:cstheme="majorBidi"/>
      <w:color w:val="272727" w:themeColor="text1" w:themeTint="D8"/>
    </w:rPr>
  </w:style>
  <w:style w:type="paragraph" w:styleId="Tittel">
    <w:name w:val="Title"/>
    <w:basedOn w:val="Normal"/>
    <w:next w:val="Normal"/>
    <w:link w:val="TittelTegn"/>
    <w:uiPriority w:val="10"/>
    <w:qFormat/>
    <w:rsid w:val="000034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034F7"/>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034F7"/>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034F7"/>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034F7"/>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034F7"/>
    <w:rPr>
      <w:i/>
      <w:iCs/>
      <w:color w:val="404040" w:themeColor="text1" w:themeTint="BF"/>
    </w:rPr>
  </w:style>
  <w:style w:type="paragraph" w:styleId="Listeavsnitt">
    <w:name w:val="List Paragraph"/>
    <w:basedOn w:val="Normal"/>
    <w:uiPriority w:val="34"/>
    <w:qFormat/>
    <w:rsid w:val="000034F7"/>
    <w:pPr>
      <w:ind w:left="720"/>
      <w:contextualSpacing/>
    </w:pPr>
  </w:style>
  <w:style w:type="character" w:styleId="Sterkutheving">
    <w:name w:val="Intense Emphasis"/>
    <w:basedOn w:val="Standardskriftforavsnitt"/>
    <w:uiPriority w:val="21"/>
    <w:qFormat/>
    <w:rsid w:val="000034F7"/>
    <w:rPr>
      <w:i/>
      <w:iCs/>
      <w:color w:val="0F4761" w:themeColor="accent1" w:themeShade="BF"/>
    </w:rPr>
  </w:style>
  <w:style w:type="paragraph" w:styleId="Sterktsitat">
    <w:name w:val="Intense Quote"/>
    <w:basedOn w:val="Normal"/>
    <w:next w:val="Normal"/>
    <w:link w:val="SterktsitatTegn"/>
    <w:uiPriority w:val="30"/>
    <w:qFormat/>
    <w:rsid w:val="000034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034F7"/>
    <w:rPr>
      <w:i/>
      <w:iCs/>
      <w:color w:val="0F4761" w:themeColor="accent1" w:themeShade="BF"/>
    </w:rPr>
  </w:style>
  <w:style w:type="character" w:styleId="Sterkreferanse">
    <w:name w:val="Intense Reference"/>
    <w:basedOn w:val="Standardskriftforavsnitt"/>
    <w:uiPriority w:val="32"/>
    <w:qFormat/>
    <w:rsid w:val="000034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5905193">
      <w:bodyDiv w:val="1"/>
      <w:marLeft w:val="0"/>
      <w:marRight w:val="0"/>
      <w:marTop w:val="0"/>
      <w:marBottom w:val="0"/>
      <w:divBdr>
        <w:top w:val="none" w:sz="0" w:space="0" w:color="auto"/>
        <w:left w:val="none" w:sz="0" w:space="0" w:color="auto"/>
        <w:bottom w:val="none" w:sz="0" w:space="0" w:color="auto"/>
        <w:right w:val="none" w:sz="0" w:space="0" w:color="auto"/>
      </w:divBdr>
      <w:divsChild>
        <w:div w:id="86578272">
          <w:marLeft w:val="0"/>
          <w:marRight w:val="0"/>
          <w:marTop w:val="0"/>
          <w:marBottom w:val="0"/>
          <w:divBdr>
            <w:top w:val="none" w:sz="0" w:space="0" w:color="auto"/>
            <w:left w:val="none" w:sz="0" w:space="0" w:color="auto"/>
            <w:bottom w:val="none" w:sz="0" w:space="0" w:color="auto"/>
            <w:right w:val="none" w:sz="0" w:space="0" w:color="auto"/>
          </w:divBdr>
          <w:divsChild>
            <w:div w:id="68983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755043">
      <w:bodyDiv w:val="1"/>
      <w:marLeft w:val="0"/>
      <w:marRight w:val="0"/>
      <w:marTop w:val="0"/>
      <w:marBottom w:val="0"/>
      <w:divBdr>
        <w:top w:val="none" w:sz="0" w:space="0" w:color="auto"/>
        <w:left w:val="none" w:sz="0" w:space="0" w:color="auto"/>
        <w:bottom w:val="none" w:sz="0" w:space="0" w:color="auto"/>
        <w:right w:val="none" w:sz="0" w:space="0" w:color="auto"/>
      </w:divBdr>
      <w:divsChild>
        <w:div w:id="678236836">
          <w:marLeft w:val="0"/>
          <w:marRight w:val="0"/>
          <w:marTop w:val="0"/>
          <w:marBottom w:val="0"/>
          <w:divBdr>
            <w:top w:val="none" w:sz="0" w:space="0" w:color="auto"/>
            <w:left w:val="none" w:sz="0" w:space="0" w:color="auto"/>
            <w:bottom w:val="none" w:sz="0" w:space="0" w:color="auto"/>
            <w:right w:val="none" w:sz="0" w:space="0" w:color="auto"/>
          </w:divBdr>
          <w:divsChild>
            <w:div w:id="210005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1415</Words>
  <Characters>7500</Characters>
  <Application>Microsoft Office Word</Application>
  <DocSecurity>0</DocSecurity>
  <Lines>62</Lines>
  <Paragraphs>17</Paragraphs>
  <ScaleCrop>false</ScaleCrop>
  <Company/>
  <LinksUpToDate>false</LinksUpToDate>
  <CharactersWithSpaces>8898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Aoudi Chance</dc:creator>
  <cp:keywords/>
  <dc:description/>
  <cp:lastModifiedBy>Emmanuel Aoudi Chance</cp:lastModifiedBy>
  <cp:revision>2</cp:revision>
  <dcterms:created xsi:type="dcterms:W3CDTF">2025-06-16T12:43:00Z</dcterms:created>
  <dcterms:modified xsi:type="dcterms:W3CDTF">2025-06-16T12:43:00Z</dcterms:modified>
</cp:coreProperties>
</file>